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61" w:rsidRPr="0002568C" w:rsidRDefault="004B6F61" w:rsidP="0002568C">
      <w:pPr>
        <w:jc w:val="center"/>
        <w:rPr>
          <w:b/>
          <w:sz w:val="28"/>
          <w:szCs w:val="28"/>
          <w:lang w:val="nl-NL"/>
        </w:rPr>
      </w:pPr>
      <w:r w:rsidRPr="0002568C">
        <w:rPr>
          <w:b/>
          <w:sz w:val="28"/>
          <w:szCs w:val="28"/>
          <w:lang w:val="nl-NL"/>
        </w:rPr>
        <w:t xml:space="preserve">DANH MỤC CÁC NHIỆM VỤ </w:t>
      </w:r>
      <w:r w:rsidR="0002568C">
        <w:rPr>
          <w:b/>
          <w:sz w:val="28"/>
          <w:szCs w:val="28"/>
          <w:lang w:val="nl-NL"/>
        </w:rPr>
        <w:t>KHOA HỌC VÀ CÔNG NGHỆ</w:t>
      </w:r>
      <w:r w:rsidRPr="0002568C">
        <w:rPr>
          <w:b/>
          <w:sz w:val="28"/>
          <w:szCs w:val="28"/>
          <w:lang w:val="nl-NL"/>
        </w:rPr>
        <w:t xml:space="preserve"> CẤP TỈNHTHỰC HIỆN </w:t>
      </w:r>
      <w:r w:rsidR="004C0905">
        <w:rPr>
          <w:b/>
          <w:sz w:val="28"/>
          <w:szCs w:val="28"/>
          <w:lang w:val="nl-NL"/>
        </w:rPr>
        <w:t xml:space="preserve">ĐỢT 1 </w:t>
      </w:r>
      <w:r w:rsidRPr="0002568C">
        <w:rPr>
          <w:b/>
          <w:sz w:val="28"/>
          <w:szCs w:val="28"/>
          <w:lang w:val="nl-NL"/>
        </w:rPr>
        <w:t>NĂM 202</w:t>
      </w:r>
      <w:r w:rsidR="00BD496A" w:rsidRPr="0002568C">
        <w:rPr>
          <w:b/>
          <w:sz w:val="28"/>
          <w:szCs w:val="28"/>
          <w:lang w:val="nl-NL"/>
        </w:rPr>
        <w:t>3</w:t>
      </w:r>
    </w:p>
    <w:p w:rsidR="004B6F61" w:rsidRPr="00EB5DB3" w:rsidRDefault="004B6F61" w:rsidP="0002568C">
      <w:pPr>
        <w:jc w:val="center"/>
        <w:rPr>
          <w:i/>
          <w:sz w:val="26"/>
          <w:szCs w:val="26"/>
          <w:lang w:val="nl-NL"/>
        </w:rPr>
      </w:pPr>
      <w:r w:rsidRPr="00EB5DB3">
        <w:rPr>
          <w:i/>
          <w:sz w:val="26"/>
          <w:szCs w:val="26"/>
          <w:lang w:val="nl-NL"/>
        </w:rPr>
        <w:t>(</w:t>
      </w:r>
      <w:r w:rsidR="0002568C" w:rsidRPr="00EB5DB3">
        <w:rPr>
          <w:i/>
          <w:sz w:val="26"/>
          <w:szCs w:val="26"/>
          <w:lang w:val="nl-NL"/>
        </w:rPr>
        <w:t>Ban hành k</w:t>
      </w:r>
      <w:r w:rsidRPr="00EB5DB3">
        <w:rPr>
          <w:i/>
          <w:sz w:val="26"/>
          <w:szCs w:val="26"/>
          <w:lang w:val="nl-NL"/>
        </w:rPr>
        <w:t xml:space="preserve">èm theo </w:t>
      </w:r>
      <w:r w:rsidR="00FB2BA8" w:rsidRPr="00EB5DB3">
        <w:rPr>
          <w:i/>
          <w:sz w:val="26"/>
          <w:szCs w:val="26"/>
          <w:lang w:val="nl-NL"/>
        </w:rPr>
        <w:t>Quyết định</w:t>
      </w:r>
      <w:r w:rsidRPr="00EB5DB3">
        <w:rPr>
          <w:i/>
          <w:sz w:val="26"/>
          <w:szCs w:val="26"/>
          <w:lang w:val="nl-NL"/>
        </w:rPr>
        <w:t xml:space="preserve"> số  </w:t>
      </w:r>
      <w:r w:rsidR="0053375F">
        <w:rPr>
          <w:i/>
          <w:sz w:val="26"/>
          <w:szCs w:val="26"/>
          <w:lang w:val="nl-NL"/>
        </w:rPr>
        <w:t>772</w:t>
      </w:r>
      <w:r w:rsidRPr="00EB5DB3">
        <w:rPr>
          <w:i/>
          <w:sz w:val="26"/>
          <w:szCs w:val="26"/>
          <w:lang w:val="nl-NL"/>
        </w:rPr>
        <w:t xml:space="preserve">      /</w:t>
      </w:r>
      <w:r w:rsidR="00FB2BA8" w:rsidRPr="00EB5DB3">
        <w:rPr>
          <w:i/>
          <w:sz w:val="26"/>
          <w:szCs w:val="26"/>
          <w:lang w:val="nl-NL"/>
        </w:rPr>
        <w:t>QĐ-UBND</w:t>
      </w:r>
      <w:r w:rsidRPr="00EB5DB3">
        <w:rPr>
          <w:i/>
          <w:sz w:val="26"/>
          <w:szCs w:val="26"/>
          <w:lang w:val="nl-NL"/>
        </w:rPr>
        <w:t xml:space="preserve"> ngày   </w:t>
      </w:r>
      <w:r w:rsidR="0053375F">
        <w:rPr>
          <w:i/>
          <w:sz w:val="26"/>
          <w:szCs w:val="26"/>
          <w:lang w:val="nl-NL"/>
        </w:rPr>
        <w:t>14</w:t>
      </w:r>
      <w:r w:rsidRPr="00EB5DB3">
        <w:rPr>
          <w:i/>
          <w:sz w:val="26"/>
          <w:szCs w:val="26"/>
          <w:lang w:val="nl-NL"/>
        </w:rPr>
        <w:t xml:space="preserve">     tháng </w:t>
      </w:r>
      <w:r w:rsidR="0053375F">
        <w:rPr>
          <w:i/>
          <w:sz w:val="26"/>
          <w:szCs w:val="26"/>
          <w:lang w:val="nl-NL"/>
        </w:rPr>
        <w:t>7</w:t>
      </w:r>
      <w:r w:rsidRPr="00EB5DB3">
        <w:rPr>
          <w:i/>
          <w:sz w:val="26"/>
          <w:szCs w:val="26"/>
          <w:lang w:val="nl-NL"/>
        </w:rPr>
        <w:t xml:space="preserve"> </w:t>
      </w:r>
      <w:r w:rsidR="008F0351" w:rsidRPr="00EB5DB3">
        <w:rPr>
          <w:i/>
          <w:sz w:val="26"/>
          <w:szCs w:val="26"/>
          <w:lang w:val="nl-NL"/>
        </w:rPr>
        <w:t>năm 202</w:t>
      </w:r>
      <w:r w:rsidR="004C0905" w:rsidRPr="00EB5DB3">
        <w:rPr>
          <w:i/>
          <w:sz w:val="26"/>
          <w:szCs w:val="26"/>
          <w:lang w:val="nl-NL"/>
        </w:rPr>
        <w:t>3</w:t>
      </w:r>
      <w:r w:rsidRPr="00EB5DB3">
        <w:rPr>
          <w:i/>
          <w:sz w:val="26"/>
          <w:szCs w:val="26"/>
          <w:lang w:val="nl-NL"/>
        </w:rPr>
        <w:t xml:space="preserve"> của </w:t>
      </w:r>
      <w:r w:rsidR="00FB2BA8" w:rsidRPr="00EB5DB3">
        <w:rPr>
          <w:i/>
          <w:sz w:val="26"/>
          <w:szCs w:val="26"/>
          <w:lang w:val="nl-NL"/>
        </w:rPr>
        <w:t>Chủ tịch Uỷ ban nhân dân</w:t>
      </w:r>
      <w:r w:rsidRPr="00EB5DB3">
        <w:rPr>
          <w:i/>
          <w:sz w:val="26"/>
          <w:szCs w:val="26"/>
          <w:lang w:val="nl-NL"/>
        </w:rPr>
        <w:t xml:space="preserve"> tỉnh Hà Nam)</w:t>
      </w:r>
    </w:p>
    <w:p w:rsidR="0002568C" w:rsidRPr="00BD496A" w:rsidRDefault="00686183" w:rsidP="0002568C">
      <w:pPr>
        <w:jc w:val="center"/>
        <w:rPr>
          <w:i/>
          <w:lang w:val="nl-NL"/>
        </w:rPr>
      </w:pPr>
      <w:r w:rsidRPr="00686183">
        <w:rPr>
          <w:i/>
          <w:noProof/>
          <w:lang w:val="nl-NL"/>
        </w:rPr>
        <w:pict>
          <v:line id="Straight Connector 1" o:spid="_x0000_s1027" style="position:absolute;left:0;text-align:left;z-index:251663360;visibility:visible;mso-position-horizontal:center;mso-position-horizontal-relative:margin" from="0,3.1pt" to="15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" strokecolor="black [3040]">
            <w10:wrap anchorx="margin"/>
          </v:line>
        </w:pict>
      </w:r>
    </w:p>
    <w:p w:rsidR="004B6F61" w:rsidRPr="00BD496A" w:rsidRDefault="004B6F61" w:rsidP="004B6F61">
      <w:pPr>
        <w:jc w:val="center"/>
        <w:rPr>
          <w:b/>
          <w:lang w:val="nl-NL"/>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0461"/>
        <w:gridCol w:w="1730"/>
        <w:gridCol w:w="1842"/>
      </w:tblGrid>
      <w:tr w:rsidR="00524614" w:rsidRPr="00092516" w:rsidTr="00874DF9">
        <w:tc>
          <w:tcPr>
            <w:tcW w:w="846" w:type="dxa"/>
            <w:vAlign w:val="center"/>
          </w:tcPr>
          <w:p w:rsidR="00524614" w:rsidRPr="004C0905" w:rsidRDefault="00524614" w:rsidP="004133FF">
            <w:pPr>
              <w:spacing w:line="276" w:lineRule="auto"/>
              <w:jc w:val="center"/>
              <w:rPr>
                <w:b/>
                <w:szCs w:val="28"/>
              </w:rPr>
            </w:pPr>
            <w:r w:rsidRPr="004C0905">
              <w:rPr>
                <w:b/>
                <w:sz w:val="28"/>
                <w:szCs w:val="28"/>
              </w:rPr>
              <w:t>S</w:t>
            </w:r>
            <w:r w:rsidR="004C0905">
              <w:rPr>
                <w:b/>
                <w:sz w:val="28"/>
                <w:szCs w:val="28"/>
              </w:rPr>
              <w:t>TT</w:t>
            </w:r>
          </w:p>
        </w:tc>
        <w:tc>
          <w:tcPr>
            <w:tcW w:w="10461" w:type="dxa"/>
            <w:vAlign w:val="center"/>
          </w:tcPr>
          <w:p w:rsidR="00524614" w:rsidRPr="004C0905" w:rsidRDefault="00524614" w:rsidP="004133FF">
            <w:pPr>
              <w:spacing w:line="276" w:lineRule="auto"/>
              <w:jc w:val="center"/>
              <w:rPr>
                <w:b/>
                <w:szCs w:val="28"/>
              </w:rPr>
            </w:pPr>
            <w:r w:rsidRPr="004C0905">
              <w:rPr>
                <w:b/>
                <w:sz w:val="28"/>
                <w:szCs w:val="28"/>
              </w:rPr>
              <w:t xml:space="preserve">Danh mục nhiệm vụ </w:t>
            </w:r>
            <w:r w:rsidR="00874DF9">
              <w:rPr>
                <w:b/>
                <w:sz w:val="28"/>
                <w:szCs w:val="28"/>
              </w:rPr>
              <w:t>khoa học và công nghệ</w:t>
            </w:r>
          </w:p>
        </w:tc>
        <w:tc>
          <w:tcPr>
            <w:tcW w:w="1730" w:type="dxa"/>
            <w:vAlign w:val="center"/>
          </w:tcPr>
          <w:p w:rsidR="00524614" w:rsidRPr="004C0905" w:rsidRDefault="00524614" w:rsidP="004133FF">
            <w:pPr>
              <w:spacing w:line="276" w:lineRule="auto"/>
              <w:jc w:val="center"/>
              <w:rPr>
                <w:b/>
                <w:szCs w:val="28"/>
              </w:rPr>
            </w:pPr>
            <w:r w:rsidRPr="004C0905">
              <w:rPr>
                <w:b/>
                <w:sz w:val="28"/>
                <w:szCs w:val="28"/>
              </w:rPr>
              <w:t xml:space="preserve">Thời gian thực hiện </w:t>
            </w:r>
          </w:p>
        </w:tc>
        <w:tc>
          <w:tcPr>
            <w:tcW w:w="1842" w:type="dxa"/>
            <w:vAlign w:val="center"/>
          </w:tcPr>
          <w:p w:rsidR="00524614" w:rsidRPr="004C0905" w:rsidRDefault="00524614" w:rsidP="004133FF">
            <w:pPr>
              <w:spacing w:line="276" w:lineRule="auto"/>
              <w:jc w:val="center"/>
              <w:rPr>
                <w:b/>
                <w:szCs w:val="28"/>
              </w:rPr>
            </w:pPr>
            <w:r w:rsidRPr="004C0905">
              <w:rPr>
                <w:b/>
                <w:sz w:val="28"/>
                <w:szCs w:val="28"/>
              </w:rPr>
              <w:t xml:space="preserve"> Hình thức thực hiện</w:t>
            </w:r>
          </w:p>
        </w:tc>
      </w:tr>
      <w:tr w:rsidR="00BD496A" w:rsidRPr="00092516" w:rsidTr="00874DF9">
        <w:trPr>
          <w:trHeight w:val="595"/>
        </w:trPr>
        <w:tc>
          <w:tcPr>
            <w:tcW w:w="846" w:type="dxa"/>
            <w:vAlign w:val="center"/>
          </w:tcPr>
          <w:p w:rsidR="00BD496A" w:rsidRPr="004C0905" w:rsidRDefault="00BD496A" w:rsidP="00874DF9">
            <w:pPr>
              <w:spacing w:before="40" w:after="40"/>
              <w:jc w:val="center"/>
              <w:rPr>
                <w:szCs w:val="28"/>
              </w:rPr>
            </w:pPr>
            <w:r w:rsidRPr="004C0905">
              <w:rPr>
                <w:sz w:val="28"/>
                <w:szCs w:val="28"/>
              </w:rPr>
              <w:t>1</w:t>
            </w:r>
          </w:p>
        </w:tc>
        <w:tc>
          <w:tcPr>
            <w:tcW w:w="10461" w:type="dxa"/>
            <w:vAlign w:val="center"/>
          </w:tcPr>
          <w:p w:rsidR="00BD496A" w:rsidRPr="004C0905" w:rsidRDefault="00BD496A" w:rsidP="00874DF9">
            <w:pPr>
              <w:spacing w:after="40"/>
              <w:jc w:val="both"/>
              <w:rPr>
                <w:szCs w:val="28"/>
                <w:lang w:val="nl-NL"/>
              </w:rPr>
            </w:pPr>
            <w:r w:rsidRPr="004C0905">
              <w:rPr>
                <w:bCs/>
                <w:color w:val="000000"/>
                <w:sz w:val="28"/>
                <w:szCs w:val="28"/>
                <w:lang w:val="it-IT"/>
              </w:rPr>
              <w:t xml:space="preserve">Ứng dụng công nghệ Internet vạn vật (IoT) mở rộng mô hình </w:t>
            </w:r>
            <w:r w:rsidRPr="004C0905">
              <w:rPr>
                <w:sz w:val="28"/>
                <w:szCs w:val="28"/>
                <w:lang w:val="it-IT"/>
              </w:rPr>
              <w:t xml:space="preserve">sản xuất hoa lan Hồ Điệp theo quy mô công nghiệp </w:t>
            </w:r>
            <w:r w:rsidRPr="004C0905">
              <w:rPr>
                <w:color w:val="000000"/>
                <w:sz w:val="28"/>
                <w:szCs w:val="28"/>
                <w:lang w:val="it-IT" w:eastAsia="ar-SA"/>
              </w:rPr>
              <w:t>tại thành phố Phủ lý, tỉnh Hà Nam</w:t>
            </w:r>
          </w:p>
        </w:tc>
        <w:tc>
          <w:tcPr>
            <w:tcW w:w="1730" w:type="dxa"/>
            <w:vAlign w:val="center"/>
          </w:tcPr>
          <w:p w:rsidR="00BD496A" w:rsidRPr="004C0905" w:rsidRDefault="00BD496A" w:rsidP="00874DF9">
            <w:pPr>
              <w:spacing w:before="40" w:after="40"/>
              <w:jc w:val="center"/>
              <w:rPr>
                <w:bCs/>
                <w:color w:val="000000"/>
                <w:szCs w:val="28"/>
                <w:lang w:val="it-IT"/>
              </w:rPr>
            </w:pPr>
            <w:r w:rsidRPr="004C0905">
              <w:rPr>
                <w:color w:val="000000"/>
                <w:sz w:val="28"/>
                <w:szCs w:val="28"/>
              </w:rPr>
              <w:t>24 tháng</w:t>
            </w:r>
          </w:p>
        </w:tc>
        <w:tc>
          <w:tcPr>
            <w:tcW w:w="1842" w:type="dxa"/>
            <w:vAlign w:val="center"/>
          </w:tcPr>
          <w:p w:rsidR="00BD496A" w:rsidRPr="004C0905" w:rsidRDefault="00BD496A" w:rsidP="00874DF9">
            <w:pPr>
              <w:spacing w:before="40" w:after="40"/>
              <w:jc w:val="center"/>
              <w:rPr>
                <w:color w:val="000000"/>
                <w:szCs w:val="28"/>
                <w:lang w:val="vi-VN"/>
              </w:rPr>
            </w:pPr>
            <w:r w:rsidRPr="004C0905">
              <w:rPr>
                <w:color w:val="000000"/>
                <w:sz w:val="28"/>
                <w:szCs w:val="28"/>
              </w:rPr>
              <w:t>Tuyển chọn</w:t>
            </w:r>
          </w:p>
        </w:tc>
      </w:tr>
      <w:tr w:rsidR="00BD496A" w:rsidRPr="00092516" w:rsidTr="00874DF9">
        <w:tc>
          <w:tcPr>
            <w:tcW w:w="846" w:type="dxa"/>
            <w:vAlign w:val="center"/>
          </w:tcPr>
          <w:p w:rsidR="00BD496A" w:rsidRPr="004C0905" w:rsidRDefault="00BD496A" w:rsidP="00874DF9">
            <w:pPr>
              <w:spacing w:before="40" w:after="40"/>
              <w:jc w:val="center"/>
              <w:rPr>
                <w:szCs w:val="28"/>
              </w:rPr>
            </w:pPr>
            <w:r w:rsidRPr="004C0905">
              <w:rPr>
                <w:sz w:val="28"/>
                <w:szCs w:val="28"/>
              </w:rPr>
              <w:t>2</w:t>
            </w:r>
          </w:p>
        </w:tc>
        <w:tc>
          <w:tcPr>
            <w:tcW w:w="10461" w:type="dxa"/>
            <w:vAlign w:val="center"/>
          </w:tcPr>
          <w:p w:rsidR="00BD496A" w:rsidRPr="004C0905" w:rsidRDefault="00BD496A" w:rsidP="00874DF9">
            <w:pPr>
              <w:spacing w:after="40"/>
              <w:jc w:val="both"/>
              <w:rPr>
                <w:szCs w:val="28"/>
                <w:lang w:val="nl-NL"/>
              </w:rPr>
            </w:pPr>
            <w:r w:rsidRPr="004C0905">
              <w:rPr>
                <w:sz w:val="28"/>
                <w:szCs w:val="28"/>
                <w:lang w:val="nl-NL"/>
              </w:rPr>
              <w:t xml:space="preserve">Ứng dụng tiến bộ khoa học và công nghệ xây dựng mô hình nuôi lươn </w:t>
            </w:r>
            <w:r w:rsidRPr="004C0905">
              <w:rPr>
                <w:i/>
                <w:sz w:val="28"/>
                <w:szCs w:val="28"/>
                <w:lang w:val="nl-NL"/>
              </w:rPr>
              <w:t>(Monopterus albus)</w:t>
            </w:r>
            <w:r w:rsidRPr="004C0905">
              <w:rPr>
                <w:sz w:val="28"/>
                <w:szCs w:val="28"/>
                <w:lang w:val="nl-NL"/>
              </w:rPr>
              <w:t xml:space="preserve"> thương phẩmđạt năng suất và hiệu quả cao tại tỉnh Hà Nam</w:t>
            </w:r>
          </w:p>
        </w:tc>
        <w:tc>
          <w:tcPr>
            <w:tcW w:w="1730" w:type="dxa"/>
            <w:vAlign w:val="center"/>
          </w:tcPr>
          <w:p w:rsidR="00BD496A" w:rsidRPr="004C0905" w:rsidRDefault="00BD496A" w:rsidP="00874DF9">
            <w:pPr>
              <w:spacing w:before="40" w:after="40"/>
              <w:jc w:val="center"/>
              <w:rPr>
                <w:bCs/>
                <w:color w:val="000000"/>
                <w:szCs w:val="28"/>
                <w:lang w:val="it-IT"/>
              </w:rPr>
            </w:pPr>
            <w:r w:rsidRPr="004C0905">
              <w:rPr>
                <w:color w:val="000000"/>
                <w:sz w:val="28"/>
                <w:szCs w:val="28"/>
              </w:rPr>
              <w:t>24 tháng</w:t>
            </w:r>
          </w:p>
        </w:tc>
        <w:tc>
          <w:tcPr>
            <w:tcW w:w="1842" w:type="dxa"/>
            <w:vAlign w:val="center"/>
          </w:tcPr>
          <w:p w:rsidR="00BD496A" w:rsidRPr="004C0905" w:rsidRDefault="00BD496A" w:rsidP="00874DF9">
            <w:pPr>
              <w:spacing w:before="40" w:after="40"/>
              <w:jc w:val="center"/>
              <w:rPr>
                <w:color w:val="000000"/>
                <w:szCs w:val="28"/>
                <w:lang w:val="vi-VN"/>
              </w:rPr>
            </w:pPr>
            <w:r w:rsidRPr="004C0905">
              <w:rPr>
                <w:color w:val="000000"/>
                <w:sz w:val="28"/>
                <w:szCs w:val="28"/>
              </w:rPr>
              <w:t>Tuyển chọn</w:t>
            </w:r>
          </w:p>
        </w:tc>
      </w:tr>
      <w:tr w:rsidR="00BD496A" w:rsidRPr="00092516" w:rsidTr="00874DF9">
        <w:tc>
          <w:tcPr>
            <w:tcW w:w="846" w:type="dxa"/>
            <w:vAlign w:val="center"/>
          </w:tcPr>
          <w:p w:rsidR="00BD496A" w:rsidRPr="004C0905" w:rsidRDefault="00BD496A" w:rsidP="00874DF9">
            <w:pPr>
              <w:spacing w:before="40" w:after="40"/>
              <w:jc w:val="center"/>
              <w:rPr>
                <w:szCs w:val="28"/>
              </w:rPr>
            </w:pPr>
            <w:r w:rsidRPr="004C0905">
              <w:rPr>
                <w:sz w:val="28"/>
                <w:szCs w:val="28"/>
              </w:rPr>
              <w:t>3</w:t>
            </w:r>
          </w:p>
        </w:tc>
        <w:tc>
          <w:tcPr>
            <w:tcW w:w="10461" w:type="dxa"/>
            <w:vAlign w:val="center"/>
          </w:tcPr>
          <w:p w:rsidR="00BD496A" w:rsidRPr="004C0905" w:rsidRDefault="00BD496A" w:rsidP="00874DF9">
            <w:pPr>
              <w:spacing w:after="40"/>
              <w:jc w:val="both"/>
              <w:rPr>
                <w:szCs w:val="28"/>
                <w:lang w:val="de-DE"/>
              </w:rPr>
            </w:pPr>
            <w:r w:rsidRPr="004C0905">
              <w:rPr>
                <w:sz w:val="28"/>
                <w:szCs w:val="28"/>
                <w:lang w:val="de-DE"/>
              </w:rPr>
              <w:t>Nghiên cứu sản xuất chế phẩm phòng trừ sâu bệnh hại theo canh tác hữu cơ phục vụ sản xuất cây rau màu tại tỉnh Hà Nam</w:t>
            </w:r>
          </w:p>
        </w:tc>
        <w:tc>
          <w:tcPr>
            <w:tcW w:w="1730" w:type="dxa"/>
            <w:vAlign w:val="center"/>
          </w:tcPr>
          <w:p w:rsidR="00BD496A" w:rsidRPr="004C0905" w:rsidRDefault="00BD496A" w:rsidP="00874DF9">
            <w:pPr>
              <w:spacing w:before="40" w:after="40"/>
              <w:jc w:val="center"/>
              <w:rPr>
                <w:bCs/>
                <w:color w:val="000000"/>
                <w:szCs w:val="28"/>
                <w:lang w:val="it-IT"/>
              </w:rPr>
            </w:pPr>
            <w:r w:rsidRPr="004C0905">
              <w:rPr>
                <w:color w:val="000000"/>
                <w:sz w:val="28"/>
                <w:szCs w:val="28"/>
              </w:rPr>
              <w:t>24 tháng</w:t>
            </w:r>
          </w:p>
        </w:tc>
        <w:tc>
          <w:tcPr>
            <w:tcW w:w="1842" w:type="dxa"/>
            <w:vAlign w:val="center"/>
          </w:tcPr>
          <w:p w:rsidR="00BD496A" w:rsidRPr="004C0905" w:rsidRDefault="00BD496A" w:rsidP="00874DF9">
            <w:pPr>
              <w:spacing w:before="40" w:after="40"/>
              <w:jc w:val="center"/>
              <w:rPr>
                <w:color w:val="000000"/>
                <w:szCs w:val="28"/>
                <w:lang w:val="vi-VN"/>
              </w:rPr>
            </w:pPr>
            <w:r w:rsidRPr="004C0905">
              <w:rPr>
                <w:color w:val="000000"/>
                <w:sz w:val="28"/>
                <w:szCs w:val="28"/>
              </w:rPr>
              <w:t>Tuyển chọn</w:t>
            </w:r>
          </w:p>
        </w:tc>
      </w:tr>
      <w:tr w:rsidR="00BD496A" w:rsidRPr="00092516" w:rsidTr="00874DF9">
        <w:trPr>
          <w:trHeight w:val="70"/>
        </w:trPr>
        <w:tc>
          <w:tcPr>
            <w:tcW w:w="846" w:type="dxa"/>
            <w:vAlign w:val="center"/>
          </w:tcPr>
          <w:p w:rsidR="00BD496A" w:rsidRPr="004C0905" w:rsidRDefault="00BD496A" w:rsidP="00874DF9">
            <w:pPr>
              <w:spacing w:before="40" w:after="40"/>
              <w:jc w:val="center"/>
              <w:rPr>
                <w:szCs w:val="28"/>
              </w:rPr>
            </w:pPr>
            <w:r w:rsidRPr="004C0905">
              <w:rPr>
                <w:sz w:val="28"/>
                <w:szCs w:val="28"/>
              </w:rPr>
              <w:t>4</w:t>
            </w:r>
          </w:p>
        </w:tc>
        <w:tc>
          <w:tcPr>
            <w:tcW w:w="10461" w:type="dxa"/>
            <w:vAlign w:val="center"/>
          </w:tcPr>
          <w:p w:rsidR="00BD496A" w:rsidRPr="004C0905" w:rsidRDefault="00BD496A" w:rsidP="00874DF9">
            <w:pPr>
              <w:spacing w:after="40"/>
              <w:jc w:val="both"/>
              <w:rPr>
                <w:szCs w:val="28"/>
                <w:lang w:val="nl-NL"/>
              </w:rPr>
            </w:pPr>
            <w:r w:rsidRPr="004C0905">
              <w:rPr>
                <w:bCs/>
                <w:color w:val="000000"/>
                <w:sz w:val="28"/>
                <w:szCs w:val="28"/>
                <w:lang w:val="it-IT"/>
              </w:rPr>
              <w:t>Xây dựng mô hình trồng hoa đào</w:t>
            </w:r>
            <w:r w:rsidRPr="004C0905">
              <w:rPr>
                <w:color w:val="000000"/>
                <w:sz w:val="28"/>
                <w:szCs w:val="28"/>
                <w:lang w:val="it-IT" w:eastAsia="ar-SA"/>
              </w:rPr>
              <w:t xml:space="preserve"> theo chuỗi giá trị gắn với phát triển du lịch tại vùng đồi núi huyện Thanh Liêm, tỉnh Hà Nam</w:t>
            </w:r>
          </w:p>
        </w:tc>
        <w:tc>
          <w:tcPr>
            <w:tcW w:w="1730" w:type="dxa"/>
            <w:vAlign w:val="center"/>
          </w:tcPr>
          <w:p w:rsidR="00BD496A" w:rsidRPr="004C0905" w:rsidRDefault="00BD496A" w:rsidP="00874DF9">
            <w:pPr>
              <w:spacing w:before="40" w:after="40"/>
              <w:jc w:val="center"/>
              <w:rPr>
                <w:bCs/>
                <w:color w:val="000000"/>
                <w:szCs w:val="28"/>
                <w:lang w:val="it-IT"/>
              </w:rPr>
            </w:pPr>
            <w:r w:rsidRPr="004C0905">
              <w:rPr>
                <w:color w:val="000000"/>
                <w:sz w:val="28"/>
                <w:szCs w:val="28"/>
              </w:rPr>
              <w:t>24 tháng</w:t>
            </w:r>
          </w:p>
        </w:tc>
        <w:tc>
          <w:tcPr>
            <w:tcW w:w="1842" w:type="dxa"/>
            <w:vAlign w:val="center"/>
          </w:tcPr>
          <w:p w:rsidR="00BD496A" w:rsidRPr="004C0905" w:rsidRDefault="00BD496A" w:rsidP="00874DF9">
            <w:pPr>
              <w:spacing w:before="40" w:after="40"/>
              <w:jc w:val="center"/>
              <w:rPr>
                <w:color w:val="000000"/>
                <w:szCs w:val="28"/>
                <w:lang w:val="vi-VN"/>
              </w:rPr>
            </w:pPr>
            <w:r w:rsidRPr="004C0905">
              <w:rPr>
                <w:color w:val="000000"/>
                <w:sz w:val="28"/>
                <w:szCs w:val="28"/>
              </w:rPr>
              <w:t>Tuyển chọn</w:t>
            </w:r>
          </w:p>
        </w:tc>
      </w:tr>
      <w:tr w:rsidR="00BD496A" w:rsidRPr="00092516" w:rsidTr="00874DF9">
        <w:trPr>
          <w:trHeight w:val="70"/>
        </w:trPr>
        <w:tc>
          <w:tcPr>
            <w:tcW w:w="846" w:type="dxa"/>
            <w:vAlign w:val="center"/>
          </w:tcPr>
          <w:p w:rsidR="00BD496A" w:rsidRPr="004C0905" w:rsidRDefault="00BD496A" w:rsidP="00874DF9">
            <w:pPr>
              <w:spacing w:before="40" w:after="40"/>
              <w:jc w:val="center"/>
              <w:rPr>
                <w:szCs w:val="28"/>
              </w:rPr>
            </w:pPr>
            <w:r w:rsidRPr="004C0905">
              <w:rPr>
                <w:sz w:val="28"/>
                <w:szCs w:val="28"/>
              </w:rPr>
              <w:t>5</w:t>
            </w:r>
          </w:p>
        </w:tc>
        <w:tc>
          <w:tcPr>
            <w:tcW w:w="10461" w:type="dxa"/>
            <w:vAlign w:val="center"/>
          </w:tcPr>
          <w:p w:rsidR="00BD496A" w:rsidRPr="004C0905" w:rsidRDefault="00BD496A" w:rsidP="00874DF9">
            <w:pPr>
              <w:tabs>
                <w:tab w:val="left" w:pos="1080"/>
              </w:tabs>
              <w:spacing w:after="40"/>
              <w:jc w:val="both"/>
              <w:rPr>
                <w:bCs/>
                <w:szCs w:val="28"/>
                <w:lang w:val="nl-NL"/>
              </w:rPr>
            </w:pPr>
            <w:r w:rsidRPr="004C0905">
              <w:rPr>
                <w:rFonts w:eastAsia="Times New Roman"/>
                <w:sz w:val="28"/>
                <w:szCs w:val="28"/>
                <w:lang w:val="vi-VN"/>
              </w:rPr>
              <w:t>Ứng dụng giải pháp số trong quản lý, quảng bá sản phẩm gắn với truy xuất nguồn gốc cho sản phẩm chủ lực của tỉnh Hà Nam.</w:t>
            </w:r>
          </w:p>
        </w:tc>
        <w:tc>
          <w:tcPr>
            <w:tcW w:w="1730" w:type="dxa"/>
            <w:vAlign w:val="center"/>
          </w:tcPr>
          <w:p w:rsidR="00BD496A" w:rsidRPr="004C0905" w:rsidRDefault="00BD496A" w:rsidP="00874DF9">
            <w:pPr>
              <w:spacing w:before="40" w:after="40"/>
              <w:jc w:val="center"/>
              <w:rPr>
                <w:bCs/>
                <w:color w:val="000000"/>
                <w:szCs w:val="28"/>
                <w:lang w:val="it-IT"/>
              </w:rPr>
            </w:pPr>
            <w:r w:rsidRPr="004C0905">
              <w:rPr>
                <w:color w:val="000000"/>
                <w:sz w:val="28"/>
                <w:szCs w:val="28"/>
              </w:rPr>
              <w:t>24 tháng</w:t>
            </w:r>
          </w:p>
        </w:tc>
        <w:tc>
          <w:tcPr>
            <w:tcW w:w="1842" w:type="dxa"/>
            <w:vAlign w:val="center"/>
          </w:tcPr>
          <w:p w:rsidR="00BD496A" w:rsidRPr="004C0905" w:rsidRDefault="00BD496A" w:rsidP="00874DF9">
            <w:pPr>
              <w:spacing w:before="40" w:after="40"/>
              <w:jc w:val="center"/>
              <w:rPr>
                <w:color w:val="000000"/>
                <w:szCs w:val="28"/>
                <w:lang w:val="vi-VN"/>
              </w:rPr>
            </w:pPr>
            <w:r w:rsidRPr="004C0905">
              <w:rPr>
                <w:color w:val="000000"/>
                <w:sz w:val="28"/>
                <w:szCs w:val="28"/>
              </w:rPr>
              <w:t>Tuyển chọn</w:t>
            </w:r>
          </w:p>
        </w:tc>
      </w:tr>
      <w:tr w:rsidR="00BD496A" w:rsidRPr="00092516" w:rsidTr="00874DF9">
        <w:trPr>
          <w:trHeight w:val="70"/>
        </w:trPr>
        <w:tc>
          <w:tcPr>
            <w:tcW w:w="846" w:type="dxa"/>
            <w:vAlign w:val="center"/>
          </w:tcPr>
          <w:p w:rsidR="00BD496A" w:rsidRPr="004C0905" w:rsidRDefault="00BD496A" w:rsidP="00874DF9">
            <w:pPr>
              <w:spacing w:before="40" w:after="40"/>
              <w:jc w:val="center"/>
              <w:rPr>
                <w:szCs w:val="28"/>
              </w:rPr>
            </w:pPr>
            <w:r w:rsidRPr="004C0905">
              <w:rPr>
                <w:sz w:val="28"/>
                <w:szCs w:val="28"/>
              </w:rPr>
              <w:t>6</w:t>
            </w:r>
          </w:p>
        </w:tc>
        <w:tc>
          <w:tcPr>
            <w:tcW w:w="10461" w:type="dxa"/>
            <w:vAlign w:val="center"/>
          </w:tcPr>
          <w:p w:rsidR="00BD496A" w:rsidRPr="004C0905" w:rsidRDefault="00BD496A" w:rsidP="00874DF9">
            <w:pPr>
              <w:widowControl w:val="0"/>
              <w:spacing w:after="40"/>
              <w:jc w:val="both"/>
              <w:rPr>
                <w:iCs/>
                <w:spacing w:val="-4"/>
                <w:szCs w:val="28"/>
                <w:lang w:val="nl-NL"/>
              </w:rPr>
            </w:pPr>
            <w:r w:rsidRPr="004C0905">
              <w:rPr>
                <w:sz w:val="28"/>
                <w:szCs w:val="28"/>
                <w:lang w:val="nl-NL"/>
              </w:rPr>
              <w:t>Nghiên cứu đánh giá thực trạng, đề xuất giải pháp nâng cao đóng góp của hoạt động đổi mới sáng tạo đối với tăng trưởng kinh tế tỉnh Hà Nam</w:t>
            </w:r>
          </w:p>
        </w:tc>
        <w:tc>
          <w:tcPr>
            <w:tcW w:w="1730" w:type="dxa"/>
            <w:vAlign w:val="center"/>
          </w:tcPr>
          <w:p w:rsidR="00BD496A" w:rsidRPr="004C0905" w:rsidRDefault="00BD496A" w:rsidP="00874DF9">
            <w:pPr>
              <w:spacing w:before="40" w:after="40"/>
              <w:jc w:val="center"/>
              <w:rPr>
                <w:bCs/>
                <w:color w:val="000000"/>
                <w:szCs w:val="28"/>
                <w:lang w:val="it-IT"/>
              </w:rPr>
            </w:pPr>
            <w:r w:rsidRPr="004C0905">
              <w:rPr>
                <w:color w:val="000000"/>
                <w:sz w:val="28"/>
                <w:szCs w:val="28"/>
              </w:rPr>
              <w:t>24 tháng</w:t>
            </w:r>
          </w:p>
        </w:tc>
        <w:tc>
          <w:tcPr>
            <w:tcW w:w="1842" w:type="dxa"/>
            <w:vAlign w:val="center"/>
          </w:tcPr>
          <w:p w:rsidR="00BD496A" w:rsidRPr="004C0905" w:rsidRDefault="00BD496A" w:rsidP="00874DF9">
            <w:pPr>
              <w:spacing w:before="40" w:after="40"/>
              <w:jc w:val="center"/>
              <w:rPr>
                <w:color w:val="000000"/>
                <w:szCs w:val="28"/>
                <w:lang w:val="vi-VN"/>
              </w:rPr>
            </w:pPr>
            <w:r w:rsidRPr="004C0905">
              <w:rPr>
                <w:color w:val="000000"/>
                <w:sz w:val="28"/>
                <w:szCs w:val="28"/>
              </w:rPr>
              <w:t>Tuyển chọn</w:t>
            </w:r>
          </w:p>
        </w:tc>
      </w:tr>
      <w:tr w:rsidR="00BD496A" w:rsidRPr="00092516" w:rsidTr="00874DF9">
        <w:trPr>
          <w:trHeight w:val="70"/>
        </w:trPr>
        <w:tc>
          <w:tcPr>
            <w:tcW w:w="846" w:type="dxa"/>
            <w:vAlign w:val="center"/>
          </w:tcPr>
          <w:p w:rsidR="00BD496A" w:rsidRPr="004C0905" w:rsidRDefault="00BD496A" w:rsidP="00874DF9">
            <w:pPr>
              <w:spacing w:before="40" w:after="40"/>
              <w:jc w:val="center"/>
              <w:rPr>
                <w:szCs w:val="28"/>
              </w:rPr>
            </w:pPr>
            <w:r w:rsidRPr="004C0905">
              <w:rPr>
                <w:sz w:val="28"/>
                <w:szCs w:val="28"/>
              </w:rPr>
              <w:t>7</w:t>
            </w:r>
          </w:p>
        </w:tc>
        <w:tc>
          <w:tcPr>
            <w:tcW w:w="10461" w:type="dxa"/>
            <w:vAlign w:val="center"/>
          </w:tcPr>
          <w:p w:rsidR="00BD496A" w:rsidRPr="004C0905" w:rsidRDefault="00BD496A" w:rsidP="00874DF9">
            <w:pPr>
              <w:tabs>
                <w:tab w:val="left" w:pos="1080"/>
              </w:tabs>
              <w:spacing w:before="40"/>
              <w:jc w:val="both"/>
              <w:rPr>
                <w:bCs/>
                <w:szCs w:val="28"/>
                <w:lang w:val="de-DE"/>
              </w:rPr>
            </w:pPr>
            <w:r w:rsidRPr="004C0905">
              <w:rPr>
                <w:bCs/>
                <w:sz w:val="28"/>
                <w:szCs w:val="28"/>
                <w:lang w:val="vi-VN"/>
              </w:rPr>
              <w:t>Xây dựng hệ thống thông tin số hóa dữ liệu kinh tế tập thể trên địa bàn tỉnh Hà Nam</w:t>
            </w:r>
          </w:p>
        </w:tc>
        <w:tc>
          <w:tcPr>
            <w:tcW w:w="1730" w:type="dxa"/>
            <w:vAlign w:val="center"/>
          </w:tcPr>
          <w:p w:rsidR="00BD496A" w:rsidRPr="004C0905" w:rsidRDefault="00BD496A" w:rsidP="00874DF9">
            <w:pPr>
              <w:spacing w:before="40" w:after="40"/>
              <w:jc w:val="center"/>
              <w:rPr>
                <w:bCs/>
                <w:color w:val="000000"/>
                <w:szCs w:val="28"/>
                <w:lang w:val="it-IT"/>
              </w:rPr>
            </w:pPr>
            <w:r w:rsidRPr="004C0905">
              <w:rPr>
                <w:color w:val="000000"/>
                <w:sz w:val="28"/>
                <w:szCs w:val="28"/>
              </w:rPr>
              <w:t>24 tháng</w:t>
            </w:r>
          </w:p>
        </w:tc>
        <w:tc>
          <w:tcPr>
            <w:tcW w:w="1842" w:type="dxa"/>
            <w:vAlign w:val="center"/>
          </w:tcPr>
          <w:p w:rsidR="00BD496A" w:rsidRPr="004C0905" w:rsidRDefault="00BD496A" w:rsidP="00874DF9">
            <w:pPr>
              <w:spacing w:before="40" w:after="40"/>
              <w:jc w:val="center"/>
              <w:rPr>
                <w:color w:val="000000"/>
                <w:szCs w:val="28"/>
                <w:lang w:val="vi-VN"/>
              </w:rPr>
            </w:pPr>
            <w:r w:rsidRPr="004C0905">
              <w:rPr>
                <w:color w:val="000000"/>
                <w:sz w:val="28"/>
                <w:szCs w:val="28"/>
              </w:rPr>
              <w:t>Tuyển chọn</w:t>
            </w:r>
          </w:p>
        </w:tc>
      </w:tr>
      <w:tr w:rsidR="00BD496A" w:rsidRPr="00092516" w:rsidTr="00874DF9">
        <w:trPr>
          <w:trHeight w:val="70"/>
        </w:trPr>
        <w:tc>
          <w:tcPr>
            <w:tcW w:w="846" w:type="dxa"/>
            <w:vAlign w:val="center"/>
          </w:tcPr>
          <w:p w:rsidR="00BD496A" w:rsidRPr="004C0905" w:rsidRDefault="00BD496A" w:rsidP="00874DF9">
            <w:pPr>
              <w:spacing w:before="40" w:after="40"/>
              <w:jc w:val="center"/>
              <w:rPr>
                <w:szCs w:val="28"/>
              </w:rPr>
            </w:pPr>
            <w:r w:rsidRPr="004C0905">
              <w:rPr>
                <w:sz w:val="28"/>
                <w:szCs w:val="28"/>
              </w:rPr>
              <w:t>8</w:t>
            </w:r>
          </w:p>
        </w:tc>
        <w:tc>
          <w:tcPr>
            <w:tcW w:w="10461" w:type="dxa"/>
            <w:vAlign w:val="center"/>
          </w:tcPr>
          <w:p w:rsidR="00BD496A" w:rsidRPr="004C0905" w:rsidRDefault="00BD496A" w:rsidP="00874DF9">
            <w:pPr>
              <w:tabs>
                <w:tab w:val="left" w:pos="1080"/>
              </w:tabs>
              <w:spacing w:before="40"/>
              <w:jc w:val="both"/>
              <w:rPr>
                <w:bCs/>
                <w:szCs w:val="28"/>
                <w:lang w:val="nl-NL"/>
              </w:rPr>
            </w:pPr>
            <w:r w:rsidRPr="004C0905">
              <w:rPr>
                <w:color w:val="000000"/>
                <w:sz w:val="28"/>
                <w:szCs w:val="28"/>
                <w:lang w:val="vi-VN"/>
              </w:rPr>
              <w:t>Xây dựng cơ sở dữ liệu số hóa nguồn tư liệu văn hiến trên địa bàn tỉnh Hà Nam</w:t>
            </w:r>
          </w:p>
        </w:tc>
        <w:tc>
          <w:tcPr>
            <w:tcW w:w="1730" w:type="dxa"/>
            <w:vAlign w:val="center"/>
          </w:tcPr>
          <w:p w:rsidR="00BD496A" w:rsidRPr="004C0905" w:rsidRDefault="00BD496A" w:rsidP="00874DF9">
            <w:pPr>
              <w:spacing w:before="40" w:after="40"/>
              <w:jc w:val="center"/>
              <w:rPr>
                <w:bCs/>
                <w:color w:val="000000"/>
                <w:szCs w:val="28"/>
                <w:lang w:val="it-IT"/>
              </w:rPr>
            </w:pPr>
            <w:r w:rsidRPr="004C0905">
              <w:rPr>
                <w:color w:val="000000"/>
                <w:sz w:val="28"/>
                <w:szCs w:val="28"/>
              </w:rPr>
              <w:t>24 tháng</w:t>
            </w:r>
          </w:p>
        </w:tc>
        <w:tc>
          <w:tcPr>
            <w:tcW w:w="1842" w:type="dxa"/>
            <w:vAlign w:val="center"/>
          </w:tcPr>
          <w:p w:rsidR="00BD496A" w:rsidRPr="004C0905" w:rsidRDefault="00BD496A" w:rsidP="00874DF9">
            <w:pPr>
              <w:spacing w:before="40" w:after="40"/>
              <w:jc w:val="center"/>
              <w:rPr>
                <w:color w:val="000000"/>
                <w:szCs w:val="28"/>
                <w:lang w:val="vi-VN"/>
              </w:rPr>
            </w:pPr>
            <w:r w:rsidRPr="004C0905">
              <w:rPr>
                <w:color w:val="000000"/>
                <w:sz w:val="28"/>
                <w:szCs w:val="28"/>
              </w:rPr>
              <w:t>Tuyển chọn</w:t>
            </w:r>
          </w:p>
        </w:tc>
      </w:tr>
      <w:tr w:rsidR="00BD496A" w:rsidRPr="00092516" w:rsidTr="00874DF9">
        <w:trPr>
          <w:trHeight w:val="70"/>
        </w:trPr>
        <w:tc>
          <w:tcPr>
            <w:tcW w:w="846" w:type="dxa"/>
            <w:vAlign w:val="center"/>
          </w:tcPr>
          <w:p w:rsidR="00BD496A" w:rsidRPr="004C0905" w:rsidRDefault="00BD496A" w:rsidP="00874DF9">
            <w:pPr>
              <w:spacing w:before="40" w:after="40"/>
              <w:jc w:val="center"/>
              <w:rPr>
                <w:szCs w:val="28"/>
              </w:rPr>
            </w:pPr>
            <w:r w:rsidRPr="004C0905">
              <w:rPr>
                <w:sz w:val="28"/>
                <w:szCs w:val="28"/>
              </w:rPr>
              <w:t>9</w:t>
            </w:r>
          </w:p>
        </w:tc>
        <w:tc>
          <w:tcPr>
            <w:tcW w:w="10461" w:type="dxa"/>
            <w:vAlign w:val="center"/>
          </w:tcPr>
          <w:p w:rsidR="00BD496A" w:rsidRPr="00C15DEF" w:rsidRDefault="00BD496A" w:rsidP="00874DF9">
            <w:pPr>
              <w:spacing w:before="40"/>
              <w:jc w:val="both"/>
              <w:rPr>
                <w:szCs w:val="28"/>
                <w:lang w:val="nl-NL"/>
              </w:rPr>
            </w:pPr>
            <w:r w:rsidRPr="00C15DEF">
              <w:rPr>
                <w:bCs/>
                <w:sz w:val="28"/>
                <w:szCs w:val="28"/>
                <w:lang w:val="nl-NL"/>
              </w:rPr>
              <w:t>Nghiên cứu phát triển du lịch theo hướng chuyển đổi số tại tỉnh Hà Nam</w:t>
            </w:r>
          </w:p>
        </w:tc>
        <w:tc>
          <w:tcPr>
            <w:tcW w:w="1730" w:type="dxa"/>
            <w:vAlign w:val="center"/>
          </w:tcPr>
          <w:p w:rsidR="00BD496A" w:rsidRPr="00C15DEF" w:rsidRDefault="006D21B9" w:rsidP="00874DF9">
            <w:pPr>
              <w:spacing w:before="40" w:after="40"/>
              <w:jc w:val="center"/>
              <w:rPr>
                <w:color w:val="000000"/>
                <w:szCs w:val="28"/>
              </w:rPr>
            </w:pPr>
            <w:r w:rsidRPr="00C15DEF">
              <w:rPr>
                <w:color w:val="000000"/>
                <w:sz w:val="28"/>
                <w:szCs w:val="28"/>
              </w:rPr>
              <w:t>24 tháng</w:t>
            </w:r>
          </w:p>
        </w:tc>
        <w:tc>
          <w:tcPr>
            <w:tcW w:w="1842" w:type="dxa"/>
            <w:vAlign w:val="center"/>
          </w:tcPr>
          <w:p w:rsidR="00BD496A" w:rsidRPr="00C15DEF" w:rsidRDefault="00BD496A" w:rsidP="00874DF9">
            <w:pPr>
              <w:spacing w:before="40" w:after="40"/>
              <w:jc w:val="center"/>
              <w:rPr>
                <w:color w:val="000000"/>
                <w:szCs w:val="28"/>
                <w:lang w:val="vi-VN"/>
              </w:rPr>
            </w:pPr>
            <w:r w:rsidRPr="00C15DEF">
              <w:rPr>
                <w:color w:val="000000"/>
                <w:sz w:val="28"/>
                <w:szCs w:val="28"/>
              </w:rPr>
              <w:t>Tuyển chọn</w:t>
            </w:r>
          </w:p>
        </w:tc>
      </w:tr>
      <w:tr w:rsidR="00BD496A" w:rsidRPr="00092516" w:rsidTr="00874DF9">
        <w:trPr>
          <w:trHeight w:val="70"/>
        </w:trPr>
        <w:tc>
          <w:tcPr>
            <w:tcW w:w="846" w:type="dxa"/>
            <w:vAlign w:val="center"/>
          </w:tcPr>
          <w:p w:rsidR="00BD496A" w:rsidRPr="004C0905" w:rsidRDefault="00BD496A" w:rsidP="00874DF9">
            <w:pPr>
              <w:spacing w:before="40" w:after="40"/>
              <w:jc w:val="center"/>
              <w:rPr>
                <w:szCs w:val="28"/>
              </w:rPr>
            </w:pPr>
            <w:r w:rsidRPr="004C0905">
              <w:rPr>
                <w:sz w:val="28"/>
                <w:szCs w:val="28"/>
              </w:rPr>
              <w:t>10</w:t>
            </w:r>
          </w:p>
        </w:tc>
        <w:tc>
          <w:tcPr>
            <w:tcW w:w="10461" w:type="dxa"/>
            <w:vAlign w:val="center"/>
          </w:tcPr>
          <w:p w:rsidR="00BD496A" w:rsidRPr="00C15DEF" w:rsidRDefault="00BD496A" w:rsidP="00874DF9">
            <w:pPr>
              <w:tabs>
                <w:tab w:val="left" w:pos="1080"/>
              </w:tabs>
              <w:spacing w:before="40"/>
              <w:jc w:val="both"/>
              <w:rPr>
                <w:bCs/>
                <w:szCs w:val="28"/>
              </w:rPr>
            </w:pPr>
            <w:r w:rsidRPr="00C15DEF">
              <w:rPr>
                <w:bCs/>
                <w:spacing w:val="-2"/>
                <w:sz w:val="28"/>
                <w:szCs w:val="28"/>
                <w:lang w:val="vi-VN"/>
              </w:rPr>
              <w:t xml:space="preserve">Xây dựng hệ thống thông tin </w:t>
            </w:r>
            <w:r w:rsidRPr="00C15DEF">
              <w:rPr>
                <w:bCs/>
                <w:color w:val="000000"/>
                <w:sz w:val="28"/>
                <w:szCs w:val="28"/>
                <w:lang w:val="nl-NL"/>
              </w:rPr>
              <w:t>số hóa Bảo tàng tỉnh Hà Nam thành bảo tàng ảo phục vụ quản lý, bảo quản, lưu trữ, hỗ trợ giáo dục và thúc đẩy phát triển kinh tế du lịch Hà Nam</w:t>
            </w:r>
          </w:p>
        </w:tc>
        <w:tc>
          <w:tcPr>
            <w:tcW w:w="1730" w:type="dxa"/>
            <w:vAlign w:val="center"/>
          </w:tcPr>
          <w:p w:rsidR="00BD496A" w:rsidRPr="00C15DEF" w:rsidRDefault="00BD496A" w:rsidP="00874DF9">
            <w:pPr>
              <w:spacing w:before="40" w:after="40"/>
              <w:jc w:val="center"/>
              <w:rPr>
                <w:bCs/>
                <w:color w:val="000000"/>
                <w:szCs w:val="28"/>
                <w:lang w:val="it-IT"/>
              </w:rPr>
            </w:pPr>
            <w:r w:rsidRPr="00C15DEF">
              <w:rPr>
                <w:color w:val="000000"/>
                <w:sz w:val="28"/>
                <w:szCs w:val="28"/>
              </w:rPr>
              <w:t>24 tháng</w:t>
            </w:r>
          </w:p>
        </w:tc>
        <w:tc>
          <w:tcPr>
            <w:tcW w:w="1842" w:type="dxa"/>
            <w:vAlign w:val="center"/>
          </w:tcPr>
          <w:p w:rsidR="00BD496A" w:rsidRPr="00C15DEF" w:rsidRDefault="00BD496A" w:rsidP="00874DF9">
            <w:pPr>
              <w:spacing w:before="40" w:after="40"/>
              <w:jc w:val="center"/>
              <w:rPr>
                <w:color w:val="000000"/>
                <w:szCs w:val="28"/>
                <w:lang w:val="vi-VN"/>
              </w:rPr>
            </w:pPr>
            <w:r w:rsidRPr="00C15DEF">
              <w:rPr>
                <w:color w:val="000000"/>
                <w:sz w:val="28"/>
                <w:szCs w:val="28"/>
              </w:rPr>
              <w:t>Tuyển chọn</w:t>
            </w:r>
          </w:p>
        </w:tc>
      </w:tr>
      <w:tr w:rsidR="00BD496A" w:rsidRPr="00092516" w:rsidTr="00874DF9">
        <w:trPr>
          <w:trHeight w:val="70"/>
        </w:trPr>
        <w:tc>
          <w:tcPr>
            <w:tcW w:w="846" w:type="dxa"/>
            <w:vAlign w:val="center"/>
          </w:tcPr>
          <w:p w:rsidR="00BD496A" w:rsidRPr="004C0905" w:rsidRDefault="00BD496A" w:rsidP="00874DF9">
            <w:pPr>
              <w:spacing w:before="40" w:after="40"/>
              <w:jc w:val="center"/>
              <w:rPr>
                <w:szCs w:val="28"/>
              </w:rPr>
            </w:pPr>
            <w:r w:rsidRPr="004C0905">
              <w:rPr>
                <w:sz w:val="28"/>
                <w:szCs w:val="28"/>
              </w:rPr>
              <w:t>11</w:t>
            </w:r>
          </w:p>
        </w:tc>
        <w:tc>
          <w:tcPr>
            <w:tcW w:w="10461" w:type="dxa"/>
            <w:vAlign w:val="center"/>
          </w:tcPr>
          <w:p w:rsidR="00BD496A" w:rsidRPr="004C0905" w:rsidRDefault="00BD496A" w:rsidP="00874DF9">
            <w:pPr>
              <w:spacing w:before="40"/>
              <w:jc w:val="both"/>
              <w:rPr>
                <w:rFonts w:eastAsia="Times New Roman"/>
                <w:szCs w:val="28"/>
                <w:lang/>
              </w:rPr>
            </w:pPr>
            <w:r w:rsidRPr="004C0905">
              <w:rPr>
                <w:iCs/>
                <w:sz w:val="28"/>
                <w:szCs w:val="28"/>
                <w:lang/>
              </w:rPr>
              <w:t>Áp dụng Hệ thống quản lý đối với tổ chức giáo dục theo tiêu chuẩn quốc gia TCVN ISO 21001:2019 tích hợp ứng dụng công nghệ thông tin nhằm nâng cao chất lượng, hiệu quả quản trị các trường Mầm non, Tiểu học, Trung học tại thành phố Phủ Lý</w:t>
            </w:r>
          </w:p>
        </w:tc>
        <w:tc>
          <w:tcPr>
            <w:tcW w:w="1730" w:type="dxa"/>
            <w:vAlign w:val="center"/>
          </w:tcPr>
          <w:p w:rsidR="00BD496A" w:rsidRPr="004C0905" w:rsidRDefault="00BD496A" w:rsidP="00874DF9">
            <w:pPr>
              <w:spacing w:before="40" w:after="40"/>
              <w:jc w:val="center"/>
              <w:rPr>
                <w:bCs/>
                <w:color w:val="000000"/>
                <w:szCs w:val="28"/>
                <w:lang w:val="it-IT"/>
              </w:rPr>
            </w:pPr>
            <w:r w:rsidRPr="004C0905">
              <w:rPr>
                <w:color w:val="000000"/>
                <w:sz w:val="28"/>
                <w:szCs w:val="28"/>
              </w:rPr>
              <w:t>24 tháng</w:t>
            </w:r>
          </w:p>
        </w:tc>
        <w:tc>
          <w:tcPr>
            <w:tcW w:w="1842" w:type="dxa"/>
            <w:vAlign w:val="center"/>
          </w:tcPr>
          <w:p w:rsidR="00BD496A" w:rsidRPr="004C0905" w:rsidRDefault="00BD496A" w:rsidP="00874DF9">
            <w:pPr>
              <w:spacing w:before="40" w:after="40"/>
              <w:jc w:val="center"/>
              <w:rPr>
                <w:color w:val="000000"/>
                <w:szCs w:val="28"/>
                <w:lang w:val="vi-VN"/>
              </w:rPr>
            </w:pPr>
            <w:r w:rsidRPr="004C0905">
              <w:rPr>
                <w:color w:val="000000"/>
                <w:sz w:val="28"/>
                <w:szCs w:val="28"/>
              </w:rPr>
              <w:t>Tuyển chọn</w:t>
            </w:r>
          </w:p>
        </w:tc>
      </w:tr>
      <w:tr w:rsidR="00BD496A" w:rsidRPr="00092516" w:rsidTr="00874DF9">
        <w:trPr>
          <w:trHeight w:val="70"/>
        </w:trPr>
        <w:tc>
          <w:tcPr>
            <w:tcW w:w="846" w:type="dxa"/>
            <w:vAlign w:val="center"/>
          </w:tcPr>
          <w:p w:rsidR="00BD496A" w:rsidRPr="004C0905" w:rsidRDefault="00BD496A" w:rsidP="00874DF9">
            <w:pPr>
              <w:spacing w:before="40" w:after="40"/>
              <w:jc w:val="center"/>
              <w:rPr>
                <w:szCs w:val="28"/>
              </w:rPr>
            </w:pPr>
            <w:r w:rsidRPr="004C0905">
              <w:rPr>
                <w:sz w:val="28"/>
                <w:szCs w:val="28"/>
              </w:rPr>
              <w:t>1</w:t>
            </w:r>
            <w:r w:rsidR="004C0905">
              <w:rPr>
                <w:sz w:val="28"/>
                <w:szCs w:val="28"/>
              </w:rPr>
              <w:t>2</w:t>
            </w:r>
          </w:p>
        </w:tc>
        <w:tc>
          <w:tcPr>
            <w:tcW w:w="10461" w:type="dxa"/>
            <w:vAlign w:val="center"/>
          </w:tcPr>
          <w:p w:rsidR="00BD496A" w:rsidRPr="004C0905" w:rsidRDefault="00BD496A" w:rsidP="00874DF9">
            <w:pPr>
              <w:widowControl w:val="0"/>
              <w:spacing w:before="40"/>
              <w:jc w:val="both"/>
              <w:rPr>
                <w:iCs/>
                <w:spacing w:val="-4"/>
                <w:szCs w:val="28"/>
                <w:lang w:val="nl-NL"/>
              </w:rPr>
            </w:pPr>
            <w:r w:rsidRPr="004C0905">
              <w:rPr>
                <w:sz w:val="28"/>
                <w:szCs w:val="28"/>
                <w:lang w:val="nl-NL"/>
              </w:rPr>
              <w:t>Nghiên cứu Phương pháp gia cố, kiên cố hóa hệ thống kênh mương dẫn nước ở Hà Nam sử dụng thảm địa kỹ thuật lõi rỗng hai lớp cường độ cao làm đầy bằng vữa bê tông.</w:t>
            </w:r>
          </w:p>
        </w:tc>
        <w:tc>
          <w:tcPr>
            <w:tcW w:w="1730" w:type="dxa"/>
            <w:vAlign w:val="center"/>
          </w:tcPr>
          <w:p w:rsidR="00BD496A" w:rsidRPr="004C0905" w:rsidRDefault="00BD496A" w:rsidP="00874DF9">
            <w:pPr>
              <w:spacing w:before="40" w:after="40"/>
              <w:jc w:val="center"/>
              <w:rPr>
                <w:color w:val="000000"/>
                <w:szCs w:val="28"/>
              </w:rPr>
            </w:pPr>
            <w:r w:rsidRPr="004C0905">
              <w:rPr>
                <w:color w:val="000000"/>
                <w:sz w:val="28"/>
                <w:szCs w:val="28"/>
              </w:rPr>
              <w:t>36 tháng</w:t>
            </w:r>
          </w:p>
        </w:tc>
        <w:tc>
          <w:tcPr>
            <w:tcW w:w="1842" w:type="dxa"/>
            <w:vAlign w:val="center"/>
          </w:tcPr>
          <w:p w:rsidR="00BD496A" w:rsidRPr="004C0905" w:rsidRDefault="00BD496A" w:rsidP="00874DF9">
            <w:pPr>
              <w:spacing w:before="40" w:after="40"/>
              <w:jc w:val="center"/>
              <w:rPr>
                <w:color w:val="000000"/>
                <w:szCs w:val="28"/>
                <w:lang w:val="vi-VN"/>
              </w:rPr>
            </w:pPr>
            <w:r w:rsidRPr="004C0905">
              <w:rPr>
                <w:color w:val="000000"/>
                <w:sz w:val="28"/>
                <w:szCs w:val="28"/>
              </w:rPr>
              <w:t>Tuyển chọn</w:t>
            </w:r>
          </w:p>
        </w:tc>
      </w:tr>
    </w:tbl>
    <w:p w:rsidR="004B6F61" w:rsidRPr="00561525" w:rsidRDefault="004B6F61">
      <w:pPr>
        <w:rPr>
          <w:lang w:val="nl-NL"/>
        </w:rPr>
      </w:pPr>
    </w:p>
    <w:sectPr w:rsidR="004B6F61" w:rsidRPr="00561525" w:rsidSect="00874DF9">
      <w:pgSz w:w="16840" w:h="11907" w:orient="landscape" w:code="9"/>
      <w:pgMar w:top="851" w:right="1134" w:bottom="62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01F61"/>
    <w:multiLevelType w:val="hybridMultilevel"/>
    <w:tmpl w:val="41328A4A"/>
    <w:lvl w:ilvl="0" w:tplc="9D0EC190">
      <w:start w:val="3"/>
      <w:numFmt w:val="bullet"/>
      <w:lvlText w:val="-"/>
      <w:lvlJc w:val="left"/>
      <w:pPr>
        <w:ind w:left="720" w:hanging="360"/>
      </w:pPr>
      <w:rPr>
        <w:rFonts w:ascii="Times New Roman" w:eastAsia="Batang"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120785"/>
    <w:multiLevelType w:val="multilevel"/>
    <w:tmpl w:val="51129514"/>
    <w:lvl w:ilvl="0">
      <w:start w:val="1"/>
      <w:numFmt w:val="decimal"/>
      <w:lvlText w:val="%1."/>
      <w:lvlJc w:val="left"/>
      <w:pPr>
        <w:ind w:left="720" w:hanging="360"/>
      </w:pPr>
      <w:rPr>
        <w:rFonts w:hint="default"/>
        <w:b/>
        <w:bCs/>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B46D6F"/>
    <w:rsid w:val="0002568C"/>
    <w:rsid w:val="000924AB"/>
    <w:rsid w:val="00092516"/>
    <w:rsid w:val="000B6921"/>
    <w:rsid w:val="000D476F"/>
    <w:rsid w:val="001410A4"/>
    <w:rsid w:val="001659E1"/>
    <w:rsid w:val="00166B20"/>
    <w:rsid w:val="00195725"/>
    <w:rsid w:val="001D3936"/>
    <w:rsid w:val="001D6AE3"/>
    <w:rsid w:val="002022A8"/>
    <w:rsid w:val="00206857"/>
    <w:rsid w:val="00213C97"/>
    <w:rsid w:val="0023079F"/>
    <w:rsid w:val="002D67FE"/>
    <w:rsid w:val="002F072B"/>
    <w:rsid w:val="00347433"/>
    <w:rsid w:val="003920B1"/>
    <w:rsid w:val="003A00CA"/>
    <w:rsid w:val="0040097A"/>
    <w:rsid w:val="004133FF"/>
    <w:rsid w:val="00414A24"/>
    <w:rsid w:val="004174D5"/>
    <w:rsid w:val="00434C40"/>
    <w:rsid w:val="004A250A"/>
    <w:rsid w:val="004B6F61"/>
    <w:rsid w:val="004C0905"/>
    <w:rsid w:val="004F787F"/>
    <w:rsid w:val="00524614"/>
    <w:rsid w:val="0053375F"/>
    <w:rsid w:val="00561525"/>
    <w:rsid w:val="005C6109"/>
    <w:rsid w:val="0062647D"/>
    <w:rsid w:val="00657E9E"/>
    <w:rsid w:val="00686183"/>
    <w:rsid w:val="00697D0B"/>
    <w:rsid w:val="006B30AA"/>
    <w:rsid w:val="006D21B9"/>
    <w:rsid w:val="00753963"/>
    <w:rsid w:val="00782A0E"/>
    <w:rsid w:val="00782BDE"/>
    <w:rsid w:val="00783655"/>
    <w:rsid w:val="007C23AD"/>
    <w:rsid w:val="007E022B"/>
    <w:rsid w:val="007E77D8"/>
    <w:rsid w:val="00874DF9"/>
    <w:rsid w:val="008D5CE5"/>
    <w:rsid w:val="008F0351"/>
    <w:rsid w:val="008F1E0B"/>
    <w:rsid w:val="008F30FA"/>
    <w:rsid w:val="00945202"/>
    <w:rsid w:val="00995A0B"/>
    <w:rsid w:val="009F0743"/>
    <w:rsid w:val="00A639C9"/>
    <w:rsid w:val="00AA2BEA"/>
    <w:rsid w:val="00AA5CE5"/>
    <w:rsid w:val="00B25FBD"/>
    <w:rsid w:val="00B46D6F"/>
    <w:rsid w:val="00B6252A"/>
    <w:rsid w:val="00BD496A"/>
    <w:rsid w:val="00C1303D"/>
    <w:rsid w:val="00C15DEF"/>
    <w:rsid w:val="00C16E68"/>
    <w:rsid w:val="00C56ECE"/>
    <w:rsid w:val="00C61104"/>
    <w:rsid w:val="00C70667"/>
    <w:rsid w:val="00C86780"/>
    <w:rsid w:val="00CA4382"/>
    <w:rsid w:val="00CB5534"/>
    <w:rsid w:val="00CD6B14"/>
    <w:rsid w:val="00D0512E"/>
    <w:rsid w:val="00D4601C"/>
    <w:rsid w:val="00D64D02"/>
    <w:rsid w:val="00DE0B95"/>
    <w:rsid w:val="00DF67E9"/>
    <w:rsid w:val="00E0604A"/>
    <w:rsid w:val="00EB5DB3"/>
    <w:rsid w:val="00EC5172"/>
    <w:rsid w:val="00F329BB"/>
    <w:rsid w:val="00FB172A"/>
    <w:rsid w:val="00FB2B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6F"/>
    <w:pPr>
      <w:spacing w:line="240" w:lineRule="auto"/>
    </w:pPr>
    <w:rPr>
      <w:rFonts w:eastAsia="Batang" w:cs="Times New Roman"/>
      <w:sz w:val="24"/>
      <w:szCs w:val="24"/>
      <w:lang w:eastAsia="ko-KR"/>
    </w:rPr>
  </w:style>
  <w:style w:type="paragraph" w:styleId="Heading3">
    <w:name w:val="heading 3"/>
    <w:aliases w:val="h3,h31, Char"/>
    <w:basedOn w:val="Normal"/>
    <w:next w:val="Normal"/>
    <w:link w:val="Heading3Char"/>
    <w:qFormat/>
    <w:rsid w:val="00561525"/>
    <w:pPr>
      <w:keepNext/>
      <w:jc w:val="center"/>
      <w:outlineLvl w:val="2"/>
    </w:pPr>
    <w:rPr>
      <w:rFonts w:ascii=".VnTimeH" w:eastAsia="Times New Roman"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6D6F"/>
    <w:pPr>
      <w:spacing w:after="120" w:line="420" w:lineRule="exact"/>
      <w:jc w:val="both"/>
    </w:pPr>
    <w:rPr>
      <w:rFonts w:ascii=".VnTime" w:eastAsia="Times New Roman" w:hAnsi=".VnTime"/>
      <w:sz w:val="28"/>
      <w:szCs w:val="20"/>
      <w:lang w:eastAsia="en-US"/>
    </w:rPr>
  </w:style>
  <w:style w:type="character" w:customStyle="1" w:styleId="BodyTextChar">
    <w:name w:val="Body Text Char"/>
    <w:basedOn w:val="DefaultParagraphFont"/>
    <w:link w:val="BodyText"/>
    <w:rsid w:val="00B46D6F"/>
    <w:rPr>
      <w:rFonts w:ascii=".VnTime" w:eastAsia="Times New Roman" w:hAnsi=".VnTime" w:cs="Times New Roman"/>
      <w:szCs w:val="20"/>
    </w:rPr>
  </w:style>
  <w:style w:type="paragraph" w:customStyle="1" w:styleId="Char">
    <w:name w:val="Char"/>
    <w:basedOn w:val="DocumentMap"/>
    <w:rsid w:val="00B46D6F"/>
    <w:pPr>
      <w:widowControl w:val="0"/>
      <w:shd w:val="clear" w:color="auto" w:fill="000080"/>
      <w:tabs>
        <w:tab w:val="left" w:pos="1114"/>
      </w:tabs>
      <w:suppressAutoHyphens/>
      <w:adjustRightInd w:val="0"/>
      <w:spacing w:before="120" w:line="436" w:lineRule="exact"/>
      <w:ind w:left="357" w:rightChars="-56" w:right="-56" w:firstLine="1"/>
      <w:jc w:val="both"/>
      <w:outlineLvl w:val="3"/>
    </w:pPr>
    <w:rPr>
      <w:rFonts w:eastAsia="Times New Roman"/>
      <w:b/>
      <w:bCs/>
      <w:kern w:val="2"/>
      <w:sz w:val="24"/>
      <w:szCs w:val="24"/>
      <w:lang w:eastAsia="zh-CN"/>
    </w:rPr>
  </w:style>
  <w:style w:type="paragraph" w:styleId="DocumentMap">
    <w:name w:val="Document Map"/>
    <w:basedOn w:val="Normal"/>
    <w:link w:val="DocumentMapChar"/>
    <w:uiPriority w:val="99"/>
    <w:semiHidden/>
    <w:unhideWhenUsed/>
    <w:rsid w:val="00B46D6F"/>
    <w:rPr>
      <w:rFonts w:ascii="Tahoma" w:hAnsi="Tahoma" w:cs="Tahoma"/>
      <w:sz w:val="16"/>
      <w:szCs w:val="16"/>
    </w:rPr>
  </w:style>
  <w:style w:type="character" w:customStyle="1" w:styleId="DocumentMapChar">
    <w:name w:val="Document Map Char"/>
    <w:basedOn w:val="DefaultParagraphFont"/>
    <w:link w:val="DocumentMap"/>
    <w:uiPriority w:val="99"/>
    <w:semiHidden/>
    <w:rsid w:val="00B46D6F"/>
    <w:rPr>
      <w:rFonts w:ascii="Tahoma" w:eastAsia="Batang" w:hAnsi="Tahoma" w:cs="Tahoma"/>
      <w:sz w:val="16"/>
      <w:szCs w:val="16"/>
      <w:lang w:eastAsia="ko-KR"/>
    </w:rPr>
  </w:style>
  <w:style w:type="paragraph" w:styleId="ListParagraph">
    <w:name w:val="List Paragraph"/>
    <w:basedOn w:val="Normal"/>
    <w:uiPriority w:val="34"/>
    <w:qFormat/>
    <w:rsid w:val="00B46D6F"/>
    <w:pPr>
      <w:ind w:left="720"/>
      <w:contextualSpacing/>
    </w:pPr>
  </w:style>
  <w:style w:type="character" w:customStyle="1" w:styleId="Heading3Char">
    <w:name w:val="Heading 3 Char"/>
    <w:aliases w:val="h3 Char,h31 Char, Char Char"/>
    <w:basedOn w:val="DefaultParagraphFont"/>
    <w:link w:val="Heading3"/>
    <w:rsid w:val="00561525"/>
    <w:rPr>
      <w:rFonts w:ascii=".VnTimeH" w:eastAsia="Times New Roman" w:hAnsi=".VnTimeH" w:cs="Times New Roman"/>
      <w:b/>
      <w:szCs w:val="24"/>
    </w:rPr>
  </w:style>
  <w:style w:type="paragraph" w:customStyle="1" w:styleId="NormalTimesNewRoman">
    <w:name w:val="Normal + Times New Roman"/>
    <w:basedOn w:val="BodyTextIndent3"/>
    <w:rsid w:val="00561525"/>
    <w:pPr>
      <w:spacing w:after="0"/>
      <w:ind w:left="0" w:firstLine="567"/>
      <w:jc w:val="both"/>
    </w:pPr>
    <w:rPr>
      <w:rFonts w:eastAsia="Times New Roman"/>
      <w:sz w:val="28"/>
      <w:szCs w:val="20"/>
      <w:lang w:val="en-GB" w:eastAsia="en-US"/>
    </w:rPr>
  </w:style>
  <w:style w:type="paragraph" w:styleId="BodyTextIndent3">
    <w:name w:val="Body Text Indent 3"/>
    <w:basedOn w:val="Normal"/>
    <w:link w:val="BodyTextIndent3Char"/>
    <w:uiPriority w:val="99"/>
    <w:semiHidden/>
    <w:unhideWhenUsed/>
    <w:rsid w:val="0056152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61525"/>
    <w:rPr>
      <w:rFonts w:eastAsia="Batang" w:cs="Times New Roman"/>
      <w:sz w:val="16"/>
      <w:szCs w:val="16"/>
      <w:lang w:eastAsia="ko-KR"/>
    </w:rPr>
  </w:style>
  <w:style w:type="paragraph" w:styleId="BodyTextIndent2">
    <w:name w:val="Body Text Indent 2"/>
    <w:basedOn w:val="Normal"/>
    <w:link w:val="BodyTextIndent2Char"/>
    <w:rsid w:val="00EC5172"/>
    <w:pPr>
      <w:spacing w:after="80"/>
      <w:ind w:firstLine="720"/>
      <w:jc w:val="both"/>
    </w:pPr>
    <w:rPr>
      <w:rFonts w:ascii=".VnTime" w:eastAsia="Times New Roman" w:hAnsi=".VnTime"/>
      <w:sz w:val="28"/>
    </w:rPr>
  </w:style>
  <w:style w:type="character" w:customStyle="1" w:styleId="BodyTextIndent2Char">
    <w:name w:val="Body Text Indent 2 Char"/>
    <w:basedOn w:val="DefaultParagraphFont"/>
    <w:link w:val="BodyTextIndent2"/>
    <w:rsid w:val="00EC5172"/>
    <w:rPr>
      <w:rFonts w:ascii=".VnTime" w:eastAsia="Times New Roman" w:hAnsi=".VnTime" w:cs="Times New Roman"/>
      <w:szCs w:val="24"/>
    </w:rPr>
  </w:style>
  <w:style w:type="paragraph" w:styleId="Header">
    <w:name w:val="header"/>
    <w:basedOn w:val="Normal"/>
    <w:link w:val="HeaderChar"/>
    <w:unhideWhenUsed/>
    <w:rsid w:val="004A250A"/>
    <w:pPr>
      <w:tabs>
        <w:tab w:val="center" w:pos="4680"/>
        <w:tab w:val="right" w:pos="9360"/>
      </w:tabs>
    </w:pPr>
    <w:rPr>
      <w:rFonts w:eastAsia="Times New Roman"/>
      <w:lang w:val="vi-VN" w:eastAsia="en-US"/>
    </w:rPr>
  </w:style>
  <w:style w:type="character" w:customStyle="1" w:styleId="HeaderChar">
    <w:name w:val="Header Char"/>
    <w:basedOn w:val="DefaultParagraphFont"/>
    <w:link w:val="Header"/>
    <w:rsid w:val="004A250A"/>
    <w:rPr>
      <w:rFonts w:eastAsia="Times New Roman" w:cs="Times New Roman"/>
      <w:sz w:val="24"/>
      <w:szCs w:val="24"/>
      <w:lang w:val="vi-VN"/>
    </w:rPr>
  </w:style>
  <w:style w:type="paragraph" w:customStyle="1" w:styleId="noidung">
    <w:name w:val="_noidung"/>
    <w:basedOn w:val="Normal"/>
    <w:link w:val="noidungChar"/>
    <w:qFormat/>
    <w:rsid w:val="008D5CE5"/>
    <w:pPr>
      <w:widowControl w:val="0"/>
      <w:spacing w:after="60" w:line="360" w:lineRule="auto"/>
      <w:ind w:firstLine="720"/>
      <w:jc w:val="both"/>
    </w:pPr>
    <w:rPr>
      <w:rFonts w:eastAsia="Times New Roman"/>
      <w:bCs/>
      <w:sz w:val="26"/>
      <w:szCs w:val="26"/>
      <w:lang w:val="nl-NL" w:eastAsia="en-US"/>
    </w:rPr>
  </w:style>
  <w:style w:type="character" w:customStyle="1" w:styleId="noidungChar">
    <w:name w:val="_noidung Char"/>
    <w:basedOn w:val="DefaultParagraphFont"/>
    <w:link w:val="noidung"/>
    <w:rsid w:val="008D5CE5"/>
    <w:rPr>
      <w:rFonts w:eastAsia="Times New Roman" w:cs="Times New Roman"/>
      <w:bCs/>
      <w:sz w:val="26"/>
      <w:szCs w:val="26"/>
      <w:lang w:val="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B8DD2BC475F9A42B9884821CD275994" ma:contentTypeVersion="1" ma:contentTypeDescription="Upload an image." ma:contentTypeScope="" ma:versionID="1e5e756c128c037647f87c55e26e19d2">
  <xsd:schema xmlns:xsd="http://www.w3.org/2001/XMLSchema" xmlns:xs="http://www.w3.org/2001/XMLSchema" xmlns:p="http://schemas.microsoft.com/office/2006/metadata/properties" xmlns:ns1="http://schemas.microsoft.com/sharepoint/v3" xmlns:ns2="EAA5FCA5-6279-4B8C-887F-199093FA284B" xmlns:ns3="http://schemas.microsoft.com/sharepoint/v3/fields" targetNamespace="http://schemas.microsoft.com/office/2006/metadata/properties" ma:root="true" ma:fieldsID="3727713d24063f6e184856817a5b1833" ns1:_="" ns2:_="" ns3:_="">
    <xsd:import namespace="http://schemas.microsoft.com/sharepoint/v3"/>
    <xsd:import namespace="EAA5FCA5-6279-4B8C-887F-199093FA284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5FCA5-6279-4B8C-887F-199093FA284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EAA5FCA5-6279-4B8C-887F-199093FA284B"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E4C8E51B-20BF-4364-B407-5A150F6D20F1}">
  <ds:schemaRefs>
    <ds:schemaRef ds:uri="http://schemas.openxmlformats.org/officeDocument/2006/bibliography"/>
  </ds:schemaRefs>
</ds:datastoreItem>
</file>

<file path=customXml/itemProps2.xml><?xml version="1.0" encoding="utf-8"?>
<ds:datastoreItem xmlns:ds="http://schemas.openxmlformats.org/officeDocument/2006/customXml" ds:itemID="{28802C2D-D8EF-4CD0-BEA8-CC59E39B562E}"/>
</file>

<file path=customXml/itemProps3.xml><?xml version="1.0" encoding="utf-8"?>
<ds:datastoreItem xmlns:ds="http://schemas.openxmlformats.org/officeDocument/2006/customXml" ds:itemID="{B3D89300-1A83-4A69-B03D-79BB17CF9D30}"/>
</file>

<file path=customXml/itemProps4.xml><?xml version="1.0" encoding="utf-8"?>
<ds:datastoreItem xmlns:ds="http://schemas.openxmlformats.org/officeDocument/2006/customXml" ds:itemID="{6F1790B7-2B3A-4B7F-893A-25825A6ED58B}"/>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131 Quy Luu - Phu Ly - Ha Nam</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 Phong Computer</dc:creator>
  <cp:keywords/>
  <dc:description/>
  <cp:lastModifiedBy>Admin</cp:lastModifiedBy>
  <cp:revision>3</cp:revision>
  <dcterms:created xsi:type="dcterms:W3CDTF">2023-08-09T02:11:00Z</dcterms:created>
  <dcterms:modified xsi:type="dcterms:W3CDTF">2023-08-09T02:12:00Z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0x0101009148F5A04DDD49CBA7127AADA5FB792B00AADE34325A8B49CDA8BB4DB53328F21400EB8DD2BC475F9A42B9884821CD275994</vt:lpwstr>
  </property>
</Properties>
</file>