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A76D20" w:rsidRPr="00A76D20" w:rsidTr="00A76D20">
        <w:tc>
          <w:tcPr>
            <w:tcW w:w="3348" w:type="dxa"/>
            <w:shd w:val="clear" w:color="auto" w:fill="FFFFFF"/>
            <w:tcMar>
              <w:top w:w="0" w:type="dxa"/>
              <w:left w:w="108" w:type="dxa"/>
              <w:bottom w:w="0" w:type="dxa"/>
              <w:right w:w="108" w:type="dxa"/>
            </w:tcMa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ỦY BAN NHÂN DÂN</w:t>
            </w:r>
            <w:r w:rsidRPr="00A76D20">
              <w:rPr>
                <w:rFonts w:ascii="Arial" w:eastAsia="Times New Roman" w:hAnsi="Arial" w:cs="Arial"/>
                <w:b/>
                <w:bCs/>
                <w:color w:val="333333"/>
                <w:sz w:val="21"/>
                <w:szCs w:val="21"/>
              </w:rPr>
              <w:br/>
              <w:t>TỈNH HÀ NAM</w:t>
            </w:r>
            <w:r w:rsidRPr="00A76D20">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CỘNG HÒA XÃ HỘI CHỦ NGHĨA VIỆT NAM</w:t>
            </w:r>
            <w:r w:rsidRPr="00A76D20">
              <w:rPr>
                <w:rFonts w:ascii="Arial" w:eastAsia="Times New Roman" w:hAnsi="Arial" w:cs="Arial"/>
                <w:b/>
                <w:bCs/>
                <w:color w:val="333333"/>
                <w:sz w:val="21"/>
                <w:szCs w:val="21"/>
              </w:rPr>
              <w:br/>
              <w:t>Độc lập - Tự do - Hạnh phúc </w:t>
            </w:r>
            <w:r w:rsidRPr="00A76D20">
              <w:rPr>
                <w:rFonts w:ascii="Arial" w:eastAsia="Times New Roman" w:hAnsi="Arial" w:cs="Arial"/>
                <w:b/>
                <w:bCs/>
                <w:color w:val="333333"/>
                <w:sz w:val="21"/>
                <w:szCs w:val="21"/>
              </w:rPr>
              <w:br/>
              <w:t>---------------</w:t>
            </w:r>
          </w:p>
        </w:tc>
      </w:tr>
      <w:tr w:rsidR="00A76D20" w:rsidRPr="00A76D20" w:rsidTr="00A76D20">
        <w:tc>
          <w:tcPr>
            <w:tcW w:w="3348" w:type="dxa"/>
            <w:shd w:val="clear" w:color="auto" w:fill="FFFFFF"/>
            <w:tcMar>
              <w:top w:w="0" w:type="dxa"/>
              <w:left w:w="108" w:type="dxa"/>
              <w:bottom w:w="0" w:type="dxa"/>
              <w:right w:w="108" w:type="dxa"/>
            </w:tcMa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Số: 563/KH-UBND</w:t>
            </w:r>
          </w:p>
        </w:tc>
        <w:tc>
          <w:tcPr>
            <w:tcW w:w="5508" w:type="dxa"/>
            <w:shd w:val="clear" w:color="auto" w:fill="FFFFFF"/>
            <w:tcMar>
              <w:top w:w="0" w:type="dxa"/>
              <w:left w:w="108" w:type="dxa"/>
              <w:bottom w:w="0" w:type="dxa"/>
              <w:right w:w="108" w:type="dxa"/>
            </w:tcMa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i/>
                <w:iCs/>
                <w:color w:val="333333"/>
                <w:sz w:val="21"/>
                <w:szCs w:val="21"/>
              </w:rPr>
              <w:t>Hà Nam, ngày 12 tháng 03 năm 2018</w:t>
            </w:r>
          </w:p>
        </w:tc>
      </w:tr>
    </w:tbl>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w:t>
      </w:r>
    </w:p>
    <w:p w:rsidR="00A76D20" w:rsidRPr="00A76D20" w:rsidRDefault="00A76D20" w:rsidP="00A76D20">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A76D20">
        <w:rPr>
          <w:rFonts w:ascii="Arial" w:eastAsia="Times New Roman" w:hAnsi="Arial" w:cs="Arial"/>
          <w:b/>
          <w:bCs/>
          <w:color w:val="000000"/>
          <w:sz w:val="24"/>
          <w:szCs w:val="24"/>
        </w:rPr>
        <w:t>KẾ HOẠCH</w:t>
      </w:r>
      <w:bookmarkEnd w:id="0"/>
    </w:p>
    <w:p w:rsidR="00A76D20" w:rsidRPr="00A76D20" w:rsidRDefault="00A76D20" w:rsidP="00A76D20">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A76D20">
        <w:rPr>
          <w:rFonts w:ascii="Arial" w:eastAsia="Times New Roman" w:hAnsi="Arial" w:cs="Arial"/>
          <w:color w:val="000000"/>
          <w:sz w:val="21"/>
          <w:szCs w:val="21"/>
        </w:rPr>
        <w:t>ÁP DỤNG HỆ THỐNG QUẢN LÝ CHẤT LƯỢNG THEO TIÊU CHUẨN QUỐC GIA</w:t>
      </w:r>
      <w:bookmarkEnd w:id="1"/>
      <w:r w:rsidRPr="00A76D20">
        <w:rPr>
          <w:rFonts w:ascii="Arial" w:eastAsia="Times New Roman" w:hAnsi="Arial" w:cs="Arial"/>
          <w:color w:val="333333"/>
          <w:sz w:val="21"/>
          <w:szCs w:val="21"/>
        </w:rPr>
        <w:fldChar w:fldCharType="begin"/>
      </w:r>
      <w:r w:rsidRPr="00A76D20">
        <w:rPr>
          <w:rFonts w:ascii="Arial" w:eastAsia="Times New Roman" w:hAnsi="Arial" w:cs="Arial"/>
          <w:color w:val="333333"/>
          <w:sz w:val="21"/>
          <w:szCs w:val="21"/>
        </w:rPr>
        <w:instrText xml:space="preserve"> HYPERLINK "https://thukyluat.vn/tcvn/tcvn-iso-9001-2008-he-thong-quan-ly-chat-luong-cac-yeu-cau-dcb06.html" \o "Tiêu chuẩn Việt Nam TCVNISO9001:2008" \t "_blank" </w:instrText>
      </w:r>
      <w:r w:rsidRPr="00A76D20">
        <w:rPr>
          <w:rFonts w:ascii="Arial" w:eastAsia="Times New Roman" w:hAnsi="Arial" w:cs="Arial"/>
          <w:color w:val="333333"/>
          <w:sz w:val="21"/>
          <w:szCs w:val="21"/>
        </w:rPr>
        <w:fldChar w:fldCharType="separate"/>
      </w:r>
      <w:r w:rsidRPr="00A76D20">
        <w:rPr>
          <w:rFonts w:ascii="Arial" w:eastAsia="Times New Roman" w:hAnsi="Arial" w:cs="Arial"/>
          <w:color w:val="0492DB"/>
          <w:sz w:val="21"/>
        </w:rPr>
        <w:t> TCVN ISO 9001:2008 </w:t>
      </w:r>
      <w:r w:rsidRPr="00A76D20">
        <w:rPr>
          <w:rFonts w:ascii="Arial" w:eastAsia="Times New Roman" w:hAnsi="Arial" w:cs="Arial"/>
          <w:color w:val="333333"/>
          <w:sz w:val="21"/>
          <w:szCs w:val="21"/>
        </w:rPr>
        <w:fldChar w:fldCharType="end"/>
      </w:r>
      <w:r w:rsidRPr="00A76D20">
        <w:rPr>
          <w:rFonts w:ascii="Arial" w:eastAsia="Times New Roman" w:hAnsi="Arial" w:cs="Arial"/>
          <w:color w:val="333333"/>
          <w:sz w:val="21"/>
          <w:szCs w:val="21"/>
        </w:rPr>
        <w:t>VÀO HOẠT ĐỘNG CỦA CÁC CƠ QUAN, TỔ CHỨC THUỘC HỆ THỐNG HÀNH CHÍNH NHÀ NƯỚC TRÊN ĐỊA BÀN TỈNH HÀ NAM NĂM 2018</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Thực hiện Quyết định số </w:t>
      </w:r>
      <w:hyperlink r:id="rId4" w:tgtFrame="_blank" w:tooltip="Quyết định 19/2014/QĐ-TTg" w:history="1">
        <w:r w:rsidRPr="00A76D20">
          <w:rPr>
            <w:rFonts w:ascii="Arial" w:eastAsia="Times New Roman" w:hAnsi="Arial" w:cs="Arial"/>
            <w:color w:val="0492DB"/>
            <w:sz w:val="21"/>
          </w:rPr>
          <w:t>19/2014/QĐ-TTg</w:t>
        </w:r>
      </w:hyperlink>
      <w:r w:rsidRPr="00A76D20">
        <w:rPr>
          <w:rFonts w:ascii="Arial" w:eastAsia="Times New Roman" w:hAnsi="Arial" w:cs="Arial"/>
          <w:color w:val="333333"/>
          <w:sz w:val="21"/>
          <w:szCs w:val="21"/>
        </w:rPr>
        <w:t> ngày 05/3/2014 của Thủ tướng Chính phủ về việc áp dụng Hệ thống quản lý chất lượng theo tiêu chuẩn quốc gia</w:t>
      </w:r>
      <w:hyperlink r:id="rId5" w:tgtFrame="_blank" w:tooltip="Tiêu chuẩn Việt Nam TCVNISO9001:2008" w:history="1">
        <w:r w:rsidRPr="00A76D20">
          <w:rPr>
            <w:rFonts w:ascii="Arial" w:eastAsia="Times New Roman" w:hAnsi="Arial" w:cs="Arial"/>
            <w:color w:val="0492DB"/>
            <w:sz w:val="21"/>
          </w:rPr>
          <w:t> TCVN ISO 9001:2008 </w:t>
        </w:r>
      </w:hyperlink>
      <w:r w:rsidRPr="00A76D20">
        <w:rPr>
          <w:rFonts w:ascii="Arial" w:eastAsia="Times New Roman" w:hAnsi="Arial" w:cs="Arial"/>
          <w:color w:val="333333"/>
          <w:sz w:val="21"/>
          <w:szCs w:val="21"/>
        </w:rPr>
        <w:t>(sau đây gọi tắt là HTQLCL) vào hoạt động của các cơ quan, tổ chức thuộc hệ thống hành chính nhà nước; Thông tư số </w:t>
      </w:r>
      <w:hyperlink r:id="rId6" w:tgtFrame="_blank" w:tooltip="Thông tư 26/2014/TT-BKHCN" w:history="1">
        <w:r w:rsidRPr="00A76D20">
          <w:rPr>
            <w:rFonts w:ascii="Arial" w:eastAsia="Times New Roman" w:hAnsi="Arial" w:cs="Arial"/>
            <w:color w:val="0492DB"/>
            <w:sz w:val="21"/>
          </w:rPr>
          <w:t>26/2014/TT-BKHCN</w:t>
        </w:r>
      </w:hyperlink>
      <w:r w:rsidRPr="00A76D20">
        <w:rPr>
          <w:rFonts w:ascii="Arial" w:eastAsia="Times New Roman" w:hAnsi="Arial" w:cs="Arial"/>
          <w:color w:val="333333"/>
          <w:sz w:val="21"/>
          <w:szCs w:val="21"/>
        </w:rPr>
        <w:t> ngày 10/10/2014 của Bộ Khoa học và Công nghệ quy định chi tiết thi hành Quyết định số </w:t>
      </w:r>
      <w:hyperlink r:id="rId7" w:tgtFrame="_blank" w:tooltip="Quyết định 19/2014/QĐ-TTg" w:history="1">
        <w:r w:rsidRPr="00A76D20">
          <w:rPr>
            <w:rFonts w:ascii="Arial" w:eastAsia="Times New Roman" w:hAnsi="Arial" w:cs="Arial"/>
            <w:color w:val="0492DB"/>
            <w:sz w:val="21"/>
          </w:rPr>
          <w:t>19/2014/QĐ-TTg</w:t>
        </w:r>
      </w:hyperlink>
      <w:r w:rsidRPr="00A76D20">
        <w:rPr>
          <w:rFonts w:ascii="Arial" w:eastAsia="Times New Roman" w:hAnsi="Arial" w:cs="Arial"/>
          <w:color w:val="333333"/>
          <w:sz w:val="21"/>
          <w:szCs w:val="21"/>
        </w:rPr>
        <w:t> ngày 05/3/2014 của Thủ tướng Chính phủ về việc áp dụng Hệ thống quản lý chất lượng theo tiêu chuẩn quốc gia</w:t>
      </w:r>
      <w:hyperlink r:id="rId8" w:tgtFrame="_blank" w:tooltip="Tiêu chuẩn Việt Nam TCVNISO9001:2008" w:history="1">
        <w:r w:rsidRPr="00A76D20">
          <w:rPr>
            <w:rFonts w:ascii="Arial" w:eastAsia="Times New Roman" w:hAnsi="Arial" w:cs="Arial"/>
            <w:color w:val="0492DB"/>
            <w:sz w:val="21"/>
          </w:rPr>
          <w:t> TCVN ISO 9001:2008 </w:t>
        </w:r>
      </w:hyperlink>
      <w:r w:rsidRPr="00A76D20">
        <w:rPr>
          <w:rFonts w:ascii="Arial" w:eastAsia="Times New Roman" w:hAnsi="Arial" w:cs="Arial"/>
          <w:color w:val="333333"/>
          <w:sz w:val="21"/>
          <w:szCs w:val="21"/>
        </w:rPr>
        <w:t>vào hoạt động của các cơ quan, tổ chức thuộc hệ thống hành chính nhà nước; Thông tư số </w:t>
      </w:r>
      <w:hyperlink r:id="rId9" w:tgtFrame="_blank" w:tooltip="Thông tư 116/2015/TT-BTC" w:history="1">
        <w:r w:rsidRPr="00A76D20">
          <w:rPr>
            <w:rFonts w:ascii="Arial" w:eastAsia="Times New Roman" w:hAnsi="Arial" w:cs="Arial"/>
            <w:color w:val="0492DB"/>
            <w:sz w:val="21"/>
          </w:rPr>
          <w:t>116/2015/TT-BTC</w:t>
        </w:r>
      </w:hyperlink>
      <w:r w:rsidRPr="00A76D20">
        <w:rPr>
          <w:rFonts w:ascii="Arial" w:eastAsia="Times New Roman" w:hAnsi="Arial" w:cs="Arial"/>
          <w:color w:val="333333"/>
          <w:sz w:val="21"/>
          <w:szCs w:val="21"/>
        </w:rPr>
        <w:t>ngày 11 tháng 8 năm 2015 của Bộ Tài Chính Quy định công tác quản lý tài chính đối với việc tư vấn, xây dựng, áp dụng, duy trì và cải tiến Hệ thống quản lý chất lượng theo tiêu chuẩn quốc gia</w:t>
      </w:r>
      <w:hyperlink r:id="rId10" w:tgtFrame="_blank" w:tooltip="Tiêu chuẩn Việt Nam TCVNISO9001:2008" w:history="1">
        <w:r w:rsidRPr="00A76D20">
          <w:rPr>
            <w:rFonts w:ascii="Arial" w:eastAsia="Times New Roman" w:hAnsi="Arial" w:cs="Arial"/>
            <w:color w:val="0492DB"/>
            <w:sz w:val="21"/>
          </w:rPr>
          <w:t>TCVN ISO 9001:2008 </w:t>
        </w:r>
      </w:hyperlink>
      <w:r w:rsidRPr="00A76D20">
        <w:rPr>
          <w:rFonts w:ascii="Arial" w:eastAsia="Times New Roman" w:hAnsi="Arial" w:cs="Arial"/>
          <w:color w:val="333333"/>
          <w:sz w:val="21"/>
          <w:szCs w:val="21"/>
        </w:rPr>
        <w:t>vào hoạt động của các cơ quan, tổ chức thuộc hệ thống hành chính nhà nước; Quyết định số 79/QĐ-BXD ngày 15/02/2017 của Bộ Xây dựng công bố định mức chi phí quản lý dự án và tư vấn đầu tư xây dựng; Công văn số </w:t>
      </w:r>
      <w:hyperlink r:id="rId11" w:tgtFrame="_blank" w:tooltip="Công văn 5335/BKHCN-TĐC" w:history="1">
        <w:r w:rsidRPr="00A76D20">
          <w:rPr>
            <w:rFonts w:ascii="Arial" w:eastAsia="Times New Roman" w:hAnsi="Arial" w:cs="Arial"/>
            <w:color w:val="0492DB"/>
            <w:sz w:val="21"/>
          </w:rPr>
          <w:t>5335/BKHCN-TĐC</w:t>
        </w:r>
      </w:hyperlink>
      <w:r w:rsidRPr="00A76D20">
        <w:rPr>
          <w:rFonts w:ascii="Arial" w:eastAsia="Times New Roman" w:hAnsi="Arial" w:cs="Arial"/>
          <w:color w:val="333333"/>
          <w:sz w:val="21"/>
          <w:szCs w:val="21"/>
        </w:rPr>
        <w:t> ngày 29/12/2016 của Bộ Khoa học và Công nghệ về việc hướng dẫn áp dụng</w:t>
      </w:r>
      <w:hyperlink r:id="rId12" w:tgtFrame="_blank" w:tooltip="Tiêu chuẩn Việt Nam TCVNISO9001:2015" w:history="1">
        <w:r w:rsidRPr="00A76D20">
          <w:rPr>
            <w:rFonts w:ascii="Arial" w:eastAsia="Times New Roman" w:hAnsi="Arial" w:cs="Arial"/>
            <w:color w:val="0492DB"/>
            <w:sz w:val="21"/>
          </w:rPr>
          <w:t> TCVN ISO 9001:2015</w:t>
        </w:r>
      </w:hyperlink>
      <w:r w:rsidRPr="00A76D20">
        <w:rPr>
          <w:rFonts w:ascii="Arial" w:eastAsia="Times New Roman" w:hAnsi="Arial" w:cs="Arial"/>
          <w:color w:val="333333"/>
          <w:sz w:val="21"/>
          <w:szCs w:val="21"/>
        </w:rPr>
        <w:t> ,</w:t>
      </w:r>
      <w:hyperlink r:id="rId13" w:tgtFrame="_blank" w:tooltip="Tiêu chuẩn Việt Nam TCVNISO14001:2015" w:history="1">
        <w:r w:rsidRPr="00A76D20">
          <w:rPr>
            <w:rFonts w:ascii="Arial" w:eastAsia="Times New Roman" w:hAnsi="Arial" w:cs="Arial"/>
            <w:color w:val="0492DB"/>
            <w:sz w:val="21"/>
          </w:rPr>
          <w:t> TCVN ISO 14001:2015 </w:t>
        </w:r>
      </w:hyperlink>
      <w:r w:rsidRPr="00A76D20">
        <w:rPr>
          <w:rFonts w:ascii="Arial" w:eastAsia="Times New Roman" w:hAnsi="Arial" w:cs="Arial"/>
          <w:color w:val="333333"/>
          <w:sz w:val="21"/>
          <w:szCs w:val="21"/>
        </w:rPr>
        <w:t>và tiêu chuẩn liên quan.</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Theo Kế hoạch số </w:t>
      </w:r>
      <w:hyperlink r:id="rId14" w:tgtFrame="_blank" w:tooltip="Văn bản khác 3600/KH-UBND" w:history="1">
        <w:r w:rsidRPr="00A76D20">
          <w:rPr>
            <w:rFonts w:ascii="Arial" w:eastAsia="Times New Roman" w:hAnsi="Arial" w:cs="Arial"/>
            <w:color w:val="0492DB"/>
            <w:sz w:val="21"/>
          </w:rPr>
          <w:t>3600/KH-UBND</w:t>
        </w:r>
      </w:hyperlink>
      <w:r w:rsidRPr="00A76D20">
        <w:rPr>
          <w:rFonts w:ascii="Arial" w:eastAsia="Times New Roman" w:hAnsi="Arial" w:cs="Arial"/>
          <w:color w:val="333333"/>
          <w:sz w:val="21"/>
          <w:szCs w:val="21"/>
        </w:rPr>
        <w:t> ngày 13 tháng 12 năm 2017 của Ủy ban nhân dân tỉnh về cải cách hành chính năm 2018.</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Ủy ban nhân dân tỉnh ban hành kế hoạch áp dụng Hệ thống quản lý chất lượng theo Tiêu chuẩn quốc gia</w:t>
      </w:r>
      <w:hyperlink r:id="rId15" w:tgtFrame="_blank" w:tooltip="Tiêu chuẩn Việt Nam TCVNISO9001:2008" w:history="1">
        <w:r w:rsidRPr="00A76D20">
          <w:rPr>
            <w:rFonts w:ascii="Arial" w:eastAsia="Times New Roman" w:hAnsi="Arial" w:cs="Arial"/>
            <w:color w:val="0492DB"/>
            <w:sz w:val="21"/>
          </w:rPr>
          <w:t> TCVN ISO 9001:2008 </w:t>
        </w:r>
      </w:hyperlink>
      <w:r w:rsidRPr="00A76D20">
        <w:rPr>
          <w:rFonts w:ascii="Arial" w:eastAsia="Times New Roman" w:hAnsi="Arial" w:cs="Arial"/>
          <w:color w:val="333333"/>
          <w:sz w:val="21"/>
          <w:szCs w:val="21"/>
        </w:rPr>
        <w:t>vào hoạt động của các cơ quan, tổ chức thuộc hệ thống hành chính nhà nước trên địa bàn tỉnh Hà Nam năm 2018 như sau:</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bookmarkStart w:id="2" w:name="muc_1"/>
      <w:r w:rsidRPr="00A76D20">
        <w:rPr>
          <w:rFonts w:ascii="Arial" w:eastAsia="Times New Roman" w:hAnsi="Arial" w:cs="Arial"/>
          <w:b/>
          <w:bCs/>
          <w:color w:val="000000"/>
          <w:sz w:val="21"/>
          <w:szCs w:val="21"/>
        </w:rPr>
        <w:t>I. MỤC ĐÍCH, YÊU CẦU</w:t>
      </w:r>
      <w:bookmarkEnd w:id="2"/>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1. Mục đích:</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Triển khai thực hiện có hiệu quả Quyết định số </w:t>
      </w:r>
      <w:hyperlink r:id="rId16" w:tgtFrame="_blank" w:tooltip="Quyết định 19/2014/QĐ-TTg" w:history="1">
        <w:r w:rsidRPr="00A76D20">
          <w:rPr>
            <w:rFonts w:ascii="Arial" w:eastAsia="Times New Roman" w:hAnsi="Arial" w:cs="Arial"/>
            <w:color w:val="0492DB"/>
            <w:sz w:val="21"/>
          </w:rPr>
          <w:t>19/2014/QĐ-TTg</w:t>
        </w:r>
      </w:hyperlink>
      <w:r w:rsidRPr="00A76D20">
        <w:rPr>
          <w:rFonts w:ascii="Arial" w:eastAsia="Times New Roman" w:hAnsi="Arial" w:cs="Arial"/>
          <w:color w:val="333333"/>
          <w:sz w:val="21"/>
          <w:szCs w:val="21"/>
        </w:rPr>
        <w:t> ngày 05/3/2014 của Thủ tướng Chính phủ về việc áp dụng Hệ thống quản lý chất lượng theo Tiêu chuẩn quốc gia</w:t>
      </w:r>
      <w:hyperlink r:id="rId17" w:tgtFrame="_blank" w:tooltip="Tiêu chuẩn Việt Nam TCVNISO9001:2008" w:history="1">
        <w:r w:rsidRPr="00A76D20">
          <w:rPr>
            <w:rFonts w:ascii="Arial" w:eastAsia="Times New Roman" w:hAnsi="Arial" w:cs="Arial"/>
            <w:color w:val="0492DB"/>
            <w:sz w:val="21"/>
          </w:rPr>
          <w:t> TCVN ISO 9001: 2008</w:t>
        </w:r>
      </w:hyperlink>
      <w:r w:rsidRPr="00A76D20">
        <w:rPr>
          <w:rFonts w:ascii="Arial" w:eastAsia="Times New Roman" w:hAnsi="Arial" w:cs="Arial"/>
          <w:color w:val="333333"/>
          <w:sz w:val="21"/>
          <w:szCs w:val="21"/>
        </w:rPr>
        <w:t> vào hoạt động của các cơ quan, tổ chức thuộc hệ thống hành chính nhà nước.</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Góp phần nâng cao chất lượng, hiệu quả hoạt động của các cơ quan, tổ chức thuộc hệ thống hành chính nhà nước trong công tác quản lý và cung cấp dịch vụ công.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Góp phần nâng cao chỉ số cải cách hành chính của tỉnh năm 2018.</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2. Yêu cầu:</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Các đơn vị trực thuộc các Sở, Ủy ban nhân dân các xã, phường, thị trấn thuộc các huyện, thành phố (sau đây gọi tắt là các đơn vị) mới xây dựng, áp dụng và các Sở, ngành, đơn vị duy trì, cải tiến thường xuyên Hệ thống quản lý chất lượng theo tiêu chuẩn quốc gia</w:t>
      </w:r>
      <w:hyperlink r:id="rId18" w:tgtFrame="_blank" w:tooltip="Tiêu chuẩn Việt Nam TCVNISO9001:2008" w:history="1">
        <w:r w:rsidRPr="00A76D20">
          <w:rPr>
            <w:rFonts w:ascii="Arial" w:eastAsia="Times New Roman" w:hAnsi="Arial" w:cs="Arial"/>
            <w:color w:val="0492DB"/>
            <w:sz w:val="21"/>
          </w:rPr>
          <w:t> TCVN ISO 9001: 2008</w:t>
        </w:r>
      </w:hyperlink>
      <w:r w:rsidRPr="00A76D20">
        <w:rPr>
          <w:rFonts w:ascii="Arial" w:eastAsia="Times New Roman" w:hAnsi="Arial" w:cs="Arial"/>
          <w:color w:val="333333"/>
          <w:sz w:val="21"/>
          <w:szCs w:val="21"/>
        </w:rPr>
        <w:t>cần nghiêm túc thực hiện tốt các yêu cầu sau:</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Phải xây dựng và áp dụng Hệ thống quản lý chất lượng đối với các hoạt động có liên quan đến thực hiện thủ tục hành chính cho tổ chức, cá nhân thuộc đơn vị mình.</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 Bảo đảm sự tham gia của lãnh đạo và các bộ phận có liên quan của đơn vị trong quá trình xây dựng và áp dụng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Thực hiện đúng các quy định của pháp luật về bảo vệ bí mật Nhà nước trong quá trình xây dựng và áp dụng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Các Sở, ngành, Ủy ban nhân dân các huyện, thành phố và các đơn vị đã triển khai năm 2016 và năm 2017 tiếp tục các hoạt động duy trì, cải tiến thường xuyên việc áp dụng Hệ thống quản lý chất lượng theo quy định tại Quyết định số </w:t>
      </w:r>
      <w:hyperlink r:id="rId19" w:tgtFrame="_blank" w:tooltip="Quyết định 19/2014/QĐ-TTg" w:history="1">
        <w:r w:rsidRPr="00A76D20">
          <w:rPr>
            <w:rFonts w:ascii="Arial" w:eastAsia="Times New Roman" w:hAnsi="Arial" w:cs="Arial"/>
            <w:color w:val="0492DB"/>
            <w:sz w:val="21"/>
          </w:rPr>
          <w:t>19/2014/QĐ-TTg</w:t>
        </w:r>
      </w:hyperlink>
      <w:r w:rsidRPr="00A76D20">
        <w:rPr>
          <w:rFonts w:ascii="Arial" w:eastAsia="Times New Roman" w:hAnsi="Arial" w:cs="Arial"/>
          <w:color w:val="333333"/>
          <w:sz w:val="21"/>
          <w:szCs w:val="21"/>
        </w:rPr>
        <w:t> ngày 05/3/2014 của Thủ tướng Chính phủ và Thông tư số </w:t>
      </w:r>
      <w:hyperlink r:id="rId20" w:tgtFrame="_blank" w:tooltip="Thông tư 26/2014/TT-BKHCN" w:history="1">
        <w:r w:rsidRPr="00A76D20">
          <w:rPr>
            <w:rFonts w:ascii="Arial" w:eastAsia="Times New Roman" w:hAnsi="Arial" w:cs="Arial"/>
            <w:color w:val="0492DB"/>
            <w:sz w:val="21"/>
          </w:rPr>
          <w:t>26/2014/TT-BKHCN</w:t>
        </w:r>
      </w:hyperlink>
      <w:r w:rsidRPr="00A76D20">
        <w:rPr>
          <w:rFonts w:ascii="Arial" w:eastAsia="Times New Roman" w:hAnsi="Arial" w:cs="Arial"/>
          <w:color w:val="333333"/>
          <w:sz w:val="21"/>
          <w:szCs w:val="21"/>
        </w:rPr>
        <w:t> ngày 10/10/2014 của Bộ Khoa học và Công nghệ quy định chi tiết thi hành Quyết định số </w:t>
      </w:r>
      <w:hyperlink r:id="rId21" w:tgtFrame="_blank" w:tooltip="Quyết định 19/2014/QĐ-TTg" w:history="1">
        <w:r w:rsidRPr="00A76D20">
          <w:rPr>
            <w:rFonts w:ascii="Arial" w:eastAsia="Times New Roman" w:hAnsi="Arial" w:cs="Arial"/>
            <w:color w:val="0492DB"/>
            <w:sz w:val="21"/>
          </w:rPr>
          <w:t>19/2014/QĐ-TTg</w:t>
        </w:r>
      </w:hyperlink>
      <w:r w:rsidRPr="00A76D20">
        <w:rPr>
          <w:rFonts w:ascii="Arial" w:eastAsia="Times New Roman" w:hAnsi="Arial" w:cs="Arial"/>
          <w:color w:val="333333"/>
          <w:sz w:val="21"/>
          <w:szCs w:val="21"/>
        </w:rPr>
        <w:t> .</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Các đơn vị chủ động và phối hợp chặt chẽ với đơn vị tư vấn và Sở Khoa học và Công nghệ trong quá trình tổ chức thực hiện các hoạt động xây dựng, áp dụng HTQLCL tại đơn vị.</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bookmarkStart w:id="3" w:name="muc_2"/>
      <w:r w:rsidRPr="00A76D20">
        <w:rPr>
          <w:rFonts w:ascii="Arial" w:eastAsia="Times New Roman" w:hAnsi="Arial" w:cs="Arial"/>
          <w:b/>
          <w:bCs/>
          <w:color w:val="000000"/>
          <w:sz w:val="21"/>
          <w:szCs w:val="21"/>
        </w:rPr>
        <w:t>II. NỘI DUNG THỰC HIỆN</w:t>
      </w:r>
      <w:bookmarkEnd w:id="3"/>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1. Các đơn vị triển khai</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a) Các Sở, ngành, đơn vị đã triển khai áp dụng HTQLCL năm 2016, 2017 phải tiếp tục duy trì, cải tiến thường xuyên HTQLCL của cơ quan, đơn vị gồm có: 54 đơn vị </w:t>
      </w:r>
      <w:r w:rsidRPr="00A76D20">
        <w:rPr>
          <w:rFonts w:ascii="Arial" w:eastAsia="Times New Roman" w:hAnsi="Arial" w:cs="Arial"/>
          <w:i/>
          <w:iCs/>
          <w:color w:val="333333"/>
          <w:sz w:val="21"/>
          <w:szCs w:val="21"/>
        </w:rPr>
        <w:t>(có danh sách kèm theo)</w:t>
      </w:r>
      <w:r w:rsidRPr="00A76D20">
        <w:rPr>
          <w:rFonts w:ascii="Arial" w:eastAsia="Times New Roman" w:hAnsi="Arial" w:cs="Arial"/>
          <w:color w:val="333333"/>
          <w:sz w:val="21"/>
          <w:szCs w:val="21"/>
        </w:rPr>
        <w:t>.</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b) Các đơn xây dựng mới và áp dụng HTQLCL vào hoạt động của đơn vị mình năm 2018, gồm có: 73 đơn vị </w:t>
      </w:r>
      <w:r w:rsidRPr="00A76D20">
        <w:rPr>
          <w:rFonts w:ascii="Arial" w:eastAsia="Times New Roman" w:hAnsi="Arial" w:cs="Arial"/>
          <w:i/>
          <w:iCs/>
          <w:color w:val="333333"/>
          <w:sz w:val="21"/>
          <w:szCs w:val="21"/>
        </w:rPr>
        <w:t>(có danh sách kèm theo)</w:t>
      </w:r>
      <w:r w:rsidRPr="00A76D20">
        <w:rPr>
          <w:rFonts w:ascii="Arial" w:eastAsia="Times New Roman" w:hAnsi="Arial" w:cs="Arial"/>
          <w:color w:val="333333"/>
          <w:sz w:val="21"/>
          <w:szCs w:val="21"/>
        </w:rPr>
        <w:t>.</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2. Hoạt động triển khai</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a) Tuyên truyền, hội thảo triển khai các văn bản quy phạm pháp luật về HTQLCL.</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b) Đào tạo, tập huấn cán bộ của các cơ quan, đơn vị triển khai áp dụng HTQLCL.</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 Xây dựng Hệ thống quản lý chất lượng: Căn cứ Tiêu chuẩn quốc gia</w:t>
      </w:r>
      <w:hyperlink r:id="rId22" w:tgtFrame="_blank" w:tooltip="Tiêu chuẩn Việt Nam TCVNISO9001:2008" w:history="1">
        <w:r w:rsidRPr="00A76D20">
          <w:rPr>
            <w:rFonts w:ascii="Arial" w:eastAsia="Times New Roman" w:hAnsi="Arial" w:cs="Arial"/>
            <w:color w:val="0492DB"/>
            <w:sz w:val="21"/>
          </w:rPr>
          <w:t> TCVN ISO 9001:2008 </w:t>
        </w:r>
      </w:hyperlink>
      <w:r w:rsidRPr="00A76D20">
        <w:rPr>
          <w:rFonts w:ascii="Arial" w:eastAsia="Times New Roman" w:hAnsi="Arial" w:cs="Arial"/>
          <w:color w:val="333333"/>
          <w:sz w:val="21"/>
          <w:szCs w:val="21"/>
        </w:rPr>
        <w:t>và mô hình khung Hệ thống quản lý chất lượng, các đơn vị xây dựng hệ thống văn bản, tài liệu và các quy trình xử lý công việc hợp lý để thực hiện chức năng, nhiệm vụ và quyền hạn được giao.</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d) Áp dụng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Áp dụng trên thực tế hệ thống văn bản, tài liệu và quy trình khi được người đứng đầu cơ quan, đơn vị phê duyệt;</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Thực hiện đánh giá nội bộ, khắc phục các điểm không phù hợp;</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Tiến hành xem xét của lãnh đạo, cải tiến Hệ thống quản lý chất lượng, đảm bảo phù hợp với các yêu cầu của HTQLCL, quy định của pháp luật và thực tế tại cơ quan, đơn vị.</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Người đứng đầu đơn vị xác nhận hiệu lực của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e) Công bố HTQLCL: Cơ quan, đơn vị áp dụng Hệ thống quản lý chất lượng thực hiện công bố Hệ thống quản lý chất lượng phù hợp - Tiêu chuẩn quốc gia</w:t>
      </w:r>
      <w:hyperlink r:id="rId23" w:tgtFrame="_blank" w:tooltip="Tiêu chuẩn Việt Nam TCVNISO9001:2008" w:history="1">
        <w:r w:rsidRPr="00A76D20">
          <w:rPr>
            <w:rFonts w:ascii="Arial" w:eastAsia="Times New Roman" w:hAnsi="Arial" w:cs="Arial"/>
            <w:color w:val="0492DB"/>
            <w:sz w:val="21"/>
          </w:rPr>
          <w:t> TCVN ISO 9001:2008 </w:t>
        </w:r>
      </w:hyperlink>
      <w:r w:rsidRPr="00A76D20">
        <w:rPr>
          <w:rFonts w:ascii="Arial" w:eastAsia="Times New Roman" w:hAnsi="Arial" w:cs="Arial"/>
          <w:color w:val="333333"/>
          <w:sz w:val="21"/>
          <w:szCs w:val="21"/>
        </w:rPr>
        <w:t>theo mẫu quy định và gửi văn bản về Sở Khoa học và Công nghệ và Sở Nội vụ để theo dõi, tổng hợp; đồng thời niêm yết tại cơ quan, đơn vị và đăng tải trên trang thông tin điện tử của cơ quan, đơn vị (nếu có).</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g) Duy trì, cải tiến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Các cơ quan, đơn vị đã xây dựng, áp dụng HTQLC, phải thường xuyên cập nhật các thay đổi của văn bản quy phạm pháp luật liên quan đến hoạt động xử lý công việc vào Hệ thống quản lý chất lượng để áp dụng trong thời gian chậm nhất là 3 tháng kể từ khi văn bản quy phạm pháp luật có hiệu lực thi hành.</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Thực hiện đánh giá nội bộ và xem xét của lãnh đạo tối thiểu một năm một lần để đảm bảo Hệ thống quản lý chất lượng phù hợp với các yêu cầu của Tiêu chuẩn quốc gia</w:t>
      </w:r>
      <w:hyperlink r:id="rId24" w:tgtFrame="_blank" w:tooltip="Tiêu chuẩn Việt Nam TCVNISO9001:2008" w:history="1">
        <w:r w:rsidRPr="00A76D20">
          <w:rPr>
            <w:rFonts w:ascii="Arial" w:eastAsia="Times New Roman" w:hAnsi="Arial" w:cs="Arial"/>
            <w:color w:val="0492DB"/>
            <w:sz w:val="21"/>
          </w:rPr>
          <w:t> TCVN ISO 9001:2008</w:t>
        </w:r>
      </w:hyperlink>
      <w:r w:rsidRPr="00A76D20">
        <w:rPr>
          <w:rFonts w:ascii="Arial" w:eastAsia="Times New Roman" w:hAnsi="Arial" w:cs="Arial"/>
          <w:color w:val="333333"/>
          <w:sz w:val="21"/>
          <w:szCs w:val="21"/>
        </w:rPr>
        <w:t> , quy định của pháp luật và thực tế của cơ quan, đơn vị.</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 Thực hiện công bố lại khi có sự điều chỉnh, mở rộng, thu hẹp phạm vi áp dụng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h) Kiểm tra, giám sát hoạt động tại các cơ quan, đơn vị: Hàng năm Sở Khoa học và Công nghệ chỉ đạo Chi cục Tiêu chuẩn Đo lường Chất lượng chủ trì tổ chức các đợt kiểm tra, giám sát việc xây dựng, áp dụng, duy trì cải tiến HTQLC theo tiêu chuẩn quốc gia </w:t>
      </w:r>
      <w:hyperlink r:id="rId25" w:tgtFrame="_blank" w:tooltip="Tiêu chuẩn Việt Nam TCVNISO9001:2008" w:history="1">
        <w:r w:rsidRPr="00A76D20">
          <w:rPr>
            <w:rFonts w:ascii="Arial" w:eastAsia="Times New Roman" w:hAnsi="Arial" w:cs="Arial"/>
            <w:color w:val="0492DB"/>
            <w:sz w:val="21"/>
          </w:rPr>
          <w:t>TCVN ISO 9001:2008 </w:t>
        </w:r>
      </w:hyperlink>
      <w:r w:rsidRPr="00A76D20">
        <w:rPr>
          <w:rFonts w:ascii="Arial" w:eastAsia="Times New Roman" w:hAnsi="Arial" w:cs="Arial"/>
          <w:color w:val="333333"/>
          <w:sz w:val="21"/>
          <w:szCs w:val="21"/>
        </w:rPr>
        <w:t>tại các cơ quan, đơn vị.</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3. Kinh phí thực hiện</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a) Tổng kinh phí: 4.574,8 triệu đồng (Bốn tỷ, năm trăm bảy mươi tư triệu, tám trăm nghìn đồng), trong đó:</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Nguồn sự nghiệp khoa học và công nghệ của tỉnh (Chỉ hoạt động tư vấn lựa chọn nhà thầu, tư vấn xây dựng HTQLCL theo Tiêu chuẩn ISO 9001:2008): 1.708,8 triệu đồng.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Ngân sách của tỉnh (Chi cho hoạt động do các cơ quan, đơn vị thực hiện năm 2018): 2.056,0 triệu đồng.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Nguồn kinh phí của các cơ quan, đơn vị duy trì, cải tiến thường xuyên hoạt động (54 cơ quan, đơn vị đã xây dựng năm 2016, 2017): 810,0 triệu đồng.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b) Dự toán chi tiết:</w:t>
      </w:r>
    </w:p>
    <w:tbl>
      <w:tblPr>
        <w:tblW w:w="5000" w:type="pct"/>
        <w:shd w:val="clear" w:color="auto" w:fill="FFFFFF"/>
        <w:tblCellMar>
          <w:left w:w="0" w:type="dxa"/>
          <w:right w:w="0" w:type="dxa"/>
        </w:tblCellMar>
        <w:tblLook w:val="04A0"/>
      </w:tblPr>
      <w:tblGrid>
        <w:gridCol w:w="474"/>
        <w:gridCol w:w="4832"/>
        <w:gridCol w:w="758"/>
        <w:gridCol w:w="1705"/>
        <w:gridCol w:w="1611"/>
      </w:tblGrid>
      <w:tr w:rsidR="00A76D20" w:rsidRPr="00A76D20" w:rsidTr="00A76D20">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TT</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Nội dung chi</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Sốđơn vị</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Mức chi/đơn vị(triệu đồng)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Thành tiền (triệu đồng)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I</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duy trì, cải tiến thường xuyên HTQLCL </w:t>
            </w:r>
            <w:r w:rsidRPr="00A76D20">
              <w:rPr>
                <w:rFonts w:ascii="Arial" w:eastAsia="Times New Roman" w:hAnsi="Arial" w:cs="Arial"/>
                <w:i/>
                <w:iCs/>
                <w:color w:val="333333"/>
                <w:sz w:val="21"/>
                <w:szCs w:val="21"/>
              </w:rPr>
              <w:t>(các cơ quan, đơn vị tự bố trí trong nguồn kinh phíđược giao năm 2018)</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54</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15,0</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810,0</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II</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xây dựng và áp dụng HTQLCL theo Tiêu chuẩn ISO 9001:2008</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73</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3.752,2</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Cơ quan cấp chi cục</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01</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73,0</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Chi hoạt động thuê tư vấn</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01</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33,0</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33,0</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Chi cho hoạt động do cơ quan thực hiện</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01</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40,0</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40,0</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Cơ quan cấp xã, phường, thị trấn</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72</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3.679,2</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Chi hoạt động thuê tư vấn (70% mức chi cấp chi cục)</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72</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23,1</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1.663,2</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Chi cho hoạt động do cơ quan thực hiện (70% mức chi cấp chi cục)</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72</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28,0</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2.016,0</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III</w:t>
            </w:r>
          </w:p>
        </w:tc>
        <w:tc>
          <w:tcPr>
            <w:tcW w:w="25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hoạt động tư vấn lựa chọn nhà thầu (Chi phí lập hồ sơ mời thầu, đánh giá hồ sơ dự thầu) theo QĐ số </w:t>
            </w:r>
            <w:hyperlink r:id="rId26" w:tgtFrame="_blank" w:tooltip="79/QĐ-BXD" w:history="1">
              <w:r w:rsidRPr="00A76D20">
                <w:rPr>
                  <w:rFonts w:ascii="Arial" w:eastAsia="Times New Roman" w:hAnsi="Arial" w:cs="Arial"/>
                  <w:color w:val="0492DB"/>
                  <w:sz w:val="21"/>
                </w:rPr>
                <w:t>79/QĐ-BXD.</w:t>
              </w:r>
            </w:hyperlink>
            <w:r w:rsidRPr="00A76D20">
              <w:rPr>
                <w:rFonts w:ascii="Arial" w:eastAsia="Times New Roman" w:hAnsi="Arial" w:cs="Arial"/>
                <w:color w:val="333333"/>
                <w:sz w:val="21"/>
                <w:szCs w:val="21"/>
              </w:rPr>
              <w:t> Bảng 19</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color w:val="333333"/>
                <w:sz w:val="21"/>
                <w:szCs w:val="21"/>
              </w:rPr>
              <w:t>12,6</w:t>
            </w:r>
          </w:p>
        </w:tc>
      </w:tr>
      <w:tr w:rsidR="00A76D20" w:rsidRPr="00A76D20" w:rsidTr="00A76D20">
        <w:tc>
          <w:tcPr>
            <w:tcW w:w="2800" w:type="pct"/>
            <w:gridSpan w:val="2"/>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Tổng cộng: I + II + III</w:t>
            </w:r>
          </w:p>
        </w:tc>
        <w:tc>
          <w:tcPr>
            <w:tcW w:w="4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 </w:t>
            </w:r>
          </w:p>
        </w:tc>
        <w:tc>
          <w:tcPr>
            <w:tcW w:w="9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b/>
                <w:bCs/>
                <w:color w:val="333333"/>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right"/>
              <w:rPr>
                <w:rFonts w:ascii="Arial" w:eastAsia="Times New Roman" w:hAnsi="Arial" w:cs="Arial"/>
                <w:color w:val="333333"/>
                <w:sz w:val="21"/>
                <w:szCs w:val="21"/>
              </w:rPr>
            </w:pPr>
            <w:r w:rsidRPr="00A76D20">
              <w:rPr>
                <w:rFonts w:ascii="Arial" w:eastAsia="Times New Roman" w:hAnsi="Arial" w:cs="Arial"/>
                <w:b/>
                <w:bCs/>
                <w:color w:val="333333"/>
                <w:sz w:val="21"/>
                <w:szCs w:val="21"/>
              </w:rPr>
              <w:t>4.574,8</w:t>
            </w:r>
          </w:p>
        </w:tc>
      </w:tr>
    </w:tbl>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bookmarkStart w:id="4" w:name="muc_4"/>
      <w:r w:rsidRPr="00A76D20">
        <w:rPr>
          <w:rFonts w:ascii="Arial" w:eastAsia="Times New Roman" w:hAnsi="Arial" w:cs="Arial"/>
          <w:b/>
          <w:bCs/>
          <w:color w:val="000000"/>
          <w:sz w:val="21"/>
          <w:szCs w:val="21"/>
        </w:rPr>
        <w:t>IV. TỔ CHỨC THỰC HIỆN</w:t>
      </w:r>
      <w:bookmarkEnd w:id="4"/>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1. Các đơn vị xây dựng, áp dụng HTQLCL theo tiêu chuẩn quốc gia</w:t>
      </w:r>
      <w:hyperlink r:id="rId27" w:tgtFrame="_blank" w:tooltip="Tiêu chuẩn Việt Nam TCVNISO9001:2008" w:history="1">
        <w:r w:rsidRPr="00A76D20">
          <w:rPr>
            <w:rFonts w:ascii="Arial" w:eastAsia="Times New Roman" w:hAnsi="Arial" w:cs="Arial"/>
            <w:color w:val="0492DB"/>
            <w:sz w:val="21"/>
          </w:rPr>
          <w:t> TCVN ISO 9001:2008 </w:t>
        </w:r>
      </w:hyperlink>
      <w:r w:rsidRPr="00A76D20">
        <w:rPr>
          <w:rFonts w:ascii="Arial" w:eastAsia="Times New Roman" w:hAnsi="Arial" w:cs="Arial"/>
          <w:color w:val="333333"/>
          <w:sz w:val="21"/>
          <w:szCs w:val="21"/>
        </w:rPr>
        <w:t>vào hoạt động của các cơ quan, đơn vị thuộc hệ thống hành chính nhà nước năm 2018 và các cơ quan, đơn vị tiếp tục hoạt động duy trì, cải tiến thường xuyên Hệ thống quản lý chất lượng của cơ quan, đơn vị có trách nhiệm:</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a) Xây dựng, áp dụng, duy trì và cải tiến HTQLCL trong hoạt động của cơ quan, đơn vị đảm bảo đúng quy định tại Quyết định số </w:t>
      </w:r>
      <w:hyperlink r:id="rId28" w:tgtFrame="_blank" w:tooltip="Quyết định 19/2014/QĐ-TTg" w:history="1">
        <w:r w:rsidRPr="00A76D20">
          <w:rPr>
            <w:rFonts w:ascii="Arial" w:eastAsia="Times New Roman" w:hAnsi="Arial" w:cs="Arial"/>
            <w:color w:val="0492DB"/>
            <w:sz w:val="21"/>
          </w:rPr>
          <w:t>19/2014/QĐ-TTg</w:t>
        </w:r>
      </w:hyperlink>
      <w:r w:rsidRPr="00A76D20">
        <w:rPr>
          <w:rFonts w:ascii="Arial" w:eastAsia="Times New Roman" w:hAnsi="Arial" w:cs="Arial"/>
          <w:color w:val="333333"/>
          <w:sz w:val="21"/>
          <w:szCs w:val="21"/>
        </w:rPr>
        <w:t> của Thủ tướng Chính phủ và Kế hoạch này và chịu trách nhiệm về kết quả thực hiện.</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b) Tổ chức đào tạo cán bộ, công chức, viên chức, người lao động về việc xây dựng và áp dụng HTQLCL; trong đó cử 01 cán bộ đủ tiêu chuẩn, năng lực đi đào tạo lớp chuyên gia đánh giá nội bộ về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 Nghiên cứu, ứng dụng công nghệ thông tin vào hoạt động xây dựng, áp dụng, duy trì và cải tiến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d) Kiểm soát quá trình xây dựng và áp dụng HTQLCL; chịu trách nhiệm về hiệu lực, hiệu quả của việc xây dựng, áp dụng, duy trì, cải tiến, mở rộng HTQLCL trong hoạt động của cơ quan, đơn vị mình; đảm bảo các hoạt động liên quan đến thực hiện thủ tục hành chính cho tổ chức, cá nhân được áp dụng Hệ thống quản lý chất lượng.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e) Chậm nhất 3 tháng/01 lần cập nhật các thay đổi của hệ thống văn bản quy phạm pháp luật liên quan đến hoạt động xử lý công việc vào HTQLCL. Định kỳ 6 tháng và hết năm hoặc đột xuất khi có yêu cầu, báo cáo tình hình xây dựng, áp dụng và duy trì HTQLCL tại cơ quan, đơn vị gửi Sở Khoa học và Công nghệ để tổng hợp, để báo cáo Ủy ban nhân dân tỉnh, Bộ Khoa học và Công nghệ theo quy định.</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2. Sở Khoa học và Công nghệ có trách nhiệm:</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a) Tham mưu cho Ủy ban nhân dân tỉnh chỉ đạo và tổ chức thực hiện hiệu quả kế hoạch áp dụng HTQLCL vào hoạt động của các cơ quan, đơn vị thuộc hệ thống tổ chức hành chính Nhà nước trên địa bàn tỉnh và các văn bản quy phạm pháp luật có liên quan.</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b) Theo dõi, đôn đốc, kiểm tra, giám sát tiến độ, hoạt động triển khai xây dựng, áp dụng HTQLCL; hoạt động duy trì, cải tiến thường xuyên của các cơ quan, đơn vị.</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 Lập dự toán kinh phí gửi Sở Tài chính thẩm định và phối hợp với Sở Tài chính hướng dẫn các cơ quan, đơn vị sử dụng kinh phí thực hiện xây dựng và áp dụng HTQLCL theo quy định.</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d) Ký hợp đồng với đơn vị tư vấn, hướng dẫn, kỹ thuật có đủ điều kiện để tư vấn xây dựng, áp dụng HTQLCL theo Tiêu chuẩn quốc gia</w:t>
      </w:r>
      <w:hyperlink r:id="rId29" w:tgtFrame="_blank" w:tooltip="Tiêu chuẩn Việt Nam TCVNISO9001:2008" w:history="1">
        <w:r w:rsidRPr="00A76D20">
          <w:rPr>
            <w:rFonts w:ascii="Arial" w:eastAsia="Times New Roman" w:hAnsi="Arial" w:cs="Arial"/>
            <w:color w:val="0492DB"/>
            <w:sz w:val="21"/>
          </w:rPr>
          <w:t> TCVN ISO 9001:2008 </w:t>
        </w:r>
      </w:hyperlink>
      <w:r w:rsidRPr="00A76D20">
        <w:rPr>
          <w:rFonts w:ascii="Arial" w:eastAsia="Times New Roman" w:hAnsi="Arial" w:cs="Arial"/>
          <w:color w:val="333333"/>
          <w:sz w:val="21"/>
          <w:szCs w:val="21"/>
        </w:rPr>
        <w:t>vào hoạt động của các cơ quan, đơn vị thuộc hệ thống tổ chức hành chính Nhà nước trên địa bàn tỉnh năm 2018 (nguồn kinh phí sự nghiệp khoa học công nghệ của tỉnh).</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đ) Phối hợp với Sở Thông tin và Truyền thông, các cơ quan, đơn vị liên quan triển khai công tác tuyên truyền trên các phương tiện thông tin đại chúng về các hoạt động liên quan đến triển khai áp dụng HTQLCL;</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e) Định kỳ 6 tháng và hết năm hoặc đột xuất khi có yêu cầu, báo cáo Bộ Khoa học và Công nghệ, Ủy ban nhân dân tỉnh về tình hình xây dựng và áp dụng Hệ thống quản lý chất lượng trên địa bàn tỉnh.</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3. Sở Tài chính có trách nhiệm:</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a) Thẩm định và tham mưu cho Ủy ban nhân dân tỉnh cấp kinh phí từ nguồn ngân sách nhà nước bảo đảm cho việc xây dựng và áp dụng hệ thống quản lý chất lượng tại các cơ quan, đơn vị; hướng dẫn việc quản lý, sử dụng, thanh toán, quyết toán kinh phí thực hiện Kế hoạch này theo đúng quy định của Nhà nước.</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b) Cấp trực tiếp kinh phí chi hoạt động do các cơ quan, đơn vị mới xây dựng và áp dụng hệ thống quản lý chất lượng theo Tiêu chuẩn quốc gia</w:t>
      </w:r>
      <w:hyperlink r:id="rId30" w:tgtFrame="_blank" w:tooltip="Tiêu chuẩn Việt Nam TCVNISO9001:2008" w:history="1">
        <w:r w:rsidRPr="00A76D20">
          <w:rPr>
            <w:rFonts w:ascii="Arial" w:eastAsia="Times New Roman" w:hAnsi="Arial" w:cs="Arial"/>
            <w:color w:val="0492DB"/>
            <w:sz w:val="21"/>
          </w:rPr>
          <w:t> TCVN ISO 9001: 2008</w:t>
        </w:r>
      </w:hyperlink>
      <w:r w:rsidRPr="00A76D20">
        <w:rPr>
          <w:rFonts w:ascii="Arial" w:eastAsia="Times New Roman" w:hAnsi="Arial" w:cs="Arial"/>
          <w:color w:val="333333"/>
          <w:sz w:val="21"/>
          <w:szCs w:val="21"/>
        </w:rPr>
        <w:t> năm 2018 (nguồn kinh phí của tỉnh cấp bổ sung).</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4. Sở Nội vụ có trách nhiệm:</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Hàng năm, chủ trì đánh giá việc triển khai thực hiện các chỉ số cải cách hành chính, trong đó có việc triển khai xây dựng, áp dụng HTQLCL; Phối hợp với Sở Khoa học và Công nghệ trong việc hướng dẫn, giám sát việc triển khai thực hiện áp dụng hệ thống quản lý chất lượng tại các cơ quan hành chính, nhà nước trên địa bàn tỉnh;</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Gắn việc đánh giá hiệu quả triển khai áp dụng hệ thống quản lý chất lượng tại các cơ quan, đơn vị với việc đánh giá mức độ hoàn thành nhiệm vụ và công tác thi đua, khen thưởng về cải cách hành chính hàng năm./.</w:t>
      </w:r>
    </w:p>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tblPr>
      <w:tblGrid>
        <w:gridCol w:w="4428"/>
        <w:gridCol w:w="4428"/>
      </w:tblGrid>
      <w:tr w:rsidR="00A76D20" w:rsidRPr="00A76D20" w:rsidTr="00A76D20">
        <w:tc>
          <w:tcPr>
            <w:tcW w:w="4428" w:type="dxa"/>
            <w:shd w:val="clear" w:color="auto" w:fill="FFFFFF"/>
            <w:tcMar>
              <w:top w:w="0" w:type="dxa"/>
              <w:left w:w="108" w:type="dxa"/>
              <w:bottom w:w="0" w:type="dxa"/>
              <w:right w:w="108" w:type="dxa"/>
            </w:tcMa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br/>
            </w:r>
            <w:r w:rsidRPr="00A76D20">
              <w:rPr>
                <w:rFonts w:ascii="Arial" w:eastAsia="Times New Roman" w:hAnsi="Arial" w:cs="Arial"/>
                <w:b/>
                <w:bCs/>
                <w:i/>
                <w:iCs/>
                <w:color w:val="333333"/>
                <w:sz w:val="21"/>
                <w:szCs w:val="21"/>
              </w:rPr>
              <w:t>Nơi nhận:</w:t>
            </w:r>
            <w:r w:rsidRPr="00A76D20">
              <w:rPr>
                <w:rFonts w:ascii="Arial" w:eastAsia="Times New Roman" w:hAnsi="Arial" w:cs="Arial"/>
                <w:b/>
                <w:bCs/>
                <w:i/>
                <w:iCs/>
                <w:color w:val="333333"/>
                <w:sz w:val="21"/>
                <w:szCs w:val="21"/>
              </w:rPr>
              <w:br/>
            </w:r>
            <w:r w:rsidRPr="00A76D20">
              <w:rPr>
                <w:rFonts w:ascii="Arial" w:eastAsia="Times New Roman" w:hAnsi="Arial" w:cs="Arial"/>
                <w:color w:val="333333"/>
                <w:sz w:val="16"/>
              </w:rPr>
              <w:t>- Thường trực Tỉnh ủy (để b/c);</w:t>
            </w:r>
            <w:r w:rsidRPr="00A76D20">
              <w:rPr>
                <w:rFonts w:ascii="Arial" w:eastAsia="Times New Roman" w:hAnsi="Arial" w:cs="Arial"/>
                <w:color w:val="333333"/>
                <w:sz w:val="16"/>
                <w:szCs w:val="16"/>
              </w:rPr>
              <w:br/>
            </w:r>
            <w:r w:rsidRPr="00A76D20">
              <w:rPr>
                <w:rFonts w:ascii="Arial" w:eastAsia="Times New Roman" w:hAnsi="Arial" w:cs="Arial"/>
                <w:color w:val="333333"/>
                <w:sz w:val="16"/>
              </w:rPr>
              <w:t>- Chủ tịch, các Phó CT UBND t</w:t>
            </w:r>
            <w:r w:rsidRPr="00A76D20">
              <w:rPr>
                <w:rFonts w:ascii="Arial" w:eastAsia="Times New Roman" w:hAnsi="Arial" w:cs="Arial"/>
                <w:color w:val="333333"/>
                <w:sz w:val="21"/>
                <w:szCs w:val="21"/>
              </w:rPr>
              <w:t>ỉ</w:t>
            </w:r>
            <w:r w:rsidRPr="00A76D20">
              <w:rPr>
                <w:rFonts w:ascii="Arial" w:eastAsia="Times New Roman" w:hAnsi="Arial" w:cs="Arial"/>
                <w:color w:val="333333"/>
                <w:sz w:val="16"/>
              </w:rPr>
              <w:t>nh;</w:t>
            </w:r>
            <w:r w:rsidRPr="00A76D20">
              <w:rPr>
                <w:rFonts w:ascii="Arial" w:eastAsia="Times New Roman" w:hAnsi="Arial" w:cs="Arial"/>
                <w:color w:val="333333"/>
                <w:sz w:val="16"/>
                <w:szCs w:val="16"/>
              </w:rPr>
              <w:br/>
            </w:r>
            <w:r w:rsidRPr="00A76D20">
              <w:rPr>
                <w:rFonts w:ascii="Arial" w:eastAsia="Times New Roman" w:hAnsi="Arial" w:cs="Arial"/>
                <w:color w:val="333333"/>
                <w:sz w:val="16"/>
              </w:rPr>
              <w:t>- Các Sở, ngành;</w:t>
            </w:r>
            <w:r w:rsidRPr="00A76D20">
              <w:rPr>
                <w:rFonts w:ascii="Arial" w:eastAsia="Times New Roman" w:hAnsi="Arial" w:cs="Arial"/>
                <w:color w:val="333333"/>
                <w:sz w:val="16"/>
                <w:szCs w:val="16"/>
              </w:rPr>
              <w:br/>
            </w:r>
            <w:r w:rsidRPr="00A76D20">
              <w:rPr>
                <w:rFonts w:ascii="Arial" w:eastAsia="Times New Roman" w:hAnsi="Arial" w:cs="Arial"/>
                <w:color w:val="333333"/>
                <w:sz w:val="16"/>
              </w:rPr>
              <w:t>- UBND các huyện, thành phố;</w:t>
            </w:r>
            <w:r w:rsidRPr="00A76D20">
              <w:rPr>
                <w:rFonts w:ascii="Arial" w:eastAsia="Times New Roman" w:hAnsi="Arial" w:cs="Arial"/>
                <w:color w:val="333333"/>
                <w:sz w:val="16"/>
                <w:szCs w:val="16"/>
              </w:rPr>
              <w:br/>
            </w:r>
            <w:r w:rsidRPr="00A76D20">
              <w:rPr>
                <w:rFonts w:ascii="Arial" w:eastAsia="Times New Roman" w:hAnsi="Arial" w:cs="Arial"/>
                <w:color w:val="333333"/>
                <w:sz w:val="16"/>
              </w:rPr>
              <w:t>- Các cơ quan, đơn vị triển khai HTQLCL 2016, 2017, 2018;</w:t>
            </w:r>
            <w:r w:rsidRPr="00A76D20">
              <w:rPr>
                <w:rFonts w:ascii="Arial" w:eastAsia="Times New Roman" w:hAnsi="Arial" w:cs="Arial"/>
                <w:color w:val="333333"/>
                <w:sz w:val="16"/>
                <w:szCs w:val="16"/>
              </w:rPr>
              <w:br/>
            </w:r>
            <w:r w:rsidRPr="00A76D20">
              <w:rPr>
                <w:rFonts w:ascii="Arial" w:eastAsia="Times New Roman" w:hAnsi="Arial" w:cs="Arial"/>
                <w:color w:val="333333"/>
                <w:sz w:val="16"/>
              </w:rPr>
              <w:t>- VPUB: LĐVP, NN, </w:t>
            </w:r>
            <w:r w:rsidRPr="00A76D20">
              <w:rPr>
                <w:rFonts w:ascii="Arial" w:eastAsia="Times New Roman" w:hAnsi="Arial" w:cs="Arial"/>
                <w:color w:val="333333"/>
                <w:sz w:val="16"/>
                <w:szCs w:val="16"/>
              </w:rPr>
              <w:br/>
            </w:r>
            <w:r w:rsidRPr="00A76D20">
              <w:rPr>
                <w:rFonts w:ascii="Arial" w:eastAsia="Times New Roman" w:hAnsi="Arial" w:cs="Arial"/>
                <w:color w:val="333333"/>
                <w:sz w:val="16"/>
              </w:rPr>
              <w:t>- Lưu: VT.</w:t>
            </w:r>
            <w:r w:rsidRPr="00A76D20">
              <w:rPr>
                <w:rFonts w:ascii="Arial" w:eastAsia="Times New Roman" w:hAnsi="Arial" w:cs="Arial"/>
                <w:color w:val="333333"/>
                <w:sz w:val="16"/>
                <w:szCs w:val="16"/>
              </w:rPr>
              <w:br/>
            </w:r>
            <w:r w:rsidRPr="00A76D20">
              <w:rPr>
                <w:rFonts w:ascii="Arial" w:eastAsia="Times New Roman" w:hAnsi="Arial" w:cs="Arial"/>
                <w:color w:val="333333"/>
                <w:sz w:val="16"/>
              </w:rPr>
              <w:t>C-NN/2018</w:t>
            </w:r>
          </w:p>
        </w:tc>
        <w:tc>
          <w:tcPr>
            <w:tcW w:w="4428" w:type="dxa"/>
            <w:shd w:val="clear" w:color="auto" w:fill="FFFFFF"/>
            <w:tcMar>
              <w:top w:w="0" w:type="dxa"/>
              <w:left w:w="108" w:type="dxa"/>
              <w:bottom w:w="0" w:type="dxa"/>
              <w:right w:w="108" w:type="dxa"/>
            </w:tcMa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TM. ỦY BAN NHÂN DÂN</w:t>
            </w:r>
            <w:r w:rsidRPr="00A76D20">
              <w:rPr>
                <w:rFonts w:ascii="Arial" w:eastAsia="Times New Roman" w:hAnsi="Arial" w:cs="Arial"/>
                <w:b/>
                <w:bCs/>
                <w:color w:val="333333"/>
                <w:sz w:val="21"/>
                <w:szCs w:val="21"/>
              </w:rPr>
              <w:br/>
              <w:t>CHỦ TỊCH</w:t>
            </w:r>
            <w:r w:rsidRPr="00A76D20">
              <w:rPr>
                <w:rFonts w:ascii="Arial" w:eastAsia="Times New Roman" w:hAnsi="Arial" w:cs="Arial"/>
                <w:b/>
                <w:bCs/>
                <w:color w:val="333333"/>
                <w:sz w:val="21"/>
                <w:szCs w:val="21"/>
              </w:rPr>
              <w:br/>
            </w:r>
            <w:r w:rsidRPr="00A76D20">
              <w:rPr>
                <w:rFonts w:ascii="Arial" w:eastAsia="Times New Roman" w:hAnsi="Arial" w:cs="Arial"/>
                <w:b/>
                <w:bCs/>
                <w:color w:val="333333"/>
                <w:sz w:val="21"/>
                <w:szCs w:val="21"/>
              </w:rPr>
              <w:br/>
            </w:r>
            <w:r w:rsidRPr="00A76D20">
              <w:rPr>
                <w:rFonts w:ascii="Arial" w:eastAsia="Times New Roman" w:hAnsi="Arial" w:cs="Arial"/>
                <w:b/>
                <w:bCs/>
                <w:color w:val="333333"/>
                <w:sz w:val="21"/>
                <w:szCs w:val="21"/>
              </w:rPr>
              <w:br/>
            </w:r>
            <w:r w:rsidRPr="00A76D20">
              <w:rPr>
                <w:rFonts w:ascii="Arial" w:eastAsia="Times New Roman" w:hAnsi="Arial" w:cs="Arial"/>
                <w:b/>
                <w:bCs/>
                <w:color w:val="333333"/>
                <w:sz w:val="21"/>
                <w:szCs w:val="21"/>
              </w:rPr>
              <w:br/>
            </w:r>
            <w:r w:rsidRPr="00A76D20">
              <w:rPr>
                <w:rFonts w:ascii="Arial" w:eastAsia="Times New Roman" w:hAnsi="Arial" w:cs="Arial"/>
                <w:b/>
                <w:bCs/>
                <w:color w:val="333333"/>
                <w:sz w:val="21"/>
                <w:szCs w:val="21"/>
              </w:rPr>
              <w:br/>
              <w:t>Nguyễn Xuân Đông</w:t>
            </w:r>
          </w:p>
        </w:tc>
      </w:tr>
    </w:tbl>
    <w:p w:rsidR="00A76D20" w:rsidRPr="00A76D20" w:rsidRDefault="00A76D20" w:rsidP="00A76D20">
      <w:pPr>
        <w:shd w:val="clear" w:color="auto" w:fill="FFFFFF"/>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 </w:t>
      </w:r>
    </w:p>
    <w:p w:rsidR="00A76D20" w:rsidRPr="00A76D20" w:rsidRDefault="00A76D20" w:rsidP="00A76D20">
      <w:pPr>
        <w:shd w:val="clear" w:color="auto" w:fill="FFFFFF"/>
        <w:spacing w:before="120" w:after="120" w:line="240" w:lineRule="auto"/>
        <w:jc w:val="center"/>
        <w:rPr>
          <w:rFonts w:ascii="Arial" w:eastAsia="Times New Roman" w:hAnsi="Arial" w:cs="Arial"/>
          <w:color w:val="333333"/>
          <w:sz w:val="21"/>
          <w:szCs w:val="21"/>
        </w:rPr>
      </w:pPr>
      <w:bookmarkStart w:id="5" w:name="loai_2"/>
      <w:r w:rsidRPr="00A76D20">
        <w:rPr>
          <w:rFonts w:ascii="Arial" w:eastAsia="Times New Roman" w:hAnsi="Arial" w:cs="Arial"/>
          <w:b/>
          <w:bCs/>
          <w:color w:val="000000"/>
          <w:sz w:val="24"/>
          <w:szCs w:val="24"/>
        </w:rPr>
        <w:t>DANH SÁCH</w:t>
      </w:r>
      <w:bookmarkEnd w:id="5"/>
    </w:p>
    <w:p w:rsidR="00A76D20" w:rsidRPr="00A76D20" w:rsidRDefault="00A76D20" w:rsidP="00A76D20">
      <w:pPr>
        <w:shd w:val="clear" w:color="auto" w:fill="FFFFFF"/>
        <w:spacing w:before="120" w:after="120" w:line="240" w:lineRule="auto"/>
        <w:jc w:val="center"/>
        <w:rPr>
          <w:rFonts w:ascii="Arial" w:eastAsia="Times New Roman" w:hAnsi="Arial" w:cs="Arial"/>
          <w:color w:val="333333"/>
          <w:sz w:val="21"/>
          <w:szCs w:val="21"/>
        </w:rPr>
      </w:pPr>
      <w:bookmarkStart w:id="6" w:name="loai_2_name"/>
      <w:r w:rsidRPr="00A76D20">
        <w:rPr>
          <w:rFonts w:ascii="Arial" w:eastAsia="Times New Roman" w:hAnsi="Arial" w:cs="Arial"/>
          <w:color w:val="000000"/>
          <w:sz w:val="21"/>
          <w:szCs w:val="21"/>
        </w:rPr>
        <w:t>CÁC ĐƠN VỊ XÂY DỰNG, ÁP DỤNG HỆ THỐNG QUẢN LÝ CHẤT LƯỢNG THEO TIÊU CHUẨN QUỐC GIA</w:t>
      </w:r>
      <w:bookmarkEnd w:id="6"/>
      <w:r w:rsidRPr="00A76D20">
        <w:rPr>
          <w:rFonts w:ascii="Arial" w:eastAsia="Times New Roman" w:hAnsi="Arial" w:cs="Arial"/>
          <w:color w:val="333333"/>
          <w:sz w:val="21"/>
          <w:szCs w:val="21"/>
        </w:rPr>
        <w:fldChar w:fldCharType="begin"/>
      </w:r>
      <w:r w:rsidRPr="00A76D20">
        <w:rPr>
          <w:rFonts w:ascii="Arial" w:eastAsia="Times New Roman" w:hAnsi="Arial" w:cs="Arial"/>
          <w:color w:val="333333"/>
          <w:sz w:val="21"/>
          <w:szCs w:val="21"/>
        </w:rPr>
        <w:instrText xml:space="preserve"> HYPERLINK "https://thukyluat.vn/tcvn/tcvn-iso-9001-2008-he-thong-quan-ly-chat-luong-cac-yeu-cau-dcb06.html" \o "Tiêu chuẩn Việt Nam TCVNISO9001:2008" \t "_blank" </w:instrText>
      </w:r>
      <w:r w:rsidRPr="00A76D20">
        <w:rPr>
          <w:rFonts w:ascii="Arial" w:eastAsia="Times New Roman" w:hAnsi="Arial" w:cs="Arial"/>
          <w:color w:val="333333"/>
          <w:sz w:val="21"/>
          <w:szCs w:val="21"/>
        </w:rPr>
        <w:fldChar w:fldCharType="separate"/>
      </w:r>
      <w:r w:rsidRPr="00A76D20">
        <w:rPr>
          <w:rFonts w:ascii="Arial" w:eastAsia="Times New Roman" w:hAnsi="Arial" w:cs="Arial"/>
          <w:color w:val="0492DB"/>
          <w:sz w:val="21"/>
        </w:rPr>
        <w:t> TCVN ISO 9001:2008 </w:t>
      </w:r>
      <w:r w:rsidRPr="00A76D20">
        <w:rPr>
          <w:rFonts w:ascii="Arial" w:eastAsia="Times New Roman" w:hAnsi="Arial" w:cs="Arial"/>
          <w:color w:val="333333"/>
          <w:sz w:val="21"/>
          <w:szCs w:val="21"/>
        </w:rPr>
        <w:fldChar w:fldCharType="end"/>
      </w:r>
      <w:r w:rsidRPr="00A76D20">
        <w:rPr>
          <w:rFonts w:ascii="Arial" w:eastAsia="Times New Roman" w:hAnsi="Arial" w:cs="Arial"/>
          <w:color w:val="333333"/>
          <w:sz w:val="21"/>
          <w:szCs w:val="21"/>
        </w:rPr>
        <w:t>NĂM 2018</w:t>
      </w:r>
      <w:r w:rsidRPr="00A76D20">
        <w:rPr>
          <w:rFonts w:ascii="Arial" w:eastAsia="Times New Roman" w:hAnsi="Arial" w:cs="Arial"/>
          <w:color w:val="333333"/>
          <w:sz w:val="21"/>
          <w:szCs w:val="21"/>
        </w:rPr>
        <w:br/>
      </w:r>
      <w:r w:rsidRPr="00A76D20">
        <w:rPr>
          <w:rFonts w:ascii="Arial" w:eastAsia="Times New Roman" w:hAnsi="Arial" w:cs="Arial"/>
          <w:i/>
          <w:iCs/>
          <w:color w:val="333333"/>
          <w:sz w:val="21"/>
          <w:szCs w:val="21"/>
        </w:rPr>
        <w:t>(Kèm theo Kế hoạch số 563/KH-UBND ngày 12 tháng 3 năm 2018)</w:t>
      </w:r>
    </w:p>
    <w:tbl>
      <w:tblPr>
        <w:tblW w:w="5000" w:type="pct"/>
        <w:shd w:val="clear" w:color="auto" w:fill="FFFFFF"/>
        <w:tblCellMar>
          <w:left w:w="0" w:type="dxa"/>
          <w:right w:w="0" w:type="dxa"/>
        </w:tblCellMar>
        <w:tblLook w:val="04A0"/>
      </w:tblPr>
      <w:tblGrid>
        <w:gridCol w:w="475"/>
        <w:gridCol w:w="8905"/>
      </w:tblGrid>
      <w:tr w:rsidR="00A76D20" w:rsidRPr="00A76D20" w:rsidTr="00A76D20">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STT</w:t>
            </w:r>
          </w:p>
        </w:tc>
        <w:tc>
          <w:tcPr>
            <w:tcW w:w="470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Tên cơ quan, đơn vị</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I</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Sở Nội vụ</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Văn thư lưu trữ</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II</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UBND các xã, phường, thị trấn thuộc thành phố Phủ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Tiên Tân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 ND xã Phù Vân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Tiên Hiệp</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4</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Liêm Tiết</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Kim Bình</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III</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UBND các xã, phường, thị trấn thuộc huyện Duy Tiên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Thị trấn Hòa Mạc</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Thị Trấn Đồng Văn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Bạch Thượng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4</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Châu Giang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Chuyên Ngoại</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6</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Đọi Sơn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Hoàng đông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8</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Mộc Bắc</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9</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Mộc Nam</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10</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Tiên Nội</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Trác Văn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Yên Bắc</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Yên Nam</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IV</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UBND các xã, phường, thị trấn thuộc huyện Kim Bảng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thị trấn Quế</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thị trấn Ba Sao</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Tượng Lĩnh</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4</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Nhật Tân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Nhật Tựu</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6</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Nguyễn Úy</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Lê Hồ</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8</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Tân Sơn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9</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Ngọc Sơn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10</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Đồng Hóa</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Văn Xá</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12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Thi Sơn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Sơn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V</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UBND các xã, phường, thị trấn thuộc huyện Thanh Liêm</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Thủy</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Nguyên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Bình</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4</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Tâm</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Hương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6</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Hà</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Lưu</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8</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Phong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9</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Tân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10</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Thanh Nghị</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Liêm Cần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Liêm Phong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VI</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UBND các xã, phường, thị trấn thuộc huyện Lý Nhân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Bắc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Đạo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Đồng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4</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Đức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Công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6</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Chân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Chính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8</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Hợp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9</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Hòa Hậu</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10</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Nguyên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Nhân Đạo</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Nhân Bình</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Nhân Chính</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14</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Nhân Hưng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15</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Nhân Khang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16</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Nhân Mỹ</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17</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Nhân Nghĩa</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18</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Nhân Thịnh</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19</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Phú Phúc</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20</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Tiến Thắng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Văn Lý</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Xuân khê</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thị trấn Vĩnh Trụ</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VII</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UBND các xã, phường, thị trấn thuộc huyện Bình Lục</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Bình Nghĩa</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Tràng An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Đồn Xá</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4</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An Mỹ</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Thị trấn Bình Mỹ</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6</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Mỹ Thọ</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La Sơn</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8</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Tiêu Động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9</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An Lão</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10</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An Đỗ</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11</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Trung lương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12</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Bối Cầu</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13</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xã Hưng Công</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 </w:t>
            </w:r>
          </w:p>
        </w:tc>
        <w:tc>
          <w:tcPr>
            <w:tcW w:w="47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b/>
                <w:bCs/>
                <w:color w:val="333333"/>
                <w:sz w:val="21"/>
                <w:szCs w:val="21"/>
              </w:rPr>
              <w:t>Tổng cộng: 73 đơn vị</w:t>
            </w:r>
          </w:p>
        </w:tc>
      </w:tr>
    </w:tbl>
    <w:p w:rsidR="00A76D20" w:rsidRPr="00A76D20" w:rsidRDefault="00A76D20" w:rsidP="00A76D20">
      <w:pPr>
        <w:shd w:val="clear" w:color="auto" w:fill="FFFFFF"/>
        <w:spacing w:before="120" w:after="120" w:line="240" w:lineRule="auto"/>
        <w:jc w:val="center"/>
        <w:rPr>
          <w:rFonts w:ascii="Arial" w:eastAsia="Times New Roman" w:hAnsi="Arial" w:cs="Arial"/>
          <w:color w:val="333333"/>
          <w:sz w:val="21"/>
          <w:szCs w:val="21"/>
        </w:rPr>
      </w:pPr>
      <w:bookmarkStart w:id="7" w:name="loai_3"/>
      <w:r w:rsidRPr="00A76D20">
        <w:rPr>
          <w:rFonts w:ascii="Arial" w:eastAsia="Times New Roman" w:hAnsi="Arial" w:cs="Arial"/>
          <w:b/>
          <w:bCs/>
          <w:color w:val="000000"/>
          <w:sz w:val="21"/>
          <w:szCs w:val="21"/>
        </w:rPr>
        <w:t>DANH SÁCH CÁC ĐƠN VỊ ĐÃ TRIỂN KHAI, ÁP DỤNG HỆ THỐNG ISO 9001:2008 NĂM 2017</w:t>
      </w:r>
      <w:bookmarkEnd w:id="7"/>
    </w:p>
    <w:tbl>
      <w:tblPr>
        <w:tblW w:w="5000" w:type="pct"/>
        <w:shd w:val="clear" w:color="auto" w:fill="FFFFFF"/>
        <w:tblCellMar>
          <w:left w:w="0" w:type="dxa"/>
          <w:right w:w="0" w:type="dxa"/>
        </w:tblCellMar>
        <w:tblLook w:val="04A0"/>
      </w:tblPr>
      <w:tblGrid>
        <w:gridCol w:w="479"/>
        <w:gridCol w:w="4020"/>
        <w:gridCol w:w="4881"/>
      </w:tblGrid>
      <w:tr w:rsidR="00A76D20" w:rsidRPr="00A76D20" w:rsidTr="00A76D20">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STT</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Tên cơ quan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Quyết định công bố</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Tiêu chuẩn đo lường chất lượng</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54/QĐ-TĐC ngày 27/9/2017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Chăn nuôi và Thú y</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07/QĐ-CN&amp;TY ngày 19/9/2017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3</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Thanh Tuyền</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24/QĐ-UBND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4</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An toàn vệ sinh thực phẩm</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67/QĐ-ATTP ngày 29/9/2017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Trung tâm trợ giúp pháp lý nhà nước</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93/QĐ-TTTGPL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6</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Thủy Lợi</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05/QĐ-CCTL ngày 20/9/2017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Phát triển Nông thôn</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114/QĐ-RTNT ngày 20/9/2017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8</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Giám định xây dựng</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29/QĐ-CCGĐ ngày 20/9/2017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9</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Quản lý thị trường</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227/QĐ-QLTT ngày 18/9/2017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10</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Trồng trọt và Bảo vệ thực vật</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191/QĐ-TT&amp;BVTV ngày 19/9/2017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11</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Trung tâm Khuyến nông tỉnh Hà Nam</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12/QĐ-TTKN ngày 20/9/2017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12</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Quản lý chất lượng Nông lâm sản và Thủy sản</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62/QĐ-QLCLNLS&amp;TS ngày 20/9/2017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13</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Hai Bà Trưng</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63/QĐ-UBND ngày 21/9/2017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14</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Ban quản lý khu đại học Nam Cao</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47/QĐ-BQL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15</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Liêm Chính</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32/QĐ-UBND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16</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Kiểm Lâm</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54/QĐ-CCKL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17</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Minh Khai</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w:t>
            </w:r>
            <w:hyperlink r:id="rId31" w:tgtFrame="_blank" w:tooltip="70/QĐ-UBND" w:history="1">
              <w:r w:rsidRPr="00A76D20">
                <w:rPr>
                  <w:rFonts w:ascii="Arial" w:eastAsia="Times New Roman" w:hAnsi="Arial" w:cs="Arial"/>
                  <w:color w:val="0492DB"/>
                  <w:sz w:val="21"/>
                </w:rPr>
                <w:t>70/QĐ-UBND</w:t>
              </w:r>
            </w:hyperlink>
            <w:r w:rsidRPr="00A76D20">
              <w:rPr>
                <w:rFonts w:ascii="Arial" w:eastAsia="Times New Roman" w:hAnsi="Arial" w:cs="Arial"/>
                <w:color w:val="333333"/>
                <w:sz w:val="21"/>
                <w:szCs w:val="21"/>
              </w:rPr>
              <w:t>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18</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Châu Sơn</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w:t>
            </w:r>
            <w:hyperlink r:id="rId32" w:tgtFrame="_blank" w:tooltip="38/QĐ-UBND" w:history="1">
              <w:r w:rsidRPr="00A76D20">
                <w:rPr>
                  <w:rFonts w:ascii="Arial" w:eastAsia="Times New Roman" w:hAnsi="Arial" w:cs="Arial"/>
                  <w:color w:val="0492DB"/>
                  <w:sz w:val="21"/>
                </w:rPr>
                <w:t>38/QĐ-UBND</w:t>
              </w:r>
            </w:hyperlink>
            <w:r w:rsidRPr="00A76D20">
              <w:rPr>
                <w:rFonts w:ascii="Arial" w:eastAsia="Times New Roman" w:hAnsi="Arial" w:cs="Arial"/>
                <w:color w:val="333333"/>
                <w:sz w:val="21"/>
                <w:szCs w:val="21"/>
              </w:rPr>
              <w:t>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19</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Quang Trung</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w:t>
            </w:r>
            <w:hyperlink r:id="rId33" w:tgtFrame="_blank" w:tooltip="22/QĐ-UBND" w:history="1">
              <w:r w:rsidRPr="00A76D20">
                <w:rPr>
                  <w:rFonts w:ascii="Arial" w:eastAsia="Times New Roman" w:hAnsi="Arial" w:cs="Arial"/>
                  <w:color w:val="0492DB"/>
                  <w:sz w:val="21"/>
                </w:rPr>
                <w:t>22/QĐ-UBND</w:t>
              </w:r>
            </w:hyperlink>
            <w:r w:rsidRPr="00A76D20">
              <w:rPr>
                <w:rFonts w:ascii="Arial" w:eastAsia="Times New Roman" w:hAnsi="Arial" w:cs="Arial"/>
                <w:color w:val="333333"/>
                <w:sz w:val="21"/>
                <w:szCs w:val="21"/>
              </w:rPr>
              <w:t>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20</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Trần Hưng Đạo</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56/QĐ-UBND ngày 21/9/2017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21</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Trung tâm Hành chính công</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03/QĐ-TTHCC ngày 22/9/2017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22</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Lam Hạ</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w:t>
            </w:r>
            <w:hyperlink r:id="rId34" w:tgtFrame="_blank" w:tooltip="25/QĐ-UBND" w:history="1">
              <w:r w:rsidRPr="00A76D20">
                <w:rPr>
                  <w:rFonts w:ascii="Arial" w:eastAsia="Times New Roman" w:hAnsi="Arial" w:cs="Arial"/>
                  <w:color w:val="0492DB"/>
                  <w:sz w:val="21"/>
                </w:rPr>
                <w:t>25/QĐ-UBND</w:t>
              </w:r>
            </w:hyperlink>
            <w:r w:rsidRPr="00A76D20">
              <w:rPr>
                <w:rFonts w:ascii="Arial" w:eastAsia="Times New Roman" w:hAnsi="Arial" w:cs="Arial"/>
                <w:color w:val="333333"/>
                <w:sz w:val="21"/>
                <w:szCs w:val="21"/>
              </w:rPr>
              <w:t> ngày 21/9/2017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23</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Lương Khánh Thiện</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w:t>
            </w:r>
            <w:hyperlink r:id="rId35" w:tgtFrame="_blank" w:tooltip="71/QĐ-UBND" w:history="1">
              <w:r w:rsidRPr="00A76D20">
                <w:rPr>
                  <w:rFonts w:ascii="Arial" w:eastAsia="Times New Roman" w:hAnsi="Arial" w:cs="Arial"/>
                  <w:color w:val="0492DB"/>
                  <w:sz w:val="21"/>
                </w:rPr>
                <w:t>71/QĐ-UBND</w:t>
              </w:r>
            </w:hyperlink>
            <w:r w:rsidRPr="00A76D20">
              <w:rPr>
                <w:rFonts w:ascii="Arial" w:eastAsia="Times New Roman" w:hAnsi="Arial" w:cs="Arial"/>
                <w:color w:val="333333"/>
                <w:sz w:val="21"/>
                <w:szCs w:val="21"/>
              </w:rPr>
              <w:t> ngày 21/9/2017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24</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Thanh Châu</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w:t>
            </w:r>
            <w:hyperlink r:id="rId36" w:tgtFrame="_blank" w:tooltip="55/QĐ-UBND" w:history="1">
              <w:r w:rsidRPr="00A76D20">
                <w:rPr>
                  <w:rFonts w:ascii="Arial" w:eastAsia="Times New Roman" w:hAnsi="Arial" w:cs="Arial"/>
                  <w:color w:val="0492DB"/>
                  <w:sz w:val="21"/>
                </w:rPr>
                <w:t>55/QĐ-UBND</w:t>
              </w:r>
            </w:hyperlink>
            <w:r w:rsidRPr="00A76D20">
              <w:rPr>
                <w:rFonts w:ascii="Arial" w:eastAsia="Times New Roman" w:hAnsi="Arial" w:cs="Arial"/>
                <w:color w:val="333333"/>
                <w:sz w:val="21"/>
                <w:szCs w:val="21"/>
              </w:rPr>
              <w:t> ngày 21/9/2017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25</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Dân số Kế hoạch hóa gia đình</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29/QĐ-CCDS ngày 27/9/2017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26</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Trung tâm Y tế huyện Lý Nhân</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305/QĐ-TTYT ngày 27/9/2017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27</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Trung tâm dịch vụ bán đấu giá Tài sản</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400/QĐ-TTDVBĐGTS ngày27/9/2017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28</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Chi cục Bảo vệ Môi trường</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85/QĐ-CCBVMT ngày 04/10/2017</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29</w:t>
            </w:r>
          </w:p>
        </w:tc>
        <w:tc>
          <w:tcPr>
            <w:tcW w:w="21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phường Lê Hồng Phong</w:t>
            </w:r>
          </w:p>
        </w:tc>
        <w:tc>
          <w:tcPr>
            <w:tcW w:w="25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Quyết định số </w:t>
            </w:r>
            <w:hyperlink r:id="rId37" w:tgtFrame="_blank" w:tooltip="201/QĐ-UBND" w:history="1">
              <w:r w:rsidRPr="00A76D20">
                <w:rPr>
                  <w:rFonts w:ascii="Arial" w:eastAsia="Times New Roman" w:hAnsi="Arial" w:cs="Arial"/>
                  <w:color w:val="0492DB"/>
                  <w:sz w:val="21"/>
                </w:rPr>
                <w:t>201/QĐ-UBND</w:t>
              </w:r>
            </w:hyperlink>
            <w:r w:rsidRPr="00A76D20">
              <w:rPr>
                <w:rFonts w:ascii="Arial" w:eastAsia="Times New Roman" w:hAnsi="Arial" w:cs="Arial"/>
                <w:color w:val="333333"/>
                <w:sz w:val="21"/>
                <w:szCs w:val="21"/>
              </w:rPr>
              <w:t> ngày 22/90/2017</w:t>
            </w:r>
          </w:p>
        </w:tc>
      </w:tr>
    </w:tbl>
    <w:p w:rsidR="00A76D20" w:rsidRPr="00A76D20" w:rsidRDefault="00A76D20" w:rsidP="00A76D20">
      <w:pPr>
        <w:shd w:val="clear" w:color="auto" w:fill="FFFFFF"/>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 </w:t>
      </w:r>
    </w:p>
    <w:p w:rsidR="00A76D20" w:rsidRPr="00A76D20" w:rsidRDefault="00A76D20" w:rsidP="00A76D20">
      <w:pPr>
        <w:shd w:val="clear" w:color="auto" w:fill="FFFFFF"/>
        <w:spacing w:before="120" w:after="120" w:line="240" w:lineRule="auto"/>
        <w:jc w:val="center"/>
        <w:rPr>
          <w:rFonts w:ascii="Arial" w:eastAsia="Times New Roman" w:hAnsi="Arial" w:cs="Arial"/>
          <w:color w:val="333333"/>
          <w:sz w:val="21"/>
          <w:szCs w:val="21"/>
        </w:rPr>
      </w:pPr>
      <w:bookmarkStart w:id="8" w:name="loai_4"/>
      <w:r w:rsidRPr="00A76D20">
        <w:rPr>
          <w:rFonts w:ascii="Arial" w:eastAsia="Times New Roman" w:hAnsi="Arial" w:cs="Arial"/>
          <w:b/>
          <w:bCs/>
          <w:color w:val="000000"/>
          <w:sz w:val="24"/>
          <w:szCs w:val="24"/>
        </w:rPr>
        <w:t>DANH SÁCH</w:t>
      </w:r>
      <w:bookmarkEnd w:id="8"/>
    </w:p>
    <w:p w:rsidR="00A76D20" w:rsidRPr="00A76D20" w:rsidRDefault="00A76D20" w:rsidP="00A76D20">
      <w:pPr>
        <w:shd w:val="clear" w:color="auto" w:fill="FFFFFF"/>
        <w:spacing w:before="120" w:after="120" w:line="240" w:lineRule="auto"/>
        <w:jc w:val="center"/>
        <w:rPr>
          <w:rFonts w:ascii="Arial" w:eastAsia="Times New Roman" w:hAnsi="Arial" w:cs="Arial"/>
          <w:color w:val="333333"/>
          <w:sz w:val="21"/>
          <w:szCs w:val="21"/>
        </w:rPr>
      </w:pPr>
      <w:bookmarkStart w:id="9" w:name="loai_4_name"/>
      <w:r w:rsidRPr="00A76D20">
        <w:rPr>
          <w:rFonts w:ascii="Arial" w:eastAsia="Times New Roman" w:hAnsi="Arial" w:cs="Arial"/>
          <w:color w:val="000000"/>
          <w:sz w:val="21"/>
          <w:szCs w:val="21"/>
        </w:rPr>
        <w:t>CÁC SỞ, BAN NGÀNH TRIỂN KHAI ISO NĂM 2016</w:t>
      </w:r>
      <w:bookmarkEnd w:id="9"/>
    </w:p>
    <w:tbl>
      <w:tblPr>
        <w:tblW w:w="5000" w:type="pct"/>
        <w:shd w:val="clear" w:color="auto" w:fill="FFFFFF"/>
        <w:tblCellMar>
          <w:left w:w="0" w:type="dxa"/>
          <w:right w:w="0" w:type="dxa"/>
        </w:tblCellMar>
        <w:tblLook w:val="04A0"/>
      </w:tblPr>
      <w:tblGrid>
        <w:gridCol w:w="478"/>
        <w:gridCol w:w="4690"/>
        <w:gridCol w:w="4212"/>
      </w:tblGrid>
      <w:tr w:rsidR="00A76D20" w:rsidRPr="00A76D20" w:rsidTr="00A76D20">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TT</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Tên đơn vị</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b/>
                <w:bCs/>
                <w:color w:val="333333"/>
                <w:sz w:val="21"/>
                <w:szCs w:val="21"/>
              </w:rPr>
              <w:t>Quyết định công bố</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thành phố Phủ Lý</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w:t>
            </w:r>
            <w:hyperlink r:id="rId38" w:tgtFrame="_blank" w:tooltip="2652/QĐ-UBND" w:history="1">
              <w:r w:rsidRPr="00A76D20">
                <w:rPr>
                  <w:rFonts w:ascii="Arial" w:eastAsia="Times New Roman" w:hAnsi="Arial" w:cs="Arial"/>
                  <w:color w:val="0492DB"/>
                  <w:sz w:val="21"/>
                </w:rPr>
                <w:t>2652/QĐ-UBND</w:t>
              </w:r>
            </w:hyperlink>
            <w:r w:rsidRPr="00A76D20">
              <w:rPr>
                <w:rFonts w:ascii="Arial" w:eastAsia="Times New Roman" w:hAnsi="Arial" w:cs="Arial"/>
                <w:color w:val="333333"/>
                <w:sz w:val="21"/>
                <w:szCs w:val="21"/>
              </w:rPr>
              <w:t> , ngày 29/9/2016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huyện Lý Nhân</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202/QĐ-TĐC, ngày 13/2/2014 của Tổng cục TĐC</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3</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huyện Duy Tiên</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9853/QĐ-UBND, ngày 30/12/2016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4</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huyện Kim Bảng</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7309/QĐ-UBND, ngày 20/10/2016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5</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huyện Thanh Liêm</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w:t>
            </w:r>
            <w:hyperlink r:id="rId39" w:tgtFrame="_blank" w:tooltip="2692/QĐ-UBND" w:history="1">
              <w:r w:rsidRPr="00A76D20">
                <w:rPr>
                  <w:rFonts w:ascii="Arial" w:eastAsia="Times New Roman" w:hAnsi="Arial" w:cs="Arial"/>
                  <w:color w:val="0492DB"/>
                  <w:sz w:val="21"/>
                </w:rPr>
                <w:t>2692/QĐ-UBND</w:t>
              </w:r>
            </w:hyperlink>
            <w:r w:rsidRPr="00A76D20">
              <w:rPr>
                <w:rFonts w:ascii="Arial" w:eastAsia="Times New Roman" w:hAnsi="Arial" w:cs="Arial"/>
                <w:color w:val="333333"/>
                <w:sz w:val="21"/>
                <w:szCs w:val="21"/>
              </w:rPr>
              <w:t> , ngày 17/10/2016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6</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UBND huyện Bình Lục</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w:t>
            </w:r>
            <w:hyperlink r:id="rId40" w:tgtFrame="_blank" w:tooltip="3717/QĐ-UBND" w:history="1">
              <w:r w:rsidRPr="00A76D20">
                <w:rPr>
                  <w:rFonts w:ascii="Arial" w:eastAsia="Times New Roman" w:hAnsi="Arial" w:cs="Arial"/>
                  <w:color w:val="0492DB"/>
                  <w:sz w:val="21"/>
                </w:rPr>
                <w:t>3717/QĐ-UBND</w:t>
              </w:r>
            </w:hyperlink>
            <w:r w:rsidRPr="00A76D20">
              <w:rPr>
                <w:rFonts w:ascii="Arial" w:eastAsia="Times New Roman" w:hAnsi="Arial" w:cs="Arial"/>
                <w:color w:val="333333"/>
                <w:sz w:val="21"/>
                <w:szCs w:val="21"/>
              </w:rPr>
              <w:t> , ngày 26/10/2016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7</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VP UBND tỉnh</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2057/QĐ-VPUB, ngày 27/12/2016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8</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Khoa học và Công nghệ</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268/QĐ-SKHCN, ngày 16/7/2015</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9</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Tài nguyên và Môi trường</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105/QĐ-TĐC, ngày 21/4/2014 của Tổng cục TĐC</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10</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Công thương</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121/QĐ-SCT, ngày 28/9/2016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lastRenderedPageBreak/>
              <w:t>11</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Tài chính</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1752/QĐ-STC, ngày 23/6/2016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12</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Ban Quản lý các khu công nghiệp tỉnh Hà Nam</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896/QĐ-QLKCN, ngày 30/9/2016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13</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Giao thông vận tải</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425/QĐ-GTVT, ngày 30/9/2016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14</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Thông tin và Truyền thông</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78/QĐ-STTTT, ngày 06/10/2016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15</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Nội vụ</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8851/QĐ-SNV, ngày 03/9/2016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16</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Văn phòng HĐND tỉnh</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24/QĐ-VP, 01/10/2016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17</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Giáo dục và Đào tạo</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1440/QĐ-SGDĐT, ngày 30/9/2016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18</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Tư pháp</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62/QĐ-STP ngày 05/10/2016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19</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Thanh tra tỉnh</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90/QĐ-TTr, ngày 28/10/2016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20</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Y tế</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755/QĐ-SYT, ngày 06/10/2016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21</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Xây dựng</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1744/QĐ-SXD, ngày 14/10/2016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22</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Kế hoạch và Đầu tư</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1622/QĐ-SKHĐT, ngày 30/11/2016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23</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Lao động - Thương binh và Xã hội</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323/QĐ-ĐTBXH, ngày 19/10/2016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24</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Văn hóa Thể thao và Du lịch</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251/QĐ-VHTTDL, ngày 11/10/2016</w:t>
            </w:r>
          </w:p>
        </w:tc>
      </w:tr>
      <w:tr w:rsidR="00A76D20" w:rsidRPr="00A76D20" w:rsidTr="00A76D20">
        <w:tc>
          <w:tcPr>
            <w:tcW w:w="250" w:type="pct"/>
            <w:tcBorders>
              <w:top w:val="nil"/>
              <w:left w:val="single" w:sz="8" w:space="0" w:color="auto"/>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jc w:val="center"/>
              <w:rPr>
                <w:rFonts w:ascii="Arial" w:eastAsia="Times New Roman" w:hAnsi="Arial" w:cs="Arial"/>
                <w:color w:val="333333"/>
                <w:sz w:val="21"/>
                <w:szCs w:val="21"/>
              </w:rPr>
            </w:pPr>
            <w:r w:rsidRPr="00A76D20">
              <w:rPr>
                <w:rFonts w:ascii="Arial" w:eastAsia="Times New Roman" w:hAnsi="Arial" w:cs="Arial"/>
                <w:color w:val="333333"/>
                <w:sz w:val="21"/>
                <w:szCs w:val="21"/>
              </w:rPr>
              <w:t>25</w:t>
            </w:r>
          </w:p>
        </w:tc>
        <w:tc>
          <w:tcPr>
            <w:tcW w:w="245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Sở Nông nghiệp và Phát triển nông thôn</w:t>
            </w:r>
          </w:p>
        </w:tc>
        <w:tc>
          <w:tcPr>
            <w:tcW w:w="2200" w:type="pct"/>
            <w:tcBorders>
              <w:top w:val="nil"/>
              <w:left w:val="nil"/>
              <w:bottom w:val="single" w:sz="8" w:space="0" w:color="auto"/>
              <w:right w:val="single" w:sz="8" w:space="0" w:color="auto"/>
            </w:tcBorders>
            <w:shd w:val="clear" w:color="auto" w:fill="FFFFFF"/>
            <w:vAlign w:val="center"/>
            <w:hideMark/>
          </w:tcPr>
          <w:p w:rsidR="00A76D20" w:rsidRPr="00A76D20" w:rsidRDefault="00A76D20" w:rsidP="00A76D20">
            <w:pPr>
              <w:spacing w:before="120" w:after="120" w:line="240" w:lineRule="auto"/>
              <w:rPr>
                <w:rFonts w:ascii="Arial" w:eastAsia="Times New Roman" w:hAnsi="Arial" w:cs="Arial"/>
                <w:color w:val="333333"/>
                <w:sz w:val="21"/>
                <w:szCs w:val="21"/>
              </w:rPr>
            </w:pPr>
            <w:r w:rsidRPr="00A76D20">
              <w:rPr>
                <w:rFonts w:ascii="Arial" w:eastAsia="Times New Roman" w:hAnsi="Arial" w:cs="Arial"/>
                <w:color w:val="333333"/>
                <w:sz w:val="21"/>
                <w:szCs w:val="21"/>
              </w:rPr>
              <w:t>Số: 313/QĐ-SNN, ngày 15/9/2016</w:t>
            </w:r>
          </w:p>
        </w:tc>
      </w:tr>
    </w:tbl>
    <w:p w:rsidR="00C14D4A" w:rsidRDefault="00C14D4A"/>
    <w:sectPr w:rsidR="00C14D4A" w:rsidSect="00C14D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6D20"/>
    <w:rsid w:val="00A76D20"/>
    <w:rsid w:val="00B50C1F"/>
    <w:rsid w:val="00C14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A76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A76D20"/>
  </w:style>
  <w:style w:type="character" w:styleId="Hyperlink">
    <w:name w:val="Hyperlink"/>
    <w:basedOn w:val="DefaultParagraphFont"/>
    <w:uiPriority w:val="99"/>
    <w:semiHidden/>
    <w:unhideWhenUsed/>
    <w:rsid w:val="00A76D20"/>
    <w:rPr>
      <w:color w:val="0000FF"/>
      <w:u w:val="single"/>
    </w:rPr>
  </w:style>
  <w:style w:type="character" w:styleId="FollowedHyperlink">
    <w:name w:val="FollowedHyperlink"/>
    <w:basedOn w:val="DefaultParagraphFont"/>
    <w:uiPriority w:val="99"/>
    <w:semiHidden/>
    <w:unhideWhenUsed/>
    <w:rsid w:val="00A76D20"/>
    <w:rPr>
      <w:color w:val="800080"/>
      <w:u w:val="single"/>
    </w:rPr>
  </w:style>
  <w:style w:type="character" w:customStyle="1" w:styleId="vn18">
    <w:name w:val="vn_18"/>
    <w:basedOn w:val="DefaultParagraphFont"/>
    <w:rsid w:val="00A76D20"/>
  </w:style>
</w:styles>
</file>

<file path=word/webSettings.xml><?xml version="1.0" encoding="utf-8"?>
<w:webSettings xmlns:r="http://schemas.openxmlformats.org/officeDocument/2006/relationships" xmlns:w="http://schemas.openxmlformats.org/wordprocessingml/2006/main">
  <w:divs>
    <w:div w:id="896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tcvn/tcvn-iso-14001-2015-he-thong-quan-ly-moi-truong-cac-yeu-cau-huong-dan-su-dung-dfa9c.html" TargetMode="External"/><Relationship Id="rId18" Type="http://schemas.openxmlformats.org/officeDocument/2006/relationships/hyperlink" Target="https://thukyluat.vn/tcvn/tcvn-iso-9001-2008-he-thong-quan-ly-chat-luong-cac-yeu-cau-dcb06.html" TargetMode="External"/><Relationship Id="rId26" Type="http://schemas.openxmlformats.org/officeDocument/2006/relationships/hyperlink" Target="https://thukyluat.vn/tim-kiem/?keyword=79/Q%C4%90-BXD.&amp;match=True&amp;area=2&amp;lan=1" TargetMode="External"/><Relationship Id="rId39" Type="http://schemas.openxmlformats.org/officeDocument/2006/relationships/hyperlink" Target="https://thukyluat.vn/tim-kiem/?keyword=2692/Q%C4%90-UBND&amp;match=True&amp;area=2&amp;lan=1" TargetMode="External"/><Relationship Id="rId21" Type="http://schemas.openxmlformats.org/officeDocument/2006/relationships/hyperlink" Target="https://thukyluat.vn/vb/quyet-dinh-19-2014-qd-ttg-quan-ly-chat-luong-tcvn-iso-9001-2008-he-thong-hanh-chinh-nha-nuoc-36584.html" TargetMode="External"/><Relationship Id="rId34" Type="http://schemas.openxmlformats.org/officeDocument/2006/relationships/hyperlink" Target="https://thukyluat.vn/tim-kiem/?keyword=25/Q%C4%90-UBND&amp;match=True&amp;area=2&amp;lan=1" TargetMode="External"/><Relationship Id="rId42" Type="http://schemas.openxmlformats.org/officeDocument/2006/relationships/theme" Target="theme/theme1.xml"/><Relationship Id="rId7" Type="http://schemas.openxmlformats.org/officeDocument/2006/relationships/hyperlink" Target="https://thukyluat.vn/vb/quyet-dinh-19-2014-qd-ttg-quan-ly-chat-luong-tcvn-iso-9001-2008-he-thong-hanh-chinh-nha-nuoc-36584.html" TargetMode="External"/><Relationship Id="rId2" Type="http://schemas.openxmlformats.org/officeDocument/2006/relationships/settings" Target="settings.xml"/><Relationship Id="rId16" Type="http://schemas.openxmlformats.org/officeDocument/2006/relationships/hyperlink" Target="https://thukyluat.vn/vb/quyet-dinh-19-2014-qd-ttg-quan-ly-chat-luong-tcvn-iso-9001-2008-he-thong-hanh-chinh-nha-nuoc-36584.html" TargetMode="External"/><Relationship Id="rId29" Type="http://schemas.openxmlformats.org/officeDocument/2006/relationships/hyperlink" Target="https://thukyluat.vn/tcvn/tcvn-iso-9001-2008-he-thong-quan-ly-chat-luong-cac-yeu-cau-dcb06.html" TargetMode="External"/><Relationship Id="rId1" Type="http://schemas.openxmlformats.org/officeDocument/2006/relationships/styles" Target="styles.xml"/><Relationship Id="rId6" Type="http://schemas.openxmlformats.org/officeDocument/2006/relationships/hyperlink" Target="https://thukyluat.vn/vb/thong-tu-26-2014-tt-bkhcn-huong-dan-19-2014-qd-ttg-ap-dung-he-thong-quan-ly-chat-luong-3e4fa.html" TargetMode="External"/><Relationship Id="rId11" Type="http://schemas.openxmlformats.org/officeDocument/2006/relationships/hyperlink" Target="https://thukyluat.vn/cv/cong-van-5335-bkhcn-tdc-huong-dan-ap-dung-tcvn-9001-2015-tcvn-iso-14001-2015-2016-52b7d.html" TargetMode="External"/><Relationship Id="rId24" Type="http://schemas.openxmlformats.org/officeDocument/2006/relationships/hyperlink" Target="https://thukyluat.vn/tcvn/tcvn-iso-9001-2008-he-thong-quan-ly-chat-luong-cac-yeu-cau-dcb06.html" TargetMode="External"/><Relationship Id="rId32" Type="http://schemas.openxmlformats.org/officeDocument/2006/relationships/hyperlink" Target="https://thukyluat.vn/tim-kiem/?keyword=38/Q%C4%90-UBND&amp;match=True&amp;area=2&amp;lan=1" TargetMode="External"/><Relationship Id="rId37" Type="http://schemas.openxmlformats.org/officeDocument/2006/relationships/hyperlink" Target="https://thukyluat.vn/tim-kiem/?keyword=201/Q%C4%90-UBND&amp;match=True&amp;area=2&amp;lan=1" TargetMode="External"/><Relationship Id="rId40" Type="http://schemas.openxmlformats.org/officeDocument/2006/relationships/hyperlink" Target="https://thukyluat.vn/tim-kiem/?keyword=3717/Q%C4%90-UBND&amp;match=True&amp;area=2&amp;lan=1" TargetMode="External"/><Relationship Id="rId45" Type="http://schemas.openxmlformats.org/officeDocument/2006/relationships/customXml" Target="../customXml/item3.xml"/><Relationship Id="rId5" Type="http://schemas.openxmlformats.org/officeDocument/2006/relationships/hyperlink" Target="https://thukyluat.vn/tcvn/tcvn-iso-9001-2008-he-thong-quan-ly-chat-luong-cac-yeu-cau-dcb06.html" TargetMode="External"/><Relationship Id="rId15" Type="http://schemas.openxmlformats.org/officeDocument/2006/relationships/hyperlink" Target="https://thukyluat.vn/tcvn/tcvn-iso-9001-2008-he-thong-quan-ly-chat-luong-cac-yeu-cau-dcb06.html" TargetMode="External"/><Relationship Id="rId23" Type="http://schemas.openxmlformats.org/officeDocument/2006/relationships/hyperlink" Target="https://thukyluat.vn/tcvn/tcvn-iso-9001-2008-he-thong-quan-ly-chat-luong-cac-yeu-cau-dcb06.html" TargetMode="External"/><Relationship Id="rId28" Type="http://schemas.openxmlformats.org/officeDocument/2006/relationships/hyperlink" Target="https://thukyluat.vn/vb/quyet-dinh-19-2014-qd-ttg-quan-ly-chat-luong-tcvn-iso-9001-2008-he-thong-hanh-chinh-nha-nuoc-36584.html" TargetMode="External"/><Relationship Id="rId36" Type="http://schemas.openxmlformats.org/officeDocument/2006/relationships/hyperlink" Target="https://thukyluat.vn/tim-kiem/?keyword=55/Q%C4%90-UBND&amp;match=True&amp;area=2&amp;lan=1" TargetMode="External"/><Relationship Id="rId10" Type="http://schemas.openxmlformats.org/officeDocument/2006/relationships/hyperlink" Target="https://thukyluat.vn/tcvn/tcvn-iso-9001-2008-he-thong-quan-ly-chat-luong-cac-yeu-cau-dcb06.html" TargetMode="External"/><Relationship Id="rId19" Type="http://schemas.openxmlformats.org/officeDocument/2006/relationships/hyperlink" Target="https://thukyluat.vn/vb/quyet-dinh-19-2014-qd-ttg-quan-ly-chat-luong-tcvn-iso-9001-2008-he-thong-hanh-chinh-nha-nuoc-36584.html" TargetMode="External"/><Relationship Id="rId31" Type="http://schemas.openxmlformats.org/officeDocument/2006/relationships/hyperlink" Target="https://thukyluat.vn/tim-kiem/?keyword=70/Q%C4%90-UBND&amp;match=True&amp;area=2&amp;lan=1" TargetMode="External"/><Relationship Id="rId44" Type="http://schemas.openxmlformats.org/officeDocument/2006/relationships/customXml" Target="../customXml/item2.xml"/><Relationship Id="rId4" Type="http://schemas.openxmlformats.org/officeDocument/2006/relationships/hyperlink" Target="https://thukyluat.vn/vb/quyet-dinh-19-2014-qd-ttg-quan-ly-chat-luong-tcvn-iso-9001-2008-he-thong-hanh-chinh-nha-nuoc-36584.html" TargetMode="External"/><Relationship Id="rId9" Type="http://schemas.openxmlformats.org/officeDocument/2006/relationships/hyperlink" Target="https://thukyluat.vn/vb/thong-tu-116-2015-tt-btc-quan-ly-tai-chinh-cai-tien-he-thong-quan-ly-chat-luong-hoat-dong-hanh-chinh-nha-nuoc-47eb1.html" TargetMode="External"/><Relationship Id="rId14" Type="http://schemas.openxmlformats.org/officeDocument/2006/relationships/hyperlink" Target="https://thukyluat.vn/vb/ke-hoach-3600-kh-ubnd-2017-thuc-hien-cai-cach-hanh-chinh-ha-nam-2018-5a5c0.html" TargetMode="External"/><Relationship Id="rId22" Type="http://schemas.openxmlformats.org/officeDocument/2006/relationships/hyperlink" Target="https://thukyluat.vn/tcvn/tcvn-iso-9001-2008-he-thong-quan-ly-chat-luong-cac-yeu-cau-dcb06.html" TargetMode="External"/><Relationship Id="rId27" Type="http://schemas.openxmlformats.org/officeDocument/2006/relationships/hyperlink" Target="https://thukyluat.vn/tcvn/tcvn-iso-9001-2008-he-thong-quan-ly-chat-luong-cac-yeu-cau-dcb06.html" TargetMode="External"/><Relationship Id="rId30" Type="http://schemas.openxmlformats.org/officeDocument/2006/relationships/hyperlink" Target="https://thukyluat.vn/tcvn/tcvn-iso-9001-2008-he-thong-quan-ly-chat-luong-cac-yeu-cau-dcb06.html" TargetMode="External"/><Relationship Id="rId35" Type="http://schemas.openxmlformats.org/officeDocument/2006/relationships/hyperlink" Target="https://thukyluat.vn/tim-kiem/?keyword=71/Q%C4%90-UBND&amp;match=True&amp;area=2&amp;lan=1" TargetMode="External"/><Relationship Id="rId43" Type="http://schemas.openxmlformats.org/officeDocument/2006/relationships/customXml" Target="../customXml/item1.xml"/><Relationship Id="rId8" Type="http://schemas.openxmlformats.org/officeDocument/2006/relationships/hyperlink" Target="https://thukyluat.vn/tcvn/tcvn-iso-9001-2008-he-thong-quan-ly-chat-luong-cac-yeu-cau-dcb06.html" TargetMode="External"/><Relationship Id="rId3" Type="http://schemas.openxmlformats.org/officeDocument/2006/relationships/webSettings" Target="webSettings.xml"/><Relationship Id="rId12" Type="http://schemas.openxmlformats.org/officeDocument/2006/relationships/hyperlink" Target="https://thukyluat.vn/tcvn/tcvn-iso-9001-2015-he-thong-quan-ly-chat-luong-cac-yeu-cau-dfa88.html" TargetMode="External"/><Relationship Id="rId17" Type="http://schemas.openxmlformats.org/officeDocument/2006/relationships/hyperlink" Target="https://thukyluat.vn/tcvn/tcvn-iso-9001-2008-he-thong-quan-ly-chat-luong-cac-yeu-cau-dcb06.html" TargetMode="External"/><Relationship Id="rId25" Type="http://schemas.openxmlformats.org/officeDocument/2006/relationships/hyperlink" Target="https://thukyluat.vn/tcvn/tcvn-iso-9001-2008-he-thong-quan-ly-chat-luong-cac-yeu-cau-dcb06.html" TargetMode="External"/><Relationship Id="rId33" Type="http://schemas.openxmlformats.org/officeDocument/2006/relationships/hyperlink" Target="https://thukyluat.vn/tim-kiem/?keyword=22/Q%C4%90-UBND&amp;match=True&amp;area=2&amp;lan=1" TargetMode="External"/><Relationship Id="rId38" Type="http://schemas.openxmlformats.org/officeDocument/2006/relationships/hyperlink" Target="https://thukyluat.vn/tim-kiem/?keyword=2652/Q%C4%90-UBND&amp;match=True&amp;area=2&amp;lan=1" TargetMode="External"/><Relationship Id="rId20" Type="http://schemas.openxmlformats.org/officeDocument/2006/relationships/hyperlink" Target="https://thukyluat.vn/vb/thong-tu-26-2014-tt-bkhcn-huong-dan-19-2014-qd-ttg-ap-dung-he-thong-quan-ly-chat-luong-3e4fa.html"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18E22EC-8E6B-4209-9C15-00E963EB1E5C}"/>
</file>

<file path=customXml/itemProps2.xml><?xml version="1.0" encoding="utf-8"?>
<ds:datastoreItem xmlns:ds="http://schemas.openxmlformats.org/officeDocument/2006/customXml" ds:itemID="{B7655971-7AC9-42C2-A80C-7570730DEEBF}"/>
</file>

<file path=customXml/itemProps3.xml><?xml version="1.0" encoding="utf-8"?>
<ds:datastoreItem xmlns:ds="http://schemas.openxmlformats.org/officeDocument/2006/customXml" ds:itemID="{F9429BFA-3975-4D1C-A7DF-14FE567DF04C}"/>
</file>

<file path=docProps/app.xml><?xml version="1.0" encoding="utf-8"?>
<Properties xmlns="http://schemas.openxmlformats.org/officeDocument/2006/extended-properties" xmlns:vt="http://schemas.openxmlformats.org/officeDocument/2006/docPropsVTypes">
  <Template>Normal</Template>
  <TotalTime>0</TotalTime>
  <Pages>11</Pages>
  <Words>3647</Words>
  <Characters>20792</Characters>
  <Application>Microsoft Office Word</Application>
  <DocSecurity>0</DocSecurity>
  <Lines>173</Lines>
  <Paragraphs>48</Paragraphs>
  <ScaleCrop>false</ScaleCrop>
  <Company>Microsoft</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2019-07-12T02:30:00Z</dcterms:created>
  <dcterms:modified xsi:type="dcterms:W3CDTF">2019-07-12T02:30:00Z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