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3" w:type="dxa"/>
        <w:tblCellSpacing w:w="0" w:type="dxa"/>
        <w:shd w:val="clear" w:color="auto" w:fill="FFFFFF"/>
        <w:tblCellMar>
          <w:left w:w="0" w:type="dxa"/>
          <w:right w:w="0" w:type="dxa"/>
        </w:tblCellMar>
        <w:tblLook w:val="04A0" w:firstRow="1" w:lastRow="0" w:firstColumn="1" w:lastColumn="0" w:noHBand="0" w:noVBand="1"/>
      </w:tblPr>
      <w:tblGrid>
        <w:gridCol w:w="4219"/>
        <w:gridCol w:w="5874"/>
      </w:tblGrid>
      <w:tr w:rsidR="000B2DF9" w:rsidRPr="000B2DF9" w:rsidTr="007F0F28">
        <w:trPr>
          <w:trHeight w:val="856"/>
          <w:tblCellSpacing w:w="0" w:type="dxa"/>
        </w:trPr>
        <w:tc>
          <w:tcPr>
            <w:tcW w:w="4219" w:type="dxa"/>
            <w:shd w:val="clear" w:color="auto" w:fill="FFFFFF"/>
            <w:tcMar>
              <w:top w:w="0" w:type="dxa"/>
              <w:left w:w="108" w:type="dxa"/>
              <w:bottom w:w="0" w:type="dxa"/>
              <w:right w:w="108" w:type="dxa"/>
            </w:tcMar>
            <w:hideMark/>
          </w:tcPr>
          <w:p w:rsidR="00886D6F" w:rsidRPr="000B2DF9" w:rsidRDefault="00886D6F" w:rsidP="00886D6F">
            <w:pPr>
              <w:spacing w:before="120" w:after="0" w:line="240" w:lineRule="auto"/>
              <w:ind w:hanging="108"/>
              <w:jc w:val="center"/>
              <w:rPr>
                <w:rFonts w:ascii="Times New Roman" w:eastAsia="Times New Roman" w:hAnsi="Times New Roman" w:cs="Times New Roman"/>
                <w:b/>
                <w:bCs/>
                <w:iCs/>
                <w:noProof/>
                <w:color w:val="000000" w:themeColor="text1"/>
                <w:sz w:val="26"/>
                <w:szCs w:val="26"/>
                <w:lang w:val="en-US"/>
              </w:rPr>
            </w:pPr>
            <w:bookmarkStart w:id="0" w:name="loai_2"/>
            <w:bookmarkStart w:id="1" w:name="_GoBack"/>
            <w:bookmarkEnd w:id="1"/>
            <w:r w:rsidRPr="000B2DF9">
              <w:rPr>
                <w:rFonts w:ascii="Times New Roman" w:eastAsia="Times New Roman" w:hAnsi="Times New Roman" w:cs="Times New Roman"/>
                <w:b/>
                <w:bCs/>
                <w:iCs/>
                <w:noProof/>
                <w:color w:val="000000" w:themeColor="text1"/>
                <w:sz w:val="26"/>
                <w:szCs w:val="26"/>
                <w:lang w:val="en-US"/>
              </w:rPr>
              <w:t>ỦY BAN NHÂN DÂN</w:t>
            </w:r>
            <w:r w:rsidR="00881FEC" w:rsidRPr="000B2DF9">
              <w:rPr>
                <w:rFonts w:ascii="Times New Roman" w:eastAsia="Times New Roman" w:hAnsi="Times New Roman" w:cs="Times New Roman"/>
                <w:b/>
                <w:bCs/>
                <w:iCs/>
                <w:noProof/>
                <w:color w:val="000000" w:themeColor="text1"/>
                <w:sz w:val="26"/>
                <w:szCs w:val="26"/>
                <w:lang w:val="en-US"/>
              </w:rPr>
              <w:t xml:space="preserve"> </w:t>
            </w:r>
          </w:p>
          <w:p w:rsidR="00A531C7" w:rsidRPr="000B2DF9" w:rsidRDefault="008B4A16" w:rsidP="00810394">
            <w:pPr>
              <w:spacing w:after="0" w:line="240" w:lineRule="auto"/>
              <w:ind w:hanging="108"/>
              <w:jc w:val="center"/>
              <w:rPr>
                <w:rFonts w:ascii="Times New Roman" w:eastAsia="Times New Roman" w:hAnsi="Times New Roman" w:cs="Times New Roman"/>
                <w:b/>
                <w:bCs/>
                <w:iCs/>
                <w:noProof/>
                <w:color w:val="000000" w:themeColor="text1"/>
                <w:sz w:val="26"/>
                <w:szCs w:val="26"/>
                <w:lang w:val="en-US"/>
              </w:rPr>
            </w:pPr>
            <w:r>
              <w:rPr>
                <w:rFonts w:ascii="Times New Roman" w:eastAsia="Times New Roman" w:hAnsi="Times New Roman" w:cs="Times New Roman"/>
                <w:b/>
                <w:bCs/>
                <w:iCs/>
                <w:noProof/>
                <w:color w:val="000000" w:themeColor="text1"/>
                <w:sz w:val="26"/>
                <w:szCs w:val="26"/>
                <w:lang w:val="en-US"/>
              </w:rPr>
              <mc:AlternateContent>
                <mc:Choice Requires="wps">
                  <w:drawing>
                    <wp:anchor distT="4294967292" distB="4294967292" distL="114300" distR="114300" simplePos="0" relativeHeight="251659264" behindDoc="0" locked="0" layoutInCell="1" allowOverlap="1">
                      <wp:simplePos x="0" y="0"/>
                      <wp:positionH relativeFrom="column">
                        <wp:posOffset>878840</wp:posOffset>
                      </wp:positionH>
                      <wp:positionV relativeFrom="paragraph">
                        <wp:posOffset>231139</wp:posOffset>
                      </wp:positionV>
                      <wp:extent cx="509270" cy="0"/>
                      <wp:effectExtent l="0" t="0" r="241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92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9.2pt,18.2pt" to="109.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" strokecolor="black [3213]" strokeweight=".5pt">
                      <v:stroke joinstyle="miter"/>
                      <o:lock v:ext="edit" shapetype="f"/>
                    </v:line>
                  </w:pict>
                </mc:Fallback>
              </mc:AlternateContent>
            </w:r>
            <w:r w:rsidR="00881FEC" w:rsidRPr="000B2DF9">
              <w:rPr>
                <w:rFonts w:ascii="Times New Roman" w:eastAsia="Times New Roman" w:hAnsi="Times New Roman" w:cs="Times New Roman"/>
                <w:b/>
                <w:bCs/>
                <w:iCs/>
                <w:noProof/>
                <w:color w:val="000000" w:themeColor="text1"/>
                <w:sz w:val="26"/>
                <w:szCs w:val="26"/>
                <w:lang w:val="en-US"/>
              </w:rPr>
              <w:t xml:space="preserve">TỈNH </w:t>
            </w:r>
            <w:r w:rsidR="00A20674" w:rsidRPr="000B2DF9">
              <w:rPr>
                <w:rFonts w:ascii="Times New Roman" w:eastAsia="Times New Roman" w:hAnsi="Times New Roman" w:cs="Times New Roman"/>
                <w:b/>
                <w:bCs/>
                <w:iCs/>
                <w:noProof/>
                <w:color w:val="000000" w:themeColor="text1"/>
                <w:sz w:val="26"/>
                <w:szCs w:val="26"/>
                <w:lang w:val="en-US"/>
              </w:rPr>
              <w:t>HÀ NAM</w:t>
            </w:r>
          </w:p>
        </w:tc>
        <w:tc>
          <w:tcPr>
            <w:tcW w:w="5874" w:type="dxa"/>
            <w:shd w:val="clear" w:color="auto" w:fill="FFFFFF"/>
            <w:tcMar>
              <w:top w:w="0" w:type="dxa"/>
              <w:left w:w="108" w:type="dxa"/>
              <w:bottom w:w="0" w:type="dxa"/>
              <w:right w:w="108" w:type="dxa"/>
            </w:tcMar>
            <w:hideMark/>
          </w:tcPr>
          <w:p w:rsidR="00A531C7" w:rsidRPr="000B2DF9" w:rsidRDefault="008B4A16" w:rsidP="00A531C7">
            <w:pPr>
              <w:spacing w:before="120" w:after="120" w:line="234" w:lineRule="atLeast"/>
              <w:ind w:hanging="108"/>
              <w:jc w:val="center"/>
              <w:rPr>
                <w:rFonts w:ascii="Times New Roman" w:eastAsia="Times New Roman" w:hAnsi="Times New Roman" w:cs="Times New Roman"/>
                <w:b/>
                <w:bCs/>
                <w:noProof/>
                <w:color w:val="000000" w:themeColor="text1"/>
                <w:spacing w:val="-6"/>
                <w:sz w:val="26"/>
                <w:szCs w:val="26"/>
                <w:lang w:val="en-US"/>
              </w:rPr>
            </w:pPr>
            <w:r>
              <w:rPr>
                <w:rFonts w:ascii="Times New Roman" w:eastAsia="Times New Roman" w:hAnsi="Times New Roman" w:cs="Times New Roman"/>
                <w:b/>
                <w:bCs/>
                <w:noProof/>
                <w:color w:val="000000" w:themeColor="text1"/>
                <w:spacing w:val="-6"/>
                <w:sz w:val="26"/>
                <w:szCs w:val="26"/>
                <w:lang w:val="en-US"/>
              </w:rPr>
              <mc:AlternateContent>
                <mc:Choice Requires="wps">
                  <w:drawing>
                    <wp:anchor distT="4294967292" distB="4294967292" distL="114300" distR="114300" simplePos="0" relativeHeight="251658240" behindDoc="0" locked="0" layoutInCell="1" allowOverlap="1">
                      <wp:simplePos x="0" y="0"/>
                      <wp:positionH relativeFrom="column">
                        <wp:posOffset>907415</wp:posOffset>
                      </wp:positionH>
                      <wp:positionV relativeFrom="paragraph">
                        <wp:posOffset>485774</wp:posOffset>
                      </wp:positionV>
                      <wp:extent cx="17780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7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4"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71.45pt,38.25pt" to="211.4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" strokecolor="black [3213]" strokeweight=".5pt">
                      <v:stroke joinstyle="miter"/>
                      <o:lock v:ext="edit" shapetype="f"/>
                    </v:line>
                  </w:pict>
                </mc:Fallback>
              </mc:AlternateContent>
            </w:r>
            <w:r w:rsidR="00A531C7" w:rsidRPr="000B2DF9">
              <w:rPr>
                <w:rFonts w:ascii="Times New Roman" w:eastAsia="Times New Roman" w:hAnsi="Times New Roman" w:cs="Times New Roman"/>
                <w:b/>
                <w:bCs/>
                <w:noProof/>
                <w:color w:val="000000" w:themeColor="text1"/>
                <w:spacing w:val="-6"/>
                <w:sz w:val="26"/>
                <w:szCs w:val="26"/>
                <w:lang w:val="en-US"/>
              </w:rPr>
              <w:t>CỘNG HÒA XÃ HỘI CHỦ NGHĨA VIỆT NAM</w:t>
            </w:r>
            <w:r w:rsidR="00A531C7" w:rsidRPr="000B2DF9">
              <w:rPr>
                <w:rFonts w:ascii="Times New Roman" w:eastAsia="Times New Roman" w:hAnsi="Times New Roman" w:cs="Times New Roman"/>
                <w:b/>
                <w:bCs/>
                <w:noProof/>
                <w:color w:val="000000" w:themeColor="text1"/>
                <w:spacing w:val="-6"/>
                <w:sz w:val="26"/>
                <w:szCs w:val="26"/>
                <w:lang w:val="en-US"/>
              </w:rPr>
              <w:br/>
              <w:t>Độc lập - Tự do - Hạnh phúc</w:t>
            </w:r>
          </w:p>
        </w:tc>
      </w:tr>
      <w:tr w:rsidR="000B2DF9" w:rsidRPr="000B2DF9" w:rsidTr="007F0F28">
        <w:trPr>
          <w:trHeight w:val="856"/>
          <w:tblCellSpacing w:w="0" w:type="dxa"/>
        </w:trPr>
        <w:tc>
          <w:tcPr>
            <w:tcW w:w="4219" w:type="dxa"/>
            <w:shd w:val="clear" w:color="auto" w:fill="FFFFFF"/>
            <w:tcMar>
              <w:top w:w="0" w:type="dxa"/>
              <w:left w:w="108" w:type="dxa"/>
              <w:bottom w:w="0" w:type="dxa"/>
              <w:right w:w="108" w:type="dxa"/>
            </w:tcMar>
            <w:hideMark/>
          </w:tcPr>
          <w:p w:rsidR="00810394" w:rsidRPr="000B2DF9" w:rsidRDefault="008B4A16" w:rsidP="00A531C7">
            <w:pPr>
              <w:spacing w:before="120" w:after="120" w:line="234" w:lineRule="atLeast"/>
              <w:ind w:hanging="108"/>
              <w:jc w:val="center"/>
              <w:rPr>
                <w:rFonts w:ascii="Times New Roman" w:eastAsia="Times New Roman" w:hAnsi="Times New Roman" w:cs="Times New Roman"/>
                <w:bCs/>
                <w:iCs/>
                <w:noProof/>
                <w:color w:val="000000" w:themeColor="text1"/>
                <w:sz w:val="26"/>
                <w:szCs w:val="26"/>
                <w:lang w:val="en-US"/>
              </w:rPr>
            </w:pPr>
            <w:r>
              <w:rPr>
                <w:rFonts w:ascii="Times New Roman" w:eastAsia="Times New Roman" w:hAnsi="Times New Roman" w:cs="Times New Roman"/>
                <w:bCs/>
                <w:iCs/>
                <w:noProof/>
                <w:color w:val="000000" w:themeColor="text1"/>
                <w:sz w:val="26"/>
                <w:szCs w:val="26"/>
                <w:lang w:val="en-US"/>
              </w:rPr>
              <mc:AlternateContent>
                <mc:Choice Requires="wps">
                  <w:drawing>
                    <wp:anchor distT="0" distB="0" distL="114300" distR="114300" simplePos="0" relativeHeight="251663360" behindDoc="0" locked="0" layoutInCell="1" allowOverlap="1">
                      <wp:simplePos x="0" y="0"/>
                      <wp:positionH relativeFrom="column">
                        <wp:posOffset>443865</wp:posOffset>
                      </wp:positionH>
                      <wp:positionV relativeFrom="paragraph">
                        <wp:posOffset>327025</wp:posOffset>
                      </wp:positionV>
                      <wp:extent cx="1085850" cy="371475"/>
                      <wp:effectExtent l="0" t="0" r="19050" b="28575"/>
                      <wp:wrapNone/>
                      <wp:docPr id="161861333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71475"/>
                              </a:xfrm>
                              <a:prstGeom prst="rect">
                                <a:avLst/>
                              </a:prstGeom>
                              <a:solidFill>
                                <a:srgbClr val="FFFFFF"/>
                              </a:solidFill>
                              <a:ln w="9525">
                                <a:solidFill>
                                  <a:srgbClr val="000000"/>
                                </a:solidFill>
                                <a:miter lim="800000"/>
                                <a:headEnd/>
                                <a:tailEnd/>
                              </a:ln>
                            </wps:spPr>
                            <wps:txbx>
                              <w:txbxContent>
                                <w:p w:rsidR="009A3E3E" w:rsidRPr="004422E5" w:rsidRDefault="009A3E3E" w:rsidP="004422E5">
                                  <w:pPr>
                                    <w:spacing w:after="0" w:line="240" w:lineRule="auto"/>
                                    <w:rPr>
                                      <w:rFonts w:ascii="Times New Roman" w:hAnsi="Times New Roman" w:cs="Times New Roman"/>
                                      <w:b/>
                                      <w:sz w:val="28"/>
                                      <w:szCs w:val="28"/>
                                      <w:lang w:val="en-US"/>
                                    </w:rPr>
                                  </w:pPr>
                                  <w:r w:rsidRPr="004422E5">
                                    <w:rPr>
                                      <w:rFonts w:ascii="Times New Roman" w:hAnsi="Times New Roman" w:cs="Times New Roman"/>
                                      <w:b/>
                                      <w:sz w:val="28"/>
                                      <w:szCs w:val="28"/>
                                      <w:lang w:val="en-US"/>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34.95pt;margin-top:25.75pt;width:85.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">
                      <v:textbox>
                        <w:txbxContent>
                          <w:p w:rsidR="009A3E3E" w:rsidRPr="004422E5" w:rsidRDefault="009A3E3E" w:rsidP="004422E5">
                            <w:pPr>
                              <w:spacing w:after="0" w:line="240" w:lineRule="auto"/>
                              <w:rPr>
                                <w:rFonts w:ascii="Times New Roman" w:hAnsi="Times New Roman" w:cs="Times New Roman"/>
                                <w:b/>
                                <w:sz w:val="28"/>
                                <w:szCs w:val="28"/>
                                <w:lang w:val="en-US"/>
                              </w:rPr>
                            </w:pPr>
                            <w:r w:rsidRPr="004422E5">
                              <w:rPr>
                                <w:rFonts w:ascii="Times New Roman" w:hAnsi="Times New Roman" w:cs="Times New Roman"/>
                                <w:b/>
                                <w:sz w:val="28"/>
                                <w:szCs w:val="28"/>
                                <w:lang w:val="en-US"/>
                              </w:rPr>
                              <w:t>DỰ THẢO</w:t>
                            </w:r>
                          </w:p>
                        </w:txbxContent>
                      </v:textbox>
                    </v:rect>
                  </w:pict>
                </mc:Fallback>
              </mc:AlternateContent>
            </w:r>
            <w:r w:rsidR="009A31C8" w:rsidRPr="000B2DF9">
              <w:rPr>
                <w:rFonts w:ascii="Times New Roman" w:eastAsia="Times New Roman" w:hAnsi="Times New Roman" w:cs="Times New Roman"/>
                <w:bCs/>
                <w:iCs/>
                <w:noProof/>
                <w:color w:val="000000" w:themeColor="text1"/>
                <w:sz w:val="26"/>
                <w:szCs w:val="26"/>
                <w:lang w:val="en-US"/>
              </w:rPr>
              <w:t>Số        /CTr</w:t>
            </w:r>
            <w:r w:rsidR="00810394" w:rsidRPr="000B2DF9">
              <w:rPr>
                <w:rFonts w:ascii="Times New Roman" w:eastAsia="Times New Roman" w:hAnsi="Times New Roman" w:cs="Times New Roman"/>
                <w:bCs/>
                <w:iCs/>
                <w:noProof/>
                <w:color w:val="000000" w:themeColor="text1"/>
                <w:sz w:val="26"/>
                <w:szCs w:val="26"/>
                <w:lang w:val="en-US"/>
              </w:rPr>
              <w:t>-UBND</w:t>
            </w:r>
          </w:p>
          <w:p w:rsidR="00A531C7" w:rsidRPr="000B2DF9" w:rsidRDefault="00A531C7" w:rsidP="00A531C7">
            <w:pPr>
              <w:spacing w:before="120" w:after="120" w:line="234" w:lineRule="atLeast"/>
              <w:ind w:hanging="108"/>
              <w:jc w:val="center"/>
              <w:rPr>
                <w:rFonts w:ascii="Times New Roman" w:eastAsia="Times New Roman" w:hAnsi="Times New Roman" w:cs="Times New Roman"/>
                <w:b/>
                <w:bCs/>
                <w:iCs/>
                <w:noProof/>
                <w:color w:val="000000" w:themeColor="text1"/>
                <w:sz w:val="26"/>
                <w:szCs w:val="26"/>
                <w:lang w:val="en-US"/>
              </w:rPr>
            </w:pPr>
          </w:p>
        </w:tc>
        <w:tc>
          <w:tcPr>
            <w:tcW w:w="5874" w:type="dxa"/>
            <w:shd w:val="clear" w:color="auto" w:fill="FFFFFF"/>
            <w:tcMar>
              <w:top w:w="0" w:type="dxa"/>
              <w:left w:w="108" w:type="dxa"/>
              <w:bottom w:w="0" w:type="dxa"/>
              <w:right w:w="108" w:type="dxa"/>
            </w:tcMar>
            <w:hideMark/>
          </w:tcPr>
          <w:p w:rsidR="00A531C7" w:rsidRPr="000B2DF9" w:rsidRDefault="00A20674" w:rsidP="004422E5">
            <w:pPr>
              <w:spacing w:before="120" w:after="120" w:line="234" w:lineRule="atLeast"/>
              <w:ind w:hanging="108"/>
              <w:jc w:val="center"/>
              <w:rPr>
                <w:rFonts w:ascii="Times New Roman" w:eastAsia="Times New Roman" w:hAnsi="Times New Roman" w:cs="Times New Roman"/>
                <w:bCs/>
                <w:i/>
                <w:noProof/>
                <w:color w:val="000000" w:themeColor="text1"/>
                <w:spacing w:val="-6"/>
                <w:sz w:val="26"/>
                <w:szCs w:val="26"/>
                <w:lang w:val="en-US"/>
              </w:rPr>
            </w:pPr>
            <w:r w:rsidRPr="000B2DF9">
              <w:rPr>
                <w:rFonts w:ascii="Times New Roman" w:eastAsia="Times New Roman" w:hAnsi="Times New Roman" w:cs="Times New Roman"/>
                <w:bCs/>
                <w:i/>
                <w:noProof/>
                <w:color w:val="000000" w:themeColor="text1"/>
                <w:spacing w:val="-6"/>
                <w:sz w:val="26"/>
                <w:szCs w:val="26"/>
                <w:lang w:val="en-US"/>
              </w:rPr>
              <w:t>Hà Nam</w:t>
            </w:r>
            <w:r w:rsidR="00810394" w:rsidRPr="000B2DF9">
              <w:rPr>
                <w:rFonts w:ascii="Times New Roman" w:eastAsia="Times New Roman" w:hAnsi="Times New Roman" w:cs="Times New Roman"/>
                <w:bCs/>
                <w:i/>
                <w:noProof/>
                <w:color w:val="000000" w:themeColor="text1"/>
                <w:spacing w:val="-6"/>
                <w:sz w:val="26"/>
                <w:szCs w:val="26"/>
                <w:lang w:val="en-US"/>
              </w:rPr>
              <w:t>, ngày      tháng     năm 2025</w:t>
            </w:r>
          </w:p>
        </w:tc>
      </w:tr>
    </w:tbl>
    <w:p w:rsidR="00405A60" w:rsidRPr="000B2DF9" w:rsidRDefault="009A31C8" w:rsidP="004422E5">
      <w:pPr>
        <w:pStyle w:val="NormalWeb"/>
        <w:shd w:val="clear" w:color="auto" w:fill="FFFFFF"/>
        <w:spacing w:before="240" w:beforeAutospacing="0" w:after="0" w:afterAutospacing="0" w:line="234" w:lineRule="atLeast"/>
        <w:jc w:val="center"/>
        <w:rPr>
          <w:b/>
          <w:bCs/>
          <w:color w:val="000000" w:themeColor="text1"/>
          <w:sz w:val="28"/>
          <w:szCs w:val="28"/>
        </w:rPr>
      </w:pPr>
      <w:r w:rsidRPr="000B2DF9">
        <w:rPr>
          <w:b/>
          <w:bCs/>
          <w:color w:val="000000" w:themeColor="text1"/>
          <w:sz w:val="28"/>
          <w:szCs w:val="28"/>
        </w:rPr>
        <w:t>CHƯƠNG TRÌNH HÀNH ĐỘNG</w:t>
      </w:r>
    </w:p>
    <w:bookmarkEnd w:id="0"/>
    <w:p w:rsidR="00885338" w:rsidRPr="000B2DF9" w:rsidRDefault="0063279F" w:rsidP="00881FEC">
      <w:pPr>
        <w:pStyle w:val="NormalWeb"/>
        <w:shd w:val="clear" w:color="auto" w:fill="FFFFFF"/>
        <w:spacing w:before="0" w:beforeAutospacing="0" w:after="0" w:afterAutospacing="0"/>
        <w:jc w:val="center"/>
        <w:rPr>
          <w:b/>
          <w:color w:val="000000" w:themeColor="text1"/>
          <w:spacing w:val="4"/>
          <w:sz w:val="28"/>
        </w:rPr>
      </w:pPr>
      <w:r w:rsidRPr="000B2DF9">
        <w:rPr>
          <w:b/>
          <w:iCs/>
          <w:color w:val="000000" w:themeColor="text1"/>
          <w:sz w:val="28"/>
        </w:rPr>
        <w:t>T</w:t>
      </w:r>
      <w:r w:rsidR="00885338" w:rsidRPr="000B2DF9">
        <w:rPr>
          <w:b/>
          <w:iCs/>
          <w:color w:val="000000" w:themeColor="text1"/>
          <w:sz w:val="28"/>
        </w:rPr>
        <w:t xml:space="preserve">hực hiện </w:t>
      </w:r>
      <w:r w:rsidR="00885338" w:rsidRPr="000B2DF9">
        <w:rPr>
          <w:b/>
          <w:bCs/>
          <w:color w:val="000000" w:themeColor="text1"/>
          <w:sz w:val="28"/>
        </w:rPr>
        <w:t xml:space="preserve">Nghị quyết số </w:t>
      </w:r>
      <w:r w:rsidR="00A20674" w:rsidRPr="000B2DF9">
        <w:rPr>
          <w:b/>
          <w:bCs/>
          <w:color w:val="000000" w:themeColor="text1"/>
          <w:sz w:val="28"/>
        </w:rPr>
        <w:t xml:space="preserve"> </w:t>
      </w:r>
      <w:r w:rsidR="001C6986" w:rsidRPr="000B2DF9">
        <w:rPr>
          <w:b/>
          <w:bCs/>
          <w:color w:val="000000" w:themeColor="text1"/>
          <w:sz w:val="28"/>
        </w:rPr>
        <w:t xml:space="preserve"> -</w:t>
      </w:r>
      <w:r w:rsidR="00885338" w:rsidRPr="000B2DF9">
        <w:rPr>
          <w:b/>
          <w:color w:val="000000" w:themeColor="text1"/>
          <w:sz w:val="28"/>
        </w:rPr>
        <w:t>NQ</w:t>
      </w:r>
      <w:r w:rsidR="001C6986" w:rsidRPr="000B2DF9">
        <w:rPr>
          <w:b/>
          <w:color w:val="000000" w:themeColor="text1"/>
          <w:sz w:val="28"/>
        </w:rPr>
        <w:t>/</w:t>
      </w:r>
      <w:r w:rsidR="00A20674" w:rsidRPr="000B2DF9">
        <w:rPr>
          <w:b/>
          <w:color w:val="000000" w:themeColor="text1"/>
          <w:sz w:val="28"/>
        </w:rPr>
        <w:t>TU</w:t>
      </w:r>
      <w:r w:rsidR="00885338" w:rsidRPr="000B2DF9">
        <w:rPr>
          <w:b/>
          <w:color w:val="000000" w:themeColor="text1"/>
          <w:sz w:val="28"/>
        </w:rPr>
        <w:t xml:space="preserve"> </w:t>
      </w:r>
      <w:r w:rsidR="00A20674" w:rsidRPr="000B2DF9">
        <w:rPr>
          <w:b/>
          <w:iCs/>
          <w:color w:val="000000" w:themeColor="text1"/>
          <w:sz w:val="28"/>
        </w:rPr>
        <w:t xml:space="preserve">ngày </w:t>
      </w:r>
      <w:r w:rsidRPr="000B2DF9">
        <w:rPr>
          <w:b/>
          <w:iCs/>
          <w:color w:val="000000" w:themeColor="text1"/>
          <w:sz w:val="28"/>
        </w:rPr>
        <w:t xml:space="preserve">   </w:t>
      </w:r>
      <w:r w:rsidR="00A20674" w:rsidRPr="000B2DF9">
        <w:rPr>
          <w:b/>
          <w:iCs/>
          <w:color w:val="000000" w:themeColor="text1"/>
          <w:sz w:val="28"/>
        </w:rPr>
        <w:t xml:space="preserve"> </w:t>
      </w:r>
      <w:r w:rsidR="008F4CB7" w:rsidRPr="000B2DF9">
        <w:rPr>
          <w:b/>
          <w:iCs/>
          <w:color w:val="000000" w:themeColor="text1"/>
          <w:sz w:val="28"/>
        </w:rPr>
        <w:t xml:space="preserve">tháng </w:t>
      </w:r>
      <w:r w:rsidRPr="000B2DF9">
        <w:rPr>
          <w:b/>
          <w:iCs/>
          <w:color w:val="000000" w:themeColor="text1"/>
          <w:sz w:val="28"/>
        </w:rPr>
        <w:t xml:space="preserve">02 </w:t>
      </w:r>
      <w:r w:rsidR="008F4CB7" w:rsidRPr="000B2DF9">
        <w:rPr>
          <w:b/>
          <w:iCs/>
          <w:color w:val="000000" w:themeColor="text1"/>
          <w:sz w:val="28"/>
        </w:rPr>
        <w:t xml:space="preserve">năm </w:t>
      </w:r>
      <w:r w:rsidR="00885338" w:rsidRPr="000B2DF9">
        <w:rPr>
          <w:b/>
          <w:iCs/>
          <w:color w:val="000000" w:themeColor="text1"/>
          <w:sz w:val="28"/>
        </w:rPr>
        <w:t xml:space="preserve">2025 </w:t>
      </w:r>
      <w:r w:rsidRPr="000B2DF9">
        <w:rPr>
          <w:b/>
          <w:iCs/>
          <w:color w:val="000000" w:themeColor="text1"/>
          <w:sz w:val="28"/>
        </w:rPr>
        <w:t xml:space="preserve">                </w:t>
      </w:r>
      <w:r w:rsidR="008F4CB7" w:rsidRPr="000B2DF9">
        <w:rPr>
          <w:b/>
          <w:iCs/>
          <w:color w:val="000000" w:themeColor="text1"/>
          <w:sz w:val="28"/>
        </w:rPr>
        <w:t xml:space="preserve">            </w:t>
      </w:r>
      <w:r w:rsidR="00885338" w:rsidRPr="000B2DF9">
        <w:rPr>
          <w:b/>
          <w:iCs/>
          <w:color w:val="000000" w:themeColor="text1"/>
          <w:sz w:val="28"/>
        </w:rPr>
        <w:t xml:space="preserve">của </w:t>
      </w:r>
      <w:r w:rsidR="00A20674" w:rsidRPr="000B2DF9">
        <w:rPr>
          <w:b/>
          <w:iCs/>
          <w:color w:val="000000" w:themeColor="text1"/>
          <w:sz w:val="28"/>
        </w:rPr>
        <w:t xml:space="preserve">Ban Thường vụ Tỉnh ủy </w:t>
      </w:r>
      <w:r w:rsidR="00885338" w:rsidRPr="000B2DF9">
        <w:rPr>
          <w:b/>
          <w:color w:val="000000" w:themeColor="text1"/>
          <w:spacing w:val="4"/>
          <w:sz w:val="28"/>
        </w:rPr>
        <w:t xml:space="preserve">thực hiện Nghị quyết số 57-NQ/TW </w:t>
      </w:r>
      <w:r w:rsidR="001C6986" w:rsidRPr="000B2DF9">
        <w:rPr>
          <w:b/>
          <w:color w:val="000000" w:themeColor="text1"/>
          <w:spacing w:val="4"/>
          <w:sz w:val="28"/>
        </w:rPr>
        <w:t xml:space="preserve">                          </w:t>
      </w:r>
      <w:r w:rsidR="00885338" w:rsidRPr="000B2DF9">
        <w:rPr>
          <w:b/>
          <w:color w:val="000000" w:themeColor="text1"/>
          <w:spacing w:val="4"/>
          <w:sz w:val="28"/>
        </w:rPr>
        <w:t>ngày 22</w:t>
      </w:r>
      <w:r w:rsidR="001C6986" w:rsidRPr="000B2DF9">
        <w:rPr>
          <w:b/>
          <w:color w:val="000000" w:themeColor="text1"/>
          <w:spacing w:val="4"/>
          <w:sz w:val="28"/>
        </w:rPr>
        <w:t xml:space="preserve"> tháng </w:t>
      </w:r>
      <w:r w:rsidR="00885338" w:rsidRPr="000B2DF9">
        <w:rPr>
          <w:b/>
          <w:color w:val="000000" w:themeColor="text1"/>
          <w:spacing w:val="4"/>
          <w:sz w:val="28"/>
        </w:rPr>
        <w:t>12</w:t>
      </w:r>
      <w:r w:rsidR="001C6986" w:rsidRPr="000B2DF9">
        <w:rPr>
          <w:b/>
          <w:color w:val="000000" w:themeColor="text1"/>
          <w:spacing w:val="4"/>
          <w:sz w:val="28"/>
        </w:rPr>
        <w:t xml:space="preserve"> năm </w:t>
      </w:r>
      <w:r w:rsidR="00885338" w:rsidRPr="000B2DF9">
        <w:rPr>
          <w:b/>
          <w:color w:val="000000" w:themeColor="text1"/>
          <w:spacing w:val="4"/>
          <w:sz w:val="28"/>
        </w:rPr>
        <w:t xml:space="preserve">2024 của Bộ Chính trị về đột phá phát triển </w:t>
      </w:r>
      <w:r w:rsidR="001C6986" w:rsidRPr="000B2DF9">
        <w:rPr>
          <w:b/>
          <w:color w:val="000000" w:themeColor="text1"/>
          <w:spacing w:val="4"/>
          <w:sz w:val="28"/>
        </w:rPr>
        <w:t xml:space="preserve">             </w:t>
      </w:r>
      <w:r w:rsidR="00885338" w:rsidRPr="000B2DF9">
        <w:rPr>
          <w:b/>
          <w:color w:val="000000" w:themeColor="text1"/>
          <w:spacing w:val="4"/>
          <w:sz w:val="28"/>
        </w:rPr>
        <w:t xml:space="preserve">khoa học, công nghệ, đổi mới sáng tạo và chuyển đổi số quốc gia </w:t>
      </w:r>
    </w:p>
    <w:p w:rsidR="00885338" w:rsidRPr="000B2DF9" w:rsidRDefault="00885338" w:rsidP="00881FEC">
      <w:pPr>
        <w:pStyle w:val="NormalWeb"/>
        <w:shd w:val="clear" w:color="auto" w:fill="FFFFFF"/>
        <w:spacing w:before="0" w:beforeAutospacing="0" w:after="0" w:afterAutospacing="0"/>
        <w:jc w:val="center"/>
        <w:rPr>
          <w:b/>
          <w:color w:val="000000" w:themeColor="text1"/>
          <w:spacing w:val="-4"/>
          <w:sz w:val="28"/>
          <w:szCs w:val="28"/>
        </w:rPr>
      </w:pPr>
      <w:r w:rsidRPr="000B2DF9">
        <w:rPr>
          <w:b/>
          <w:color w:val="000000" w:themeColor="text1"/>
          <w:spacing w:val="4"/>
          <w:sz w:val="28"/>
        </w:rPr>
        <w:t xml:space="preserve">trên địa bàn tỉnh </w:t>
      </w:r>
      <w:r w:rsidR="00A20674" w:rsidRPr="000B2DF9">
        <w:rPr>
          <w:b/>
          <w:color w:val="000000" w:themeColor="text1"/>
          <w:spacing w:val="4"/>
          <w:sz w:val="28"/>
        </w:rPr>
        <w:t>Hà Nam</w:t>
      </w:r>
    </w:p>
    <w:p w:rsidR="00881FEC" w:rsidRPr="000B2DF9" w:rsidRDefault="008B4A16" w:rsidP="00451AC3">
      <w:pPr>
        <w:pStyle w:val="NormalWeb"/>
        <w:shd w:val="clear" w:color="auto" w:fill="FFFFFF"/>
        <w:spacing w:before="120" w:beforeAutospacing="0" w:after="120" w:afterAutospacing="0" w:line="234" w:lineRule="atLeast"/>
        <w:ind w:firstLine="567"/>
        <w:jc w:val="both"/>
        <w:rPr>
          <w:b/>
          <w:color w:val="000000" w:themeColor="text1"/>
          <w:sz w:val="28"/>
          <w:szCs w:val="28"/>
        </w:rPr>
      </w:pPr>
      <w:bookmarkStart w:id="2" w:name="muc_1"/>
      <w:r>
        <w:rPr>
          <w:b/>
          <w:noProof/>
          <w:color w:val="000000" w:themeColor="text1"/>
          <w:sz w:val="28"/>
          <w:szCs w:val="28"/>
          <w:lang w:val="en-US" w:eastAsia="en-US"/>
        </w:rPr>
        <mc:AlternateContent>
          <mc:Choice Requires="wps">
            <w:drawing>
              <wp:anchor distT="4294967295" distB="4294967295" distL="114300" distR="114300" simplePos="0" relativeHeight="251664384" behindDoc="0" locked="0" layoutInCell="1" allowOverlap="1">
                <wp:simplePos x="0" y="0"/>
                <wp:positionH relativeFrom="column">
                  <wp:align>center</wp:align>
                </wp:positionH>
                <wp:positionV relativeFrom="paragraph">
                  <wp:posOffset>34924</wp:posOffset>
                </wp:positionV>
                <wp:extent cx="14573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0;margin-top:2.75pt;width:114.75pt;height:0;z-index:25166438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"/>
            </w:pict>
          </mc:Fallback>
        </mc:AlternateContent>
      </w:r>
    </w:p>
    <w:p w:rsidR="00994AEE" w:rsidRPr="000B2DF9" w:rsidRDefault="00994AEE" w:rsidP="00C36BEE">
      <w:pPr>
        <w:pStyle w:val="NormalWeb"/>
        <w:shd w:val="clear" w:color="auto" w:fill="FFFFFF"/>
        <w:spacing w:before="120" w:beforeAutospacing="0" w:after="0" w:afterAutospacing="0"/>
        <w:ind w:firstLine="567"/>
        <w:jc w:val="both"/>
        <w:rPr>
          <w:color w:val="000000" w:themeColor="text1"/>
          <w:sz w:val="28"/>
          <w:szCs w:val="28"/>
        </w:rPr>
      </w:pPr>
      <w:r w:rsidRPr="000B2DF9">
        <w:rPr>
          <w:color w:val="000000" w:themeColor="text1"/>
          <w:sz w:val="28"/>
          <w:szCs w:val="28"/>
        </w:rPr>
        <w:t xml:space="preserve">Thực hiện </w:t>
      </w:r>
      <w:r w:rsidR="00A20674" w:rsidRPr="000B2DF9">
        <w:rPr>
          <w:bCs/>
          <w:color w:val="000000" w:themeColor="text1"/>
          <w:sz w:val="28"/>
        </w:rPr>
        <w:t xml:space="preserve">Nghị quyết số </w:t>
      </w:r>
      <w:r w:rsidR="001C6986" w:rsidRPr="000B2DF9">
        <w:rPr>
          <w:bCs/>
          <w:color w:val="000000" w:themeColor="text1"/>
          <w:sz w:val="28"/>
        </w:rPr>
        <w:t xml:space="preserve">   </w:t>
      </w:r>
      <w:r w:rsidR="00A20674" w:rsidRPr="000B2DF9">
        <w:rPr>
          <w:bCs/>
          <w:color w:val="000000" w:themeColor="text1"/>
          <w:sz w:val="28"/>
        </w:rPr>
        <w:t xml:space="preserve"> </w:t>
      </w:r>
      <w:r w:rsidR="001C6986" w:rsidRPr="000B2DF9">
        <w:rPr>
          <w:color w:val="000000" w:themeColor="text1"/>
          <w:sz w:val="28"/>
        </w:rPr>
        <w:t>-</w:t>
      </w:r>
      <w:r w:rsidR="00A20674" w:rsidRPr="000B2DF9">
        <w:rPr>
          <w:color w:val="000000" w:themeColor="text1"/>
          <w:sz w:val="28"/>
        </w:rPr>
        <w:t>NQ</w:t>
      </w:r>
      <w:r w:rsidR="001C6986" w:rsidRPr="000B2DF9">
        <w:rPr>
          <w:color w:val="000000" w:themeColor="text1"/>
          <w:sz w:val="28"/>
        </w:rPr>
        <w:t>/</w:t>
      </w:r>
      <w:r w:rsidR="00A20674" w:rsidRPr="000B2DF9">
        <w:rPr>
          <w:color w:val="000000" w:themeColor="text1"/>
          <w:sz w:val="28"/>
        </w:rPr>
        <w:t xml:space="preserve">TU </w:t>
      </w:r>
      <w:r w:rsidR="00A20674" w:rsidRPr="000B2DF9">
        <w:rPr>
          <w:iCs/>
          <w:color w:val="000000" w:themeColor="text1"/>
          <w:sz w:val="28"/>
        </w:rPr>
        <w:t xml:space="preserve">ngày </w:t>
      </w:r>
      <w:r w:rsidR="001C6986" w:rsidRPr="000B2DF9">
        <w:rPr>
          <w:iCs/>
          <w:color w:val="000000" w:themeColor="text1"/>
          <w:sz w:val="28"/>
        </w:rPr>
        <w:t xml:space="preserve">   </w:t>
      </w:r>
      <w:r w:rsidR="00A20674" w:rsidRPr="000B2DF9">
        <w:rPr>
          <w:iCs/>
          <w:color w:val="000000" w:themeColor="text1"/>
          <w:sz w:val="28"/>
        </w:rPr>
        <w:t xml:space="preserve"> </w:t>
      </w:r>
      <w:r w:rsidR="001C6986" w:rsidRPr="000B2DF9">
        <w:rPr>
          <w:iCs/>
          <w:color w:val="000000" w:themeColor="text1"/>
          <w:sz w:val="28"/>
        </w:rPr>
        <w:t xml:space="preserve">tháng 02 năm </w:t>
      </w:r>
      <w:r w:rsidR="00A20674" w:rsidRPr="000B2DF9">
        <w:rPr>
          <w:iCs/>
          <w:color w:val="000000" w:themeColor="text1"/>
          <w:sz w:val="28"/>
        </w:rPr>
        <w:t xml:space="preserve">2025 của Ban Thường vụ Tỉnh ủy </w:t>
      </w:r>
      <w:r w:rsidR="00A20674" w:rsidRPr="000B2DF9">
        <w:rPr>
          <w:color w:val="000000" w:themeColor="text1"/>
          <w:sz w:val="28"/>
        </w:rPr>
        <w:t xml:space="preserve">thực hiện Nghị </w:t>
      </w:r>
      <w:r w:rsidRPr="000B2DF9">
        <w:rPr>
          <w:color w:val="000000" w:themeColor="text1"/>
          <w:sz w:val="28"/>
          <w:szCs w:val="28"/>
        </w:rPr>
        <w:t>quyết số 57-NQ/TW ngày 22</w:t>
      </w:r>
      <w:r w:rsidR="001C6986" w:rsidRPr="000B2DF9">
        <w:rPr>
          <w:color w:val="000000" w:themeColor="text1"/>
          <w:sz w:val="28"/>
          <w:szCs w:val="28"/>
        </w:rPr>
        <w:t xml:space="preserve"> tháng </w:t>
      </w:r>
      <w:r w:rsidRPr="000B2DF9">
        <w:rPr>
          <w:color w:val="000000" w:themeColor="text1"/>
          <w:sz w:val="28"/>
          <w:szCs w:val="28"/>
        </w:rPr>
        <w:t>12</w:t>
      </w:r>
      <w:r w:rsidR="001C6986" w:rsidRPr="000B2DF9">
        <w:rPr>
          <w:color w:val="000000" w:themeColor="text1"/>
          <w:sz w:val="28"/>
          <w:szCs w:val="28"/>
        </w:rPr>
        <w:t xml:space="preserve"> năm </w:t>
      </w:r>
      <w:r w:rsidRPr="000B2DF9">
        <w:rPr>
          <w:color w:val="000000" w:themeColor="text1"/>
          <w:sz w:val="28"/>
          <w:szCs w:val="28"/>
        </w:rPr>
        <w:t>2024 của Bộ Chính trị về đột phá phát triển khoa học, công nghệ, đổi mới sáng tạo và chuyển đổi</w:t>
      </w:r>
      <w:r w:rsidRPr="000B2DF9">
        <w:rPr>
          <w:b/>
          <w:color w:val="000000" w:themeColor="text1"/>
          <w:sz w:val="28"/>
          <w:szCs w:val="28"/>
        </w:rPr>
        <w:t xml:space="preserve"> </w:t>
      </w:r>
      <w:r w:rsidRPr="000B2DF9">
        <w:rPr>
          <w:color w:val="000000" w:themeColor="text1"/>
          <w:sz w:val="28"/>
          <w:szCs w:val="28"/>
        </w:rPr>
        <w:t xml:space="preserve">số quốc gia, </w:t>
      </w:r>
      <w:r w:rsidR="001C6986" w:rsidRPr="000B2DF9">
        <w:rPr>
          <w:color w:val="000000" w:themeColor="text1"/>
          <w:sz w:val="28"/>
          <w:szCs w:val="28"/>
        </w:rPr>
        <w:t>Ủy ban nhân dân</w:t>
      </w:r>
      <w:r w:rsidRPr="000B2DF9">
        <w:rPr>
          <w:color w:val="000000" w:themeColor="text1"/>
          <w:sz w:val="28"/>
          <w:szCs w:val="28"/>
        </w:rPr>
        <w:t xml:space="preserve"> tỉnh ban hành </w:t>
      </w:r>
      <w:r w:rsidR="009A31C8" w:rsidRPr="000B2DF9">
        <w:rPr>
          <w:color w:val="000000" w:themeColor="text1"/>
          <w:sz w:val="28"/>
          <w:szCs w:val="28"/>
        </w:rPr>
        <w:t>Chương trình</w:t>
      </w:r>
      <w:r w:rsidRPr="000B2DF9">
        <w:rPr>
          <w:color w:val="000000" w:themeColor="text1"/>
          <w:sz w:val="28"/>
          <w:szCs w:val="28"/>
        </w:rPr>
        <w:t xml:space="preserve"> </w:t>
      </w:r>
      <w:r w:rsidR="00885338" w:rsidRPr="000B2DF9">
        <w:rPr>
          <w:iCs/>
          <w:color w:val="000000" w:themeColor="text1"/>
          <w:sz w:val="28"/>
        </w:rPr>
        <w:t xml:space="preserve">hành động </w:t>
      </w:r>
      <w:r w:rsidRPr="000B2DF9">
        <w:rPr>
          <w:color w:val="000000" w:themeColor="text1"/>
          <w:sz w:val="28"/>
          <w:szCs w:val="28"/>
        </w:rPr>
        <w:t>như sau:</w:t>
      </w:r>
    </w:p>
    <w:p w:rsidR="00451AC3" w:rsidRPr="000B2DF9" w:rsidRDefault="008C1FE5" w:rsidP="00C36BEE">
      <w:pPr>
        <w:pStyle w:val="NormalWeb"/>
        <w:shd w:val="clear" w:color="auto" w:fill="FFFFFF"/>
        <w:spacing w:before="120" w:beforeAutospacing="0" w:after="0" w:afterAutospacing="0"/>
        <w:ind w:firstLine="567"/>
        <w:jc w:val="both"/>
        <w:rPr>
          <w:b/>
          <w:color w:val="000000" w:themeColor="text1"/>
          <w:sz w:val="28"/>
          <w:szCs w:val="28"/>
        </w:rPr>
      </w:pPr>
      <w:r w:rsidRPr="000B2DF9">
        <w:rPr>
          <w:b/>
          <w:color w:val="000000" w:themeColor="text1"/>
          <w:sz w:val="28"/>
          <w:szCs w:val="28"/>
        </w:rPr>
        <w:t>I.</w:t>
      </w:r>
      <w:r w:rsidR="0083733C" w:rsidRPr="000B2DF9">
        <w:rPr>
          <w:b/>
          <w:color w:val="000000" w:themeColor="text1"/>
          <w:sz w:val="28"/>
          <w:szCs w:val="28"/>
        </w:rPr>
        <w:t xml:space="preserve"> </w:t>
      </w:r>
      <w:r w:rsidR="00994AEE" w:rsidRPr="000B2DF9">
        <w:rPr>
          <w:b/>
          <w:color w:val="000000" w:themeColor="text1"/>
          <w:sz w:val="28"/>
          <w:szCs w:val="28"/>
        </w:rPr>
        <w:t>MỤC ĐÍCH, YÊU CẦU</w:t>
      </w:r>
    </w:p>
    <w:p w:rsidR="008C1FE5" w:rsidRPr="000B2DF9" w:rsidRDefault="008C1FE5" w:rsidP="003E1D22">
      <w:pPr>
        <w:pStyle w:val="NormalWeb"/>
        <w:shd w:val="clear" w:color="auto" w:fill="FFFFFF"/>
        <w:spacing w:before="120" w:beforeAutospacing="0" w:after="0" w:afterAutospacing="0"/>
        <w:ind w:firstLine="567"/>
        <w:jc w:val="both"/>
        <w:rPr>
          <w:b/>
          <w:color w:val="000000" w:themeColor="text1"/>
          <w:sz w:val="28"/>
          <w:szCs w:val="28"/>
        </w:rPr>
      </w:pPr>
      <w:r w:rsidRPr="000B2DF9">
        <w:rPr>
          <w:b/>
          <w:color w:val="000000" w:themeColor="text1"/>
          <w:sz w:val="28"/>
          <w:szCs w:val="28"/>
        </w:rPr>
        <w:t>1. Mục đích</w:t>
      </w:r>
    </w:p>
    <w:p w:rsidR="00361C57" w:rsidRPr="000B2DF9" w:rsidRDefault="00361C57" w:rsidP="00361C57">
      <w:pPr>
        <w:pStyle w:val="NormalWeb"/>
        <w:shd w:val="clear" w:color="auto" w:fill="FFFFFF"/>
        <w:spacing w:before="120" w:beforeAutospacing="0" w:after="0" w:afterAutospacing="0"/>
        <w:ind w:firstLine="567"/>
        <w:jc w:val="both"/>
        <w:rPr>
          <w:rFonts w:eastAsiaTheme="minorHAnsi"/>
          <w:color w:val="000000" w:themeColor="text1"/>
          <w:sz w:val="28"/>
          <w:szCs w:val="28"/>
          <w:shd w:val="clear" w:color="auto" w:fill="FFFFFF"/>
          <w:lang w:eastAsia="en-US"/>
        </w:rPr>
      </w:pPr>
      <w:r w:rsidRPr="000B2DF9">
        <w:rPr>
          <w:rFonts w:eastAsiaTheme="minorHAnsi"/>
          <w:color w:val="000000" w:themeColor="text1"/>
          <w:sz w:val="28"/>
          <w:szCs w:val="28"/>
          <w:shd w:val="clear" w:color="auto" w:fill="FFFFFF"/>
          <w:lang w:eastAsia="en-US"/>
        </w:rPr>
        <w:t xml:space="preserve">- Tạo sự thống nhất trong nhận thức và hành động của các cấp, </w:t>
      </w:r>
      <w:r w:rsidR="009A3E3E">
        <w:rPr>
          <w:rFonts w:eastAsiaTheme="minorHAnsi"/>
          <w:color w:val="000000" w:themeColor="text1"/>
          <w:sz w:val="28"/>
          <w:szCs w:val="28"/>
          <w:shd w:val="clear" w:color="auto" w:fill="FFFFFF"/>
          <w:lang w:eastAsia="en-US"/>
        </w:rPr>
        <w:t xml:space="preserve">các </w:t>
      </w:r>
      <w:r w:rsidRPr="000B2DF9">
        <w:rPr>
          <w:rFonts w:eastAsiaTheme="minorHAnsi"/>
          <w:color w:val="000000" w:themeColor="text1"/>
          <w:sz w:val="28"/>
          <w:szCs w:val="28"/>
          <w:shd w:val="clear" w:color="auto" w:fill="FFFFFF"/>
          <w:lang w:eastAsia="en-US"/>
        </w:rPr>
        <w:t xml:space="preserve">ngành trên địa bàn tỉnh trong triển khai thực hiện hiệu quả các mục tiêu, nhiệm vụ và giải pháp đã đề ra trong </w:t>
      </w:r>
      <w:r w:rsidRPr="000B2DF9">
        <w:rPr>
          <w:bCs/>
          <w:color w:val="000000" w:themeColor="text1"/>
          <w:sz w:val="28"/>
        </w:rPr>
        <w:t xml:space="preserve">Nghị quyết số  </w:t>
      </w:r>
      <w:r w:rsidRPr="000B2DF9">
        <w:rPr>
          <w:color w:val="000000" w:themeColor="text1"/>
          <w:sz w:val="28"/>
        </w:rPr>
        <w:t xml:space="preserve">-NQ/TU </w:t>
      </w:r>
      <w:r w:rsidRPr="000B2DF9">
        <w:rPr>
          <w:iCs/>
          <w:color w:val="000000" w:themeColor="text1"/>
          <w:sz w:val="28"/>
        </w:rPr>
        <w:t xml:space="preserve">ngày   tháng    năm 2025 của Ban Thường vụ Tỉnh ủy </w:t>
      </w:r>
      <w:r w:rsidRPr="000B2DF9">
        <w:rPr>
          <w:color w:val="000000" w:themeColor="text1"/>
          <w:sz w:val="28"/>
        </w:rPr>
        <w:t xml:space="preserve">thực hiện Nghị </w:t>
      </w:r>
      <w:r w:rsidRPr="000B2DF9">
        <w:rPr>
          <w:color w:val="000000" w:themeColor="text1"/>
          <w:sz w:val="28"/>
          <w:szCs w:val="28"/>
        </w:rPr>
        <w:t>quyết số 57-NQ/TW ngày 22 tháng 12 năm 2024 của Bộ Chính trị về đột phá phát triển khoa học, công nghệ, đổi mới sáng tạo và chuyển đổi</w:t>
      </w:r>
      <w:r w:rsidRPr="000B2DF9">
        <w:rPr>
          <w:b/>
          <w:color w:val="000000" w:themeColor="text1"/>
          <w:sz w:val="28"/>
          <w:szCs w:val="28"/>
        </w:rPr>
        <w:t xml:space="preserve"> </w:t>
      </w:r>
      <w:r w:rsidRPr="000B2DF9">
        <w:rPr>
          <w:color w:val="000000" w:themeColor="text1"/>
          <w:sz w:val="28"/>
          <w:szCs w:val="28"/>
        </w:rPr>
        <w:t>số</w:t>
      </w:r>
      <w:r w:rsidR="00BA1B97" w:rsidRPr="000B2DF9">
        <w:rPr>
          <w:color w:val="000000" w:themeColor="text1"/>
          <w:sz w:val="28"/>
          <w:szCs w:val="28"/>
        </w:rPr>
        <w:t>.</w:t>
      </w:r>
    </w:p>
    <w:p w:rsidR="00361C57" w:rsidRPr="000B2DF9" w:rsidRDefault="00361C57" w:rsidP="00C36BEE">
      <w:pPr>
        <w:pStyle w:val="NormalWeb"/>
        <w:shd w:val="clear" w:color="auto" w:fill="FFFFFF"/>
        <w:spacing w:before="120" w:beforeAutospacing="0" w:after="0" w:afterAutospacing="0"/>
        <w:ind w:firstLine="567"/>
        <w:jc w:val="both"/>
        <w:rPr>
          <w:color w:val="000000" w:themeColor="text1"/>
          <w:sz w:val="28"/>
          <w:szCs w:val="28"/>
        </w:rPr>
      </w:pPr>
      <w:r w:rsidRPr="000B2DF9">
        <w:rPr>
          <w:color w:val="000000" w:themeColor="text1"/>
          <w:sz w:val="28"/>
          <w:szCs w:val="28"/>
          <w:shd w:val="clear" w:color="auto" w:fill="FFFFFF"/>
        </w:rPr>
        <w:t xml:space="preserve">- Cụ thể hóa những nhiệm vụ, giải pháp chủ yếu của Nghị quyết thành các nhiệm vụ, chương trình, đề án, phương án, giải pháp cụ thể gắn với chức năng, nhiệm vụ của các cơ quan, đơn vị, địa phương nhằm tổ chức triển khai thực hiện quyết liệt, hiệu quả </w:t>
      </w:r>
      <w:r w:rsidRPr="000B2DF9">
        <w:rPr>
          <w:bCs/>
          <w:color w:val="000000" w:themeColor="text1"/>
          <w:sz w:val="28"/>
        </w:rPr>
        <w:t xml:space="preserve">Nghị quyết số  </w:t>
      </w:r>
      <w:r w:rsidRPr="000B2DF9">
        <w:rPr>
          <w:color w:val="000000" w:themeColor="text1"/>
          <w:sz w:val="28"/>
        </w:rPr>
        <w:t xml:space="preserve">-NQ/TU </w:t>
      </w:r>
      <w:r w:rsidRPr="000B2DF9">
        <w:rPr>
          <w:iCs/>
          <w:color w:val="000000" w:themeColor="text1"/>
          <w:sz w:val="28"/>
        </w:rPr>
        <w:t>ngày   tháng    năm 2025 của Ban Thường vụ Tỉnh ủy</w:t>
      </w:r>
      <w:r w:rsidRPr="000B2DF9">
        <w:rPr>
          <w:color w:val="000000" w:themeColor="text1"/>
          <w:sz w:val="28"/>
          <w:szCs w:val="28"/>
          <w:shd w:val="clear" w:color="auto" w:fill="FFFFFF"/>
        </w:rPr>
        <w:t>.</w:t>
      </w:r>
    </w:p>
    <w:p w:rsidR="003B08BA" w:rsidRPr="000B2DF9" w:rsidRDefault="003B08BA" w:rsidP="00C36BEE">
      <w:pPr>
        <w:pStyle w:val="NormalWeb"/>
        <w:shd w:val="clear" w:color="auto" w:fill="FFFFFF"/>
        <w:spacing w:before="120" w:beforeAutospacing="0" w:after="0" w:afterAutospacing="0"/>
        <w:ind w:firstLine="567"/>
        <w:jc w:val="both"/>
        <w:rPr>
          <w:b/>
          <w:color w:val="000000" w:themeColor="text1"/>
          <w:sz w:val="28"/>
          <w:szCs w:val="28"/>
        </w:rPr>
      </w:pPr>
      <w:r w:rsidRPr="000B2DF9">
        <w:rPr>
          <w:b/>
          <w:color w:val="000000" w:themeColor="text1"/>
          <w:sz w:val="28"/>
          <w:szCs w:val="28"/>
        </w:rPr>
        <w:t>2. Yêu cầu</w:t>
      </w:r>
    </w:p>
    <w:p w:rsidR="00361C57" w:rsidRPr="000B2DF9" w:rsidRDefault="00361C57" w:rsidP="00361C57">
      <w:pPr>
        <w:pStyle w:val="NormalWeb"/>
        <w:shd w:val="clear" w:color="auto" w:fill="FFFFFF"/>
        <w:spacing w:before="120" w:beforeAutospacing="0" w:after="0" w:afterAutospacing="0"/>
        <w:ind w:firstLine="567"/>
        <w:jc w:val="both"/>
        <w:rPr>
          <w:color w:val="000000" w:themeColor="text1"/>
          <w:sz w:val="28"/>
          <w:szCs w:val="28"/>
        </w:rPr>
      </w:pPr>
      <w:r w:rsidRPr="000B2DF9">
        <w:rPr>
          <w:color w:val="000000" w:themeColor="text1"/>
          <w:sz w:val="28"/>
          <w:szCs w:val="28"/>
        </w:rPr>
        <w:t>- Các cấp, các ngành, các địa phương chú trọng tổ chức triển khai thực hiện, bảo đảm chủ động, kịp thời, linh hoạt, hiệu quả với tinh thần “tư tưởng phải thông, quyết tâm phải cao, nỗ lực phải lớn, hành động phải quyết liệt, có trọng tâm, trọng điểm, làm việc nào ra việc đấy, làm việc nào dứt việc đó”.</w:t>
      </w:r>
    </w:p>
    <w:p w:rsidR="00361C57" w:rsidRPr="000B2DF9" w:rsidRDefault="00361C57" w:rsidP="00361C57">
      <w:pPr>
        <w:pStyle w:val="NormalWeb"/>
        <w:shd w:val="clear" w:color="auto" w:fill="FFFFFF"/>
        <w:spacing w:before="120" w:beforeAutospacing="0" w:after="0" w:afterAutospacing="0"/>
        <w:ind w:firstLine="567"/>
        <w:jc w:val="both"/>
        <w:rPr>
          <w:color w:val="000000" w:themeColor="text1"/>
          <w:sz w:val="28"/>
          <w:szCs w:val="28"/>
        </w:rPr>
      </w:pPr>
      <w:r w:rsidRPr="000B2DF9">
        <w:rPr>
          <w:color w:val="000000" w:themeColor="text1"/>
          <w:sz w:val="28"/>
          <w:szCs w:val="28"/>
        </w:rPr>
        <w:t>- Chú trọng phân công nhiệm vụ cụ thể với tinh thần “5 rõ: rõ người, rõ việc, rõ trách nhiệm, rõ thời gian, rõ kết quả”, “dám nghĩ, dám làm, dám đột phá vì lợi ích chung”; đề cao trách nhiệm của người đứng đầu, từng tổ chức, cơ quan, đơn vị và từng cá nhân liên quan.</w:t>
      </w:r>
    </w:p>
    <w:p w:rsidR="00361C57" w:rsidRPr="000B2DF9" w:rsidRDefault="00361C57" w:rsidP="00C36BEE">
      <w:pPr>
        <w:pStyle w:val="NormalWeb"/>
        <w:shd w:val="clear" w:color="auto" w:fill="FFFFFF"/>
        <w:spacing w:before="120" w:beforeAutospacing="0" w:after="0" w:afterAutospacing="0"/>
        <w:ind w:firstLine="567"/>
        <w:jc w:val="both"/>
        <w:rPr>
          <w:color w:val="000000" w:themeColor="text1"/>
          <w:sz w:val="28"/>
          <w:szCs w:val="28"/>
        </w:rPr>
      </w:pPr>
    </w:p>
    <w:p w:rsidR="00361C57" w:rsidRPr="000B2DF9" w:rsidRDefault="00361C57" w:rsidP="00361C57">
      <w:pPr>
        <w:pStyle w:val="NormalWeb"/>
        <w:widowControl w:val="0"/>
        <w:shd w:val="clear" w:color="auto" w:fill="FFFFFF"/>
        <w:spacing w:before="120" w:beforeAutospacing="0" w:after="0" w:afterAutospacing="0"/>
        <w:ind w:firstLine="567"/>
        <w:jc w:val="both"/>
        <w:rPr>
          <w:color w:val="000000" w:themeColor="text1"/>
          <w:sz w:val="28"/>
          <w:szCs w:val="28"/>
        </w:rPr>
      </w:pPr>
      <w:r w:rsidRPr="000B2DF9">
        <w:rPr>
          <w:color w:val="000000" w:themeColor="text1"/>
          <w:sz w:val="28"/>
          <w:szCs w:val="28"/>
        </w:rPr>
        <w:lastRenderedPageBreak/>
        <w:t>- Chương trình hành động của Ủy ban nhân dân tỉnh là căn cứ để các cơ quan, đơn vị, địa phương xây dựng kế hoạch và tổ chức triển khai thực hiện nghiêm túc, hiệu quả.</w:t>
      </w:r>
    </w:p>
    <w:p w:rsidR="004177C6" w:rsidRPr="000B2DF9" w:rsidRDefault="004177C6" w:rsidP="00C36BEE">
      <w:pPr>
        <w:shd w:val="clear" w:color="auto" w:fill="FFFFFF"/>
        <w:spacing w:before="120" w:after="0" w:line="240" w:lineRule="auto"/>
        <w:ind w:firstLine="567"/>
        <w:rPr>
          <w:rFonts w:ascii="Times New Roman" w:eastAsia="Times New Roman" w:hAnsi="Times New Roman" w:cs="Times New Roman"/>
          <w:color w:val="000000" w:themeColor="text1"/>
          <w:sz w:val="28"/>
          <w:szCs w:val="28"/>
          <w:lang w:val="en-US"/>
        </w:rPr>
      </w:pPr>
      <w:bookmarkStart w:id="3" w:name="muc_2"/>
      <w:r w:rsidRPr="000B2DF9">
        <w:rPr>
          <w:rFonts w:ascii="Times New Roman" w:eastAsia="Times New Roman" w:hAnsi="Times New Roman" w:cs="Times New Roman"/>
          <w:b/>
          <w:bCs/>
          <w:color w:val="000000" w:themeColor="text1"/>
          <w:sz w:val="28"/>
          <w:szCs w:val="28"/>
          <w:lang w:val="en-US"/>
        </w:rPr>
        <w:t>II. MỤC TIÊU</w:t>
      </w:r>
      <w:bookmarkEnd w:id="3"/>
    </w:p>
    <w:p w:rsidR="000C0B00" w:rsidRPr="000B2DF9" w:rsidRDefault="004177C6" w:rsidP="00C36BEE">
      <w:pPr>
        <w:shd w:val="clear" w:color="auto" w:fill="FFFFFF"/>
        <w:spacing w:before="120" w:after="0" w:line="240" w:lineRule="auto"/>
        <w:ind w:firstLine="567"/>
        <w:rPr>
          <w:rFonts w:ascii="Times New Roman" w:eastAsia="Times New Roman" w:hAnsi="Times New Roman" w:cs="Times New Roman"/>
          <w:b/>
          <w:bCs/>
          <w:color w:val="000000" w:themeColor="text1"/>
          <w:sz w:val="28"/>
          <w:szCs w:val="28"/>
          <w:lang w:val="en-US"/>
        </w:rPr>
      </w:pPr>
      <w:r w:rsidRPr="000B2DF9">
        <w:rPr>
          <w:rFonts w:ascii="Times New Roman" w:eastAsia="Times New Roman" w:hAnsi="Times New Roman" w:cs="Times New Roman"/>
          <w:b/>
          <w:bCs/>
          <w:color w:val="000000" w:themeColor="text1"/>
          <w:sz w:val="28"/>
          <w:szCs w:val="28"/>
          <w:lang w:val="en-US"/>
        </w:rPr>
        <w:t>1. Mục tiêu tổng quát:</w:t>
      </w:r>
      <w:r w:rsidR="000C0B00" w:rsidRPr="000B2DF9">
        <w:rPr>
          <w:rFonts w:ascii="Times New Roman" w:eastAsia="Times New Roman" w:hAnsi="Times New Roman" w:cs="Times New Roman"/>
          <w:b/>
          <w:bCs/>
          <w:color w:val="000000" w:themeColor="text1"/>
          <w:sz w:val="28"/>
          <w:szCs w:val="28"/>
          <w:lang w:val="en-US"/>
        </w:rPr>
        <w:t xml:space="preserve">  </w:t>
      </w:r>
      <w:r w:rsidR="00201A7A" w:rsidRPr="000B2DF9">
        <w:rPr>
          <w:rFonts w:ascii="Times New Roman" w:eastAsia="Times New Roman" w:hAnsi="Times New Roman" w:cs="Times New Roman"/>
          <w:b/>
          <w:bCs/>
          <w:color w:val="000000" w:themeColor="text1"/>
          <w:sz w:val="28"/>
          <w:szCs w:val="28"/>
          <w:lang w:val="en-US"/>
        </w:rPr>
        <w:t xml:space="preserve"> </w:t>
      </w:r>
    </w:p>
    <w:p w:rsidR="00522AC2" w:rsidRPr="000B2DF9" w:rsidRDefault="000C0B00" w:rsidP="00C36BEE">
      <w:pPr>
        <w:shd w:val="clear" w:color="auto" w:fill="FFFFFF"/>
        <w:spacing w:before="120" w:after="0" w:line="240" w:lineRule="auto"/>
        <w:ind w:firstLine="567"/>
        <w:jc w:val="both"/>
        <w:rPr>
          <w:rFonts w:ascii="Times New Roman" w:hAnsi="Times New Roman" w:cs="Times New Roman"/>
          <w:color w:val="000000" w:themeColor="text1"/>
          <w:sz w:val="28"/>
          <w:szCs w:val="28"/>
          <w:shd w:val="clear" w:color="auto" w:fill="FFFFFF"/>
        </w:rPr>
      </w:pPr>
      <w:r w:rsidRPr="000B2DF9">
        <w:rPr>
          <w:rFonts w:ascii="Times New Roman" w:hAnsi="Times New Roman" w:cs="Times New Roman"/>
          <w:color w:val="000000" w:themeColor="text1"/>
          <w:sz w:val="28"/>
          <w:szCs w:val="28"/>
          <w:shd w:val="clear" w:color="auto" w:fill="FFFFFF"/>
        </w:rPr>
        <w:t>Tạo đột phá trong phát triển khoa học, công nghệ, đổi mới sáng tạo và chuyển đổi số</w:t>
      </w:r>
      <w:r w:rsidR="00522AC2" w:rsidRPr="000B2DF9">
        <w:rPr>
          <w:rFonts w:ascii="Times New Roman" w:hAnsi="Times New Roman" w:cs="Times New Roman"/>
          <w:color w:val="000000" w:themeColor="text1"/>
          <w:sz w:val="28"/>
          <w:szCs w:val="28"/>
          <w:shd w:val="clear" w:color="auto" w:fill="FFFFFF"/>
        </w:rPr>
        <w:t>. N</w:t>
      </w:r>
      <w:r w:rsidR="00201A7A" w:rsidRPr="000B2DF9">
        <w:rPr>
          <w:rFonts w:ascii="Times New Roman" w:eastAsia="Times New Roman" w:hAnsi="Times New Roman" w:cs="Times New Roman"/>
          <w:bCs/>
          <w:color w:val="000000" w:themeColor="text1"/>
          <w:sz w:val="28"/>
          <w:szCs w:val="28"/>
          <w:lang w:val="en-US"/>
        </w:rPr>
        <w:t>âng cao tỷ trọng đóng góp của khoa học công nghệ, đổi mới sáng tạo</w:t>
      </w:r>
      <w:r w:rsidR="009A3E3E">
        <w:rPr>
          <w:rFonts w:ascii="Times New Roman" w:eastAsia="Times New Roman" w:hAnsi="Times New Roman" w:cs="Times New Roman"/>
          <w:bCs/>
          <w:color w:val="000000" w:themeColor="text1"/>
          <w:sz w:val="28"/>
          <w:szCs w:val="28"/>
          <w:lang w:val="en-US"/>
        </w:rPr>
        <w:t xml:space="preserve"> và chuyển đổi số</w:t>
      </w:r>
      <w:r w:rsidR="00201A7A" w:rsidRPr="000B2DF9">
        <w:rPr>
          <w:rFonts w:ascii="Times New Roman" w:eastAsia="Times New Roman" w:hAnsi="Times New Roman" w:cs="Times New Roman"/>
          <w:bCs/>
          <w:color w:val="000000" w:themeColor="text1"/>
          <w:sz w:val="28"/>
          <w:szCs w:val="28"/>
          <w:lang w:val="en-US"/>
        </w:rPr>
        <w:t xml:space="preserve"> trong phát triển kinh tế</w:t>
      </w:r>
      <w:r w:rsidR="00E0786B" w:rsidRPr="000B2DF9">
        <w:rPr>
          <w:rFonts w:ascii="Times New Roman" w:eastAsia="Times New Roman" w:hAnsi="Times New Roman" w:cs="Times New Roman"/>
          <w:bCs/>
          <w:color w:val="000000" w:themeColor="text1"/>
          <w:sz w:val="28"/>
          <w:szCs w:val="28"/>
          <w:lang w:val="en-US"/>
        </w:rPr>
        <w:t xml:space="preserve"> -</w:t>
      </w:r>
      <w:r w:rsidR="00201A7A" w:rsidRPr="000B2DF9">
        <w:rPr>
          <w:rFonts w:ascii="Times New Roman" w:eastAsia="Times New Roman" w:hAnsi="Times New Roman" w:cs="Times New Roman"/>
          <w:bCs/>
          <w:color w:val="000000" w:themeColor="text1"/>
          <w:sz w:val="28"/>
          <w:szCs w:val="28"/>
          <w:lang w:val="en-US"/>
        </w:rPr>
        <w:t xml:space="preserve"> xã hộ</w:t>
      </w:r>
      <w:r w:rsidRPr="000B2DF9">
        <w:rPr>
          <w:rFonts w:ascii="Times New Roman" w:eastAsia="Times New Roman" w:hAnsi="Times New Roman" w:cs="Times New Roman"/>
          <w:bCs/>
          <w:color w:val="000000" w:themeColor="text1"/>
          <w:sz w:val="28"/>
          <w:szCs w:val="28"/>
          <w:lang w:val="en-US"/>
        </w:rPr>
        <w:t>i</w:t>
      </w:r>
      <w:r w:rsidR="00201A7A" w:rsidRPr="000B2DF9">
        <w:rPr>
          <w:rFonts w:ascii="Times New Roman" w:eastAsia="Times New Roman" w:hAnsi="Times New Roman" w:cs="Times New Roman"/>
          <w:bCs/>
          <w:color w:val="000000" w:themeColor="text1"/>
          <w:sz w:val="28"/>
          <w:szCs w:val="28"/>
          <w:lang w:val="en-US"/>
        </w:rPr>
        <w:t>,</w:t>
      </w:r>
      <w:r w:rsidRPr="000B2DF9">
        <w:rPr>
          <w:rFonts w:ascii="Times New Roman" w:eastAsia="Times New Roman" w:hAnsi="Times New Roman" w:cs="Times New Roman"/>
          <w:bCs/>
          <w:color w:val="000000" w:themeColor="text1"/>
          <w:sz w:val="28"/>
          <w:szCs w:val="28"/>
          <w:lang w:val="en-US"/>
        </w:rPr>
        <w:t xml:space="preserve"> </w:t>
      </w:r>
      <w:r w:rsidR="00201A7A" w:rsidRPr="000B2DF9">
        <w:rPr>
          <w:rFonts w:ascii="Times New Roman" w:eastAsia="Times New Roman" w:hAnsi="Times New Roman" w:cs="Times New Roman"/>
          <w:bCs/>
          <w:color w:val="000000" w:themeColor="text1"/>
          <w:sz w:val="28"/>
          <w:szCs w:val="28"/>
          <w:lang w:val="en-US"/>
        </w:rPr>
        <w:t>bảo</w:t>
      </w:r>
      <w:r w:rsidR="009A3E3E">
        <w:rPr>
          <w:rFonts w:ascii="Times New Roman" w:eastAsia="Times New Roman" w:hAnsi="Times New Roman" w:cs="Times New Roman"/>
          <w:bCs/>
          <w:color w:val="000000" w:themeColor="text1"/>
          <w:sz w:val="28"/>
          <w:szCs w:val="28"/>
          <w:lang w:val="en-US"/>
        </w:rPr>
        <w:t xml:space="preserve"> đảm</w:t>
      </w:r>
      <w:r w:rsidR="00201A7A" w:rsidRPr="000B2DF9">
        <w:rPr>
          <w:rFonts w:ascii="Times New Roman" w:eastAsia="Times New Roman" w:hAnsi="Times New Roman" w:cs="Times New Roman"/>
          <w:bCs/>
          <w:color w:val="000000" w:themeColor="text1"/>
          <w:sz w:val="28"/>
          <w:szCs w:val="28"/>
          <w:lang w:val="en-US"/>
        </w:rPr>
        <w:t xml:space="preserve"> an ninh quốc phòng trên địa </w:t>
      </w:r>
      <w:r w:rsidR="00522AC2" w:rsidRPr="000B2DF9">
        <w:rPr>
          <w:rFonts w:ascii="Times New Roman" w:eastAsia="Times New Roman" w:hAnsi="Times New Roman" w:cs="Times New Roman"/>
          <w:bCs/>
          <w:color w:val="000000" w:themeColor="text1"/>
          <w:sz w:val="28"/>
          <w:szCs w:val="28"/>
          <w:lang w:val="en-US"/>
        </w:rPr>
        <w:t xml:space="preserve">bàn tỉnh. </w:t>
      </w:r>
      <w:r w:rsidR="00522AC2" w:rsidRPr="000B2DF9">
        <w:rPr>
          <w:rFonts w:ascii="Times New Roman" w:hAnsi="Times New Roman" w:cs="Times New Roman"/>
          <w:color w:val="000000" w:themeColor="text1"/>
          <w:sz w:val="28"/>
          <w:szCs w:val="28"/>
          <w:shd w:val="clear" w:color="auto" w:fill="FFFFFF"/>
        </w:rPr>
        <w:t xml:space="preserve">Phát triển mạnh mẽ kinh tế số, xã hội số dựa trên nền tảng khoa học, công nghệ, đổi mới sáng tạo, chuyển đổi số và nhân lực chất lượng cao </w:t>
      </w:r>
      <w:r w:rsidR="00201A7A" w:rsidRPr="000B2DF9">
        <w:rPr>
          <w:rFonts w:ascii="Times New Roman" w:eastAsia="Times New Roman" w:hAnsi="Times New Roman" w:cs="Times New Roman"/>
          <w:bCs/>
          <w:color w:val="000000" w:themeColor="text1"/>
          <w:sz w:val="28"/>
          <w:szCs w:val="28"/>
          <w:lang w:val="en-US"/>
        </w:rPr>
        <w:t xml:space="preserve">góp phần xây dựng tỉnh Hà Nam </w:t>
      </w:r>
      <w:r w:rsidR="009A3E3E">
        <w:rPr>
          <w:rFonts w:ascii="Times New Roman" w:eastAsia="Times New Roman" w:hAnsi="Times New Roman" w:cs="Times New Roman"/>
          <w:bCs/>
          <w:color w:val="000000" w:themeColor="text1"/>
          <w:sz w:val="28"/>
          <w:szCs w:val="28"/>
          <w:lang w:val="en-US"/>
        </w:rPr>
        <w:t xml:space="preserve">trở </w:t>
      </w:r>
      <w:r w:rsidR="00201A7A" w:rsidRPr="000B2DF9">
        <w:rPr>
          <w:rFonts w:ascii="Times New Roman" w:eastAsia="Times New Roman" w:hAnsi="Times New Roman" w:cs="Times New Roman"/>
          <w:bCs/>
          <w:color w:val="000000" w:themeColor="text1"/>
          <w:sz w:val="28"/>
          <w:szCs w:val="28"/>
          <w:lang w:val="en-US"/>
        </w:rPr>
        <w:t xml:space="preserve">thành thành phố trực thuộc </w:t>
      </w:r>
      <w:r w:rsidR="00201A7A" w:rsidRPr="00292679">
        <w:rPr>
          <w:rFonts w:ascii="Times New Roman" w:eastAsia="Times New Roman" w:hAnsi="Times New Roman" w:cs="Times New Roman"/>
          <w:bCs/>
          <w:color w:val="000000" w:themeColor="text1"/>
          <w:spacing w:val="-2"/>
          <w:sz w:val="28"/>
          <w:szCs w:val="28"/>
          <w:lang w:val="en-US"/>
        </w:rPr>
        <w:t>Trung ương</w:t>
      </w:r>
      <w:r w:rsidR="00522AC2" w:rsidRPr="00292679">
        <w:rPr>
          <w:rFonts w:ascii="Times New Roman" w:eastAsia="Times New Roman" w:hAnsi="Times New Roman" w:cs="Times New Roman"/>
          <w:bCs/>
          <w:color w:val="000000" w:themeColor="text1"/>
          <w:spacing w:val="-2"/>
          <w:sz w:val="28"/>
          <w:szCs w:val="28"/>
          <w:lang w:val="en-US"/>
        </w:rPr>
        <w:t xml:space="preserve"> </w:t>
      </w:r>
      <w:r w:rsidR="00981543" w:rsidRPr="00292679">
        <w:rPr>
          <w:rFonts w:ascii="Times New Roman" w:eastAsia="Times New Roman" w:hAnsi="Times New Roman" w:cs="Times New Roman"/>
          <w:bCs/>
          <w:color w:val="000000" w:themeColor="text1"/>
          <w:spacing w:val="-2"/>
          <w:sz w:val="28"/>
          <w:szCs w:val="28"/>
          <w:lang w:val="en-US"/>
        </w:rPr>
        <w:t>và là</w:t>
      </w:r>
      <w:r w:rsidR="00981543" w:rsidRPr="00292679">
        <w:rPr>
          <w:rFonts w:ascii="Times New Roman" w:hAnsi="Times New Roman" w:cs="Times New Roman"/>
          <w:color w:val="000000" w:themeColor="text1"/>
          <w:spacing w:val="-2"/>
          <w:sz w:val="28"/>
          <w:szCs w:val="28"/>
          <w:shd w:val="clear" w:color="auto" w:fill="FFFFFF"/>
        </w:rPr>
        <w:t xml:space="preserve"> trung tâm hàng đầu của vùng Đồng bằng sông Hồng về văn hóa, giáo dục </w:t>
      </w:r>
      <w:r w:rsidR="00E0786B" w:rsidRPr="00292679">
        <w:rPr>
          <w:rFonts w:ascii="Times New Roman" w:hAnsi="Times New Roman" w:cs="Times New Roman"/>
          <w:color w:val="000000" w:themeColor="text1"/>
          <w:spacing w:val="-2"/>
          <w:sz w:val="28"/>
          <w:szCs w:val="28"/>
          <w:shd w:val="clear" w:color="auto" w:fill="FFFFFF"/>
        </w:rPr>
        <w:t>và</w:t>
      </w:r>
      <w:r w:rsidR="00981543" w:rsidRPr="00292679">
        <w:rPr>
          <w:rFonts w:ascii="Times New Roman" w:hAnsi="Times New Roman" w:cs="Times New Roman"/>
          <w:color w:val="000000" w:themeColor="text1"/>
          <w:spacing w:val="-2"/>
          <w:sz w:val="28"/>
          <w:szCs w:val="28"/>
          <w:shd w:val="clear" w:color="auto" w:fill="FFFFFF"/>
        </w:rPr>
        <w:t xml:space="preserve"> đào tạo, khoa học</w:t>
      </w:r>
      <w:r w:rsidR="00E0786B" w:rsidRPr="00292679">
        <w:rPr>
          <w:rFonts w:ascii="Times New Roman" w:hAnsi="Times New Roman" w:cs="Times New Roman"/>
          <w:color w:val="000000" w:themeColor="text1"/>
          <w:spacing w:val="-2"/>
          <w:sz w:val="28"/>
          <w:szCs w:val="28"/>
          <w:shd w:val="clear" w:color="auto" w:fill="FFFFFF"/>
        </w:rPr>
        <w:t>,</w:t>
      </w:r>
      <w:r w:rsidR="00981543" w:rsidRPr="00292679">
        <w:rPr>
          <w:rFonts w:ascii="Times New Roman" w:hAnsi="Times New Roman" w:cs="Times New Roman"/>
          <w:color w:val="000000" w:themeColor="text1"/>
          <w:spacing w:val="-2"/>
          <w:sz w:val="28"/>
          <w:szCs w:val="28"/>
          <w:shd w:val="clear" w:color="auto" w:fill="FFFFFF"/>
        </w:rPr>
        <w:t xml:space="preserve"> công nghệ, đổi mới sáng tạo</w:t>
      </w:r>
      <w:r w:rsidR="00292679" w:rsidRPr="00292679">
        <w:rPr>
          <w:rFonts w:ascii="Times New Roman" w:hAnsi="Times New Roman" w:cs="Times New Roman"/>
          <w:color w:val="000000" w:themeColor="text1"/>
          <w:spacing w:val="-2"/>
          <w:sz w:val="28"/>
          <w:szCs w:val="28"/>
          <w:shd w:val="clear" w:color="auto" w:fill="FFFFFF"/>
        </w:rPr>
        <w:t xml:space="preserve"> và chuyển đổi số</w:t>
      </w:r>
      <w:r w:rsidR="00981543" w:rsidRPr="00292679">
        <w:rPr>
          <w:rFonts w:ascii="Times New Roman" w:hAnsi="Times New Roman" w:cs="Times New Roman"/>
          <w:color w:val="000000" w:themeColor="text1"/>
          <w:spacing w:val="-2"/>
          <w:sz w:val="28"/>
          <w:szCs w:val="28"/>
          <w:shd w:val="clear" w:color="auto" w:fill="FFFFFF"/>
        </w:rPr>
        <w:t>.</w:t>
      </w:r>
    </w:p>
    <w:p w:rsidR="004177C6" w:rsidRPr="000B2DF9" w:rsidRDefault="004177C6" w:rsidP="00C36BEE">
      <w:pPr>
        <w:shd w:val="clear" w:color="auto" w:fill="FFFFFF"/>
        <w:spacing w:before="120" w:after="0" w:line="240" w:lineRule="auto"/>
        <w:ind w:firstLine="567"/>
        <w:jc w:val="both"/>
        <w:rPr>
          <w:rFonts w:ascii="Times New Roman" w:hAnsi="Times New Roman" w:cs="Times New Roman"/>
          <w:b/>
          <w:color w:val="000000" w:themeColor="text1"/>
          <w:sz w:val="28"/>
          <w:szCs w:val="28"/>
        </w:rPr>
      </w:pPr>
      <w:r w:rsidRPr="000B2DF9">
        <w:rPr>
          <w:rFonts w:ascii="Times New Roman" w:hAnsi="Times New Roman" w:cs="Times New Roman"/>
          <w:b/>
          <w:bCs/>
          <w:color w:val="000000" w:themeColor="text1"/>
          <w:sz w:val="28"/>
          <w:szCs w:val="28"/>
          <w:shd w:val="clear" w:color="auto" w:fill="FFFFFF"/>
        </w:rPr>
        <w:t>2. Mục tiêu cụ thể:</w:t>
      </w:r>
    </w:p>
    <w:p w:rsidR="00460753" w:rsidRPr="000B2DF9" w:rsidRDefault="004E6421" w:rsidP="00C36BEE">
      <w:pPr>
        <w:spacing w:before="120" w:after="0" w:line="240" w:lineRule="auto"/>
        <w:ind w:firstLine="567"/>
        <w:jc w:val="both"/>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a)</w:t>
      </w:r>
      <w:r w:rsidR="00BD19F3" w:rsidRPr="000B2DF9">
        <w:rPr>
          <w:rFonts w:ascii="Times New Roman" w:hAnsi="Times New Roman" w:cs="Times New Roman"/>
          <w:color w:val="000000" w:themeColor="text1"/>
          <w:sz w:val="28"/>
          <w:szCs w:val="28"/>
        </w:rPr>
        <w:t xml:space="preserve"> </w:t>
      </w:r>
      <w:r w:rsidR="00460753" w:rsidRPr="000B2DF9">
        <w:rPr>
          <w:rFonts w:ascii="Times New Roman" w:hAnsi="Times New Roman" w:cs="Times New Roman"/>
          <w:color w:val="000000" w:themeColor="text1"/>
          <w:sz w:val="28"/>
          <w:szCs w:val="28"/>
        </w:rPr>
        <w:t>Đến năm 2030</w:t>
      </w:r>
    </w:p>
    <w:p w:rsidR="007A051C" w:rsidRPr="000B2DF9" w:rsidRDefault="00CD7056" w:rsidP="00C36BEE">
      <w:pPr>
        <w:pStyle w:val="NormalWeb"/>
        <w:shd w:val="clear" w:color="auto" w:fill="FFFFFF"/>
        <w:spacing w:before="120" w:beforeAutospacing="0" w:after="0" w:afterAutospacing="0"/>
        <w:ind w:firstLine="567"/>
        <w:jc w:val="both"/>
        <w:rPr>
          <w:color w:val="000000" w:themeColor="text1"/>
          <w:sz w:val="28"/>
          <w:szCs w:val="28"/>
        </w:rPr>
      </w:pPr>
      <w:r w:rsidRPr="000B2DF9">
        <w:rPr>
          <w:color w:val="000000" w:themeColor="text1"/>
          <w:sz w:val="28"/>
          <w:szCs w:val="28"/>
        </w:rPr>
        <w:t xml:space="preserve">- </w:t>
      </w:r>
      <w:r w:rsidR="007A051C" w:rsidRPr="000B2DF9">
        <w:rPr>
          <w:color w:val="000000" w:themeColor="text1"/>
          <w:sz w:val="28"/>
          <w:szCs w:val="28"/>
        </w:rPr>
        <w:t>Tiềm lực, trình độ khoa học, công nghệ và đổi mới sáng tạo đạt mức tiên tiến ở nhiều lĩnh vực quan trọng, thuộc nhóm các tỉnh có thu nhập trung bình khá; trình độ, năng lực công nghệ, đổi mới sáng tạo của doanh nghiệp đạt mức khá của cả nước.</w:t>
      </w:r>
    </w:p>
    <w:p w:rsidR="00F67E62" w:rsidRPr="000B2DF9" w:rsidRDefault="00F67E62" w:rsidP="00C36BEE">
      <w:pPr>
        <w:pStyle w:val="NormalWeb"/>
        <w:shd w:val="clear" w:color="auto" w:fill="FFFFFF"/>
        <w:spacing w:before="120" w:beforeAutospacing="0" w:after="0" w:afterAutospacing="0"/>
        <w:ind w:firstLine="567"/>
        <w:jc w:val="both"/>
        <w:rPr>
          <w:color w:val="000000" w:themeColor="text1"/>
          <w:sz w:val="28"/>
          <w:szCs w:val="28"/>
        </w:rPr>
      </w:pPr>
      <w:r w:rsidRPr="000B2DF9">
        <w:rPr>
          <w:color w:val="000000" w:themeColor="text1"/>
          <w:sz w:val="28"/>
          <w:szCs w:val="28"/>
        </w:rPr>
        <w:t xml:space="preserve">- Đóng góp bình quân của năng suất nhân tố tổng hợp (TFP) vào tăng trưởng kinh tế ở mức trên 50%. Quy mô kinh tế số </w:t>
      </w:r>
      <w:bookmarkStart w:id="4" w:name="_Hlk190220075"/>
      <w:r w:rsidRPr="000B2DF9">
        <w:rPr>
          <w:color w:val="000000" w:themeColor="text1"/>
          <w:sz w:val="28"/>
          <w:szCs w:val="28"/>
        </w:rPr>
        <w:t>đạt 25-30% GRDP</w:t>
      </w:r>
      <w:bookmarkEnd w:id="4"/>
      <w:r w:rsidRPr="000B2DF9">
        <w:rPr>
          <w:color w:val="000000" w:themeColor="text1"/>
          <w:sz w:val="28"/>
          <w:szCs w:val="28"/>
        </w:rPr>
        <w:t>. Tỷ lệ sử dụng dịch vụ công trực tuyến của người dân và doanh nghiệp đạt trên 80%; giao dịch không dùng tiền mặt đạt 80%. Tỷ lệ doanh nghiệp có hoạt động đổi mới sáng tạo đạt trên 30% trong tổng số doanh nghiệp trên địa b</w:t>
      </w:r>
      <w:r w:rsidR="004576FE" w:rsidRPr="000B2DF9">
        <w:rPr>
          <w:color w:val="000000" w:themeColor="text1"/>
          <w:sz w:val="28"/>
          <w:szCs w:val="28"/>
        </w:rPr>
        <w:t xml:space="preserve">àn tỉnh. Khoa học, công nghệ, </w:t>
      </w:r>
      <w:r w:rsidRPr="000B2DF9">
        <w:rPr>
          <w:color w:val="000000" w:themeColor="text1"/>
          <w:sz w:val="28"/>
          <w:szCs w:val="28"/>
        </w:rPr>
        <w:t>đổi mới sáng</w:t>
      </w:r>
      <w:r w:rsidR="004576FE" w:rsidRPr="000B2DF9">
        <w:rPr>
          <w:color w:val="000000" w:themeColor="text1"/>
          <w:sz w:val="28"/>
          <w:szCs w:val="28"/>
        </w:rPr>
        <w:t xml:space="preserve"> tạo</w:t>
      </w:r>
      <w:r w:rsidRPr="000B2DF9">
        <w:rPr>
          <w:color w:val="000000" w:themeColor="text1"/>
          <w:sz w:val="28"/>
          <w:szCs w:val="28"/>
        </w:rPr>
        <w:t xml:space="preserve"> </w:t>
      </w:r>
      <w:r w:rsidR="004576FE" w:rsidRPr="000B2DF9">
        <w:rPr>
          <w:color w:val="000000" w:themeColor="text1"/>
          <w:sz w:val="28"/>
          <w:szCs w:val="28"/>
        </w:rPr>
        <w:t xml:space="preserve">và chuyển đổi số </w:t>
      </w:r>
      <w:r w:rsidRPr="000B2DF9">
        <w:rPr>
          <w:color w:val="000000" w:themeColor="text1"/>
          <w:sz w:val="28"/>
          <w:szCs w:val="28"/>
        </w:rPr>
        <w:t xml:space="preserve">góp phần quan trọng xây dựng, phát triển giá trị văn hóa, xã hội, con người </w:t>
      </w:r>
      <w:r w:rsidR="004576FE" w:rsidRPr="000B2DF9">
        <w:rPr>
          <w:color w:val="000000" w:themeColor="text1"/>
          <w:sz w:val="28"/>
          <w:szCs w:val="28"/>
        </w:rPr>
        <w:t>Hà Nam</w:t>
      </w:r>
      <w:r w:rsidRPr="000B2DF9">
        <w:rPr>
          <w:color w:val="000000" w:themeColor="text1"/>
          <w:sz w:val="28"/>
          <w:szCs w:val="28"/>
        </w:rPr>
        <w:t>, đóng góp vào chỉ số phát triển con người (HDI) của tỉnh duy trì ở mức trên 0,7.</w:t>
      </w:r>
    </w:p>
    <w:p w:rsidR="00F67E62" w:rsidRPr="000B2DF9" w:rsidRDefault="00F67E62" w:rsidP="00C36BEE">
      <w:pPr>
        <w:pStyle w:val="NormalWeb"/>
        <w:shd w:val="clear" w:color="auto" w:fill="FFFFFF"/>
        <w:spacing w:before="120" w:beforeAutospacing="0" w:after="0" w:afterAutospacing="0"/>
        <w:ind w:firstLine="567"/>
        <w:jc w:val="both"/>
        <w:rPr>
          <w:color w:val="000000" w:themeColor="text1"/>
          <w:sz w:val="28"/>
          <w:szCs w:val="28"/>
        </w:rPr>
      </w:pPr>
      <w:r w:rsidRPr="000B2DF9">
        <w:rPr>
          <w:color w:val="000000" w:themeColor="text1"/>
          <w:sz w:val="28"/>
          <w:szCs w:val="28"/>
        </w:rPr>
        <w:t xml:space="preserve">- Phấn đấu bố trí ít nhất 3% tổng chi ngân sách hằng năm cho phát triển khoa học, công nghệ, đổi mới sáng tạo, chuyển đổi số và tăng dần theo yêu cầu phát triển. Tổ chức khoa học, công nghệ công lập bảo đảm hoạt động hiệu lực, hiệu quả, gắn kết chặt chẽ giữa nghiên cứu - ứng dụng - đào tạo. Số lượng đơn đăng ký sáng chế, văn bằng bảo hộ sáng chế, giải pháp hữu ích </w:t>
      </w:r>
      <w:r w:rsidR="00416DE7" w:rsidRPr="000B2DF9">
        <w:rPr>
          <w:color w:val="000000" w:themeColor="text1"/>
          <w:sz w:val="28"/>
          <w:szCs w:val="28"/>
        </w:rPr>
        <w:t xml:space="preserve">phấn đấu </w:t>
      </w:r>
      <w:r w:rsidRPr="000B2DF9">
        <w:rPr>
          <w:color w:val="000000" w:themeColor="text1"/>
          <w:sz w:val="28"/>
          <w:szCs w:val="28"/>
        </w:rPr>
        <w:t>tăng trung bình đạt 16-18%/năm, tỷ lệ khai thác thương mại đạt 8-10%.</w:t>
      </w:r>
    </w:p>
    <w:p w:rsidR="002841B6" w:rsidRPr="000B2DF9" w:rsidRDefault="00CD7056" w:rsidP="00C36BEE">
      <w:pPr>
        <w:spacing w:before="120" w:after="0" w:line="240" w:lineRule="auto"/>
        <w:ind w:firstLine="567"/>
        <w:jc w:val="both"/>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w:t>
      </w:r>
      <w:r w:rsidR="00460753" w:rsidRPr="000B2DF9">
        <w:rPr>
          <w:rFonts w:ascii="Times New Roman" w:hAnsi="Times New Roman" w:cs="Times New Roman"/>
          <w:color w:val="000000" w:themeColor="text1"/>
          <w:sz w:val="28"/>
          <w:szCs w:val="28"/>
        </w:rPr>
        <w:t xml:space="preserve"> </w:t>
      </w:r>
      <w:r w:rsidR="002841B6" w:rsidRPr="000B2DF9">
        <w:rPr>
          <w:rFonts w:ascii="Times New Roman" w:hAnsi="Times New Roman" w:cs="Times New Roman"/>
          <w:color w:val="000000" w:themeColor="text1"/>
          <w:sz w:val="28"/>
          <w:szCs w:val="28"/>
        </w:rPr>
        <w:t>Giá trị giao dịch hàng hoá khoa học và công nghệ hàng năm tăng khoảng 10%. T</w:t>
      </w:r>
      <w:r w:rsidR="008F4CB7" w:rsidRPr="000B2DF9">
        <w:rPr>
          <w:rFonts w:ascii="Times New Roman" w:hAnsi="Times New Roman" w:cs="Times New Roman"/>
          <w:color w:val="000000" w:themeColor="text1"/>
          <w:sz w:val="28"/>
          <w:szCs w:val="28"/>
        </w:rPr>
        <w:t xml:space="preserve">ỷ </w:t>
      </w:r>
      <w:r w:rsidR="002841B6" w:rsidRPr="000B2DF9">
        <w:rPr>
          <w:rFonts w:ascii="Times New Roman" w:hAnsi="Times New Roman" w:cs="Times New Roman"/>
          <w:color w:val="000000" w:themeColor="text1"/>
          <w:sz w:val="28"/>
          <w:szCs w:val="28"/>
        </w:rPr>
        <w:t xml:space="preserve">trọng giao dịch tài sản trí tuệ, giao dịch công nghệ trong nước, trong đó có giao dịch công nghệ từ các đơn vị nghiên cứu, cơ sở giáo dục đại học và công nghệ nhập khẩu từ các nước phát triển đạt </w:t>
      </w:r>
      <w:r w:rsidR="00012E3E" w:rsidRPr="000B2DF9">
        <w:rPr>
          <w:rFonts w:ascii="Times New Roman" w:hAnsi="Times New Roman" w:cs="Times New Roman"/>
          <w:color w:val="000000" w:themeColor="text1"/>
          <w:sz w:val="28"/>
          <w:szCs w:val="28"/>
        </w:rPr>
        <w:t>7-</w:t>
      </w:r>
      <w:r w:rsidR="00FD28AD">
        <w:rPr>
          <w:rFonts w:ascii="Times New Roman" w:hAnsi="Times New Roman" w:cs="Times New Roman"/>
          <w:color w:val="000000" w:themeColor="text1"/>
          <w:sz w:val="28"/>
          <w:szCs w:val="28"/>
        </w:rPr>
        <w:t>10%.</w:t>
      </w:r>
    </w:p>
    <w:p w:rsidR="002841B6" w:rsidRPr="000B2DF9" w:rsidRDefault="006D79FA" w:rsidP="00C36BEE">
      <w:pPr>
        <w:spacing w:before="120" w:after="0" w:line="240" w:lineRule="auto"/>
        <w:ind w:firstLine="567"/>
        <w:jc w:val="both"/>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 xml:space="preserve">- </w:t>
      </w:r>
      <w:r w:rsidR="002841B6" w:rsidRPr="000B2DF9">
        <w:rPr>
          <w:rFonts w:ascii="Times New Roman" w:hAnsi="Times New Roman" w:cs="Times New Roman"/>
          <w:color w:val="000000" w:themeColor="text1"/>
          <w:sz w:val="28"/>
          <w:szCs w:val="28"/>
        </w:rPr>
        <w:t>Phấn đấu đến năm 2030, t</w:t>
      </w:r>
      <w:r w:rsidR="008F4CB7" w:rsidRPr="000B2DF9">
        <w:rPr>
          <w:rFonts w:ascii="Times New Roman" w:hAnsi="Times New Roman" w:cs="Times New Roman"/>
          <w:color w:val="000000" w:themeColor="text1"/>
          <w:sz w:val="28"/>
          <w:szCs w:val="28"/>
        </w:rPr>
        <w:t>ỷ</w:t>
      </w:r>
      <w:r w:rsidR="002841B6" w:rsidRPr="000B2DF9">
        <w:rPr>
          <w:rFonts w:ascii="Times New Roman" w:hAnsi="Times New Roman" w:cs="Times New Roman"/>
          <w:color w:val="000000" w:themeColor="text1"/>
          <w:sz w:val="28"/>
          <w:szCs w:val="28"/>
        </w:rPr>
        <w:t xml:space="preserve"> trọng giá trị sản phẩm công nghiệp công nghệ cao trong các ngành chế biến, chế tạo trên địa bàn tỉnh đạt tối thiể</w:t>
      </w:r>
      <w:r w:rsidR="00FD28AD">
        <w:rPr>
          <w:rFonts w:ascii="Times New Roman" w:hAnsi="Times New Roman" w:cs="Times New Roman"/>
          <w:color w:val="000000" w:themeColor="text1"/>
          <w:sz w:val="28"/>
          <w:szCs w:val="28"/>
        </w:rPr>
        <w:t>u 25%.</w:t>
      </w:r>
    </w:p>
    <w:p w:rsidR="002841B6" w:rsidRPr="000B2DF9" w:rsidRDefault="006D79FA" w:rsidP="00C36BEE">
      <w:pPr>
        <w:spacing w:before="120" w:after="0" w:line="240" w:lineRule="auto"/>
        <w:ind w:firstLine="567"/>
        <w:jc w:val="both"/>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lastRenderedPageBreak/>
        <w:t xml:space="preserve">- </w:t>
      </w:r>
      <w:r w:rsidR="002841B6" w:rsidRPr="000B2DF9">
        <w:rPr>
          <w:rFonts w:ascii="Times New Roman" w:hAnsi="Times New Roman" w:cs="Times New Roman"/>
          <w:color w:val="000000" w:themeColor="text1"/>
          <w:sz w:val="28"/>
          <w:szCs w:val="28"/>
        </w:rPr>
        <w:t>Số doanh nghiệp đạt tiêu chí doanh nghiệp khoa học và công nghệ vào năm 2030 tăng 3 (ba) lần so với năm 2020. Số doanh nghiệp có hoạt động đổi mới sáng tạo tăng bình quân 10%/năm, trong đó số doanh nghiệp thực hiện đổi mới công nghệ tăng trung bình 5%/năm</w:t>
      </w:r>
      <w:r w:rsidR="008C7B04" w:rsidRPr="000B2DF9">
        <w:rPr>
          <w:rFonts w:ascii="Times New Roman" w:hAnsi="Times New Roman" w:cs="Times New Roman"/>
          <w:color w:val="000000" w:themeColor="text1"/>
          <w:sz w:val="28"/>
          <w:szCs w:val="28"/>
        </w:rPr>
        <w:t>.</w:t>
      </w:r>
    </w:p>
    <w:p w:rsidR="003D3B7C" w:rsidRPr="000B2DF9" w:rsidRDefault="003D3B7C" w:rsidP="00C36BEE">
      <w:pPr>
        <w:spacing w:before="120" w:after="0" w:line="240" w:lineRule="auto"/>
        <w:ind w:firstLine="567"/>
        <w:jc w:val="both"/>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 Hạ tầng công nghệ số tiên tiến, hiện đại, dung lượng lớn, băng thông siêu rộng ngang tầm các tỉnh phát triển trong cả nước; từng bước ứng dụng có hiệu quả một số công nghệ chiến lược, công nghệ số như: Trí tuệ nhân tạo, Internet vạn vật (IoT), dữ liệu lớn, điện toán đám mây, chuỗi khối, bán dẫn, công nghệ lượng tử, nano, thông tin di động 5G, 6G và một số công nghệ mới nổi. Phủ sóng 5G toàn tỉnh. Cơ bản hoàn thành xây dựng đô thị thông minh đối với thành phố Phủ Lý. Thu hút các tổ chức, doanh nghiệp công nghệ đầu tư nghiên cứu, sản xuất tại Hà Nam, trong đó tập trung vào doanh nghiệp sản xuất bán dẫn, công nghiệp phụ trợ.</w:t>
      </w:r>
    </w:p>
    <w:p w:rsidR="006D79FA" w:rsidRPr="000B2DF9" w:rsidRDefault="006D79FA" w:rsidP="00C36BEE">
      <w:pPr>
        <w:pStyle w:val="NormalWeb"/>
        <w:shd w:val="clear" w:color="auto" w:fill="FFFFFF"/>
        <w:spacing w:before="120" w:beforeAutospacing="0" w:after="0" w:afterAutospacing="0"/>
        <w:ind w:firstLine="567"/>
        <w:jc w:val="both"/>
        <w:rPr>
          <w:color w:val="000000" w:themeColor="text1"/>
          <w:sz w:val="28"/>
          <w:szCs w:val="28"/>
        </w:rPr>
      </w:pPr>
      <w:r w:rsidRPr="000B2DF9">
        <w:rPr>
          <w:color w:val="000000" w:themeColor="text1"/>
          <w:sz w:val="28"/>
          <w:szCs w:val="28"/>
        </w:rPr>
        <w:t xml:space="preserve">- </w:t>
      </w:r>
      <w:r w:rsidRPr="000B2DF9">
        <w:rPr>
          <w:color w:val="000000" w:themeColor="text1"/>
          <w:sz w:val="28"/>
          <w:szCs w:val="28"/>
          <w:lang w:val="en-US"/>
        </w:rPr>
        <w:t>Thực hiện q</w:t>
      </w:r>
      <w:r w:rsidRPr="000B2DF9">
        <w:rPr>
          <w:color w:val="000000" w:themeColor="text1"/>
          <w:sz w:val="28"/>
          <w:szCs w:val="28"/>
        </w:rPr>
        <w:t>uản lý nhà nước trên môi trường số, kết nối và vận hành thông suốt giữa các cơ quan trong hệ thống chính trị. Hoàn thành xây dựng, kết nối, chia sẻ đồng bộ cơ sở dữ liệu quốc gia, cơ sở dữ liệu các ngành; khai thác và sử dụng có hiệu quả tài nguyên số, dữ liệu số, hình thành sàn</w:t>
      </w:r>
      <w:r w:rsidR="007D1D55" w:rsidRPr="000B2DF9">
        <w:rPr>
          <w:color w:val="000000" w:themeColor="text1"/>
          <w:sz w:val="28"/>
          <w:szCs w:val="28"/>
        </w:rPr>
        <w:t xml:space="preserve"> giao dịch dữ liệu. Phát triển c</w:t>
      </w:r>
      <w:r w:rsidRPr="000B2DF9">
        <w:rPr>
          <w:color w:val="000000" w:themeColor="text1"/>
          <w:sz w:val="28"/>
          <w:szCs w:val="28"/>
        </w:rPr>
        <w:t xml:space="preserve">hính </w:t>
      </w:r>
      <w:r w:rsidR="007D1D55" w:rsidRPr="000B2DF9">
        <w:rPr>
          <w:color w:val="000000" w:themeColor="text1"/>
          <w:sz w:val="28"/>
          <w:szCs w:val="28"/>
        </w:rPr>
        <w:t>quyền</w:t>
      </w:r>
      <w:r w:rsidRPr="000B2DF9">
        <w:rPr>
          <w:color w:val="000000" w:themeColor="text1"/>
          <w:sz w:val="28"/>
          <w:szCs w:val="28"/>
        </w:rPr>
        <w:t xml:space="preserve"> số, kinh tế số, xã hội số, công dân số, công nghiệp văn hoá số đạt mức </w:t>
      </w:r>
      <w:r w:rsidR="003B4ED8" w:rsidRPr="000B2DF9">
        <w:rPr>
          <w:color w:val="000000" w:themeColor="text1"/>
          <w:sz w:val="28"/>
          <w:szCs w:val="28"/>
        </w:rPr>
        <w:t>khá</w:t>
      </w:r>
      <w:r w:rsidRPr="000B2DF9">
        <w:rPr>
          <w:color w:val="000000" w:themeColor="text1"/>
          <w:sz w:val="28"/>
          <w:szCs w:val="28"/>
        </w:rPr>
        <w:t xml:space="preserve"> </w:t>
      </w:r>
      <w:r w:rsidR="003B4ED8" w:rsidRPr="000B2DF9">
        <w:rPr>
          <w:color w:val="000000" w:themeColor="text1"/>
          <w:sz w:val="28"/>
          <w:szCs w:val="28"/>
          <w:lang w:val="en-US"/>
        </w:rPr>
        <w:t>so với</w:t>
      </w:r>
      <w:r w:rsidRPr="000B2DF9">
        <w:rPr>
          <w:color w:val="000000" w:themeColor="text1"/>
          <w:sz w:val="28"/>
          <w:szCs w:val="28"/>
          <w:lang w:val="en-US"/>
        </w:rPr>
        <w:t xml:space="preserve"> các tỉnh</w:t>
      </w:r>
      <w:r w:rsidR="007D1D55" w:rsidRPr="000B2DF9">
        <w:rPr>
          <w:color w:val="000000" w:themeColor="text1"/>
          <w:sz w:val="28"/>
          <w:szCs w:val="28"/>
          <w:lang w:val="en-US"/>
        </w:rPr>
        <w:t>, thành phố</w:t>
      </w:r>
      <w:r w:rsidR="003B4ED8" w:rsidRPr="000B2DF9">
        <w:rPr>
          <w:color w:val="000000" w:themeColor="text1"/>
          <w:sz w:val="28"/>
          <w:szCs w:val="28"/>
          <w:lang w:val="en-US"/>
        </w:rPr>
        <w:t xml:space="preserve"> trong cả nước</w:t>
      </w:r>
      <w:r w:rsidRPr="000B2DF9">
        <w:rPr>
          <w:color w:val="000000" w:themeColor="text1"/>
          <w:sz w:val="28"/>
          <w:szCs w:val="28"/>
        </w:rPr>
        <w:t xml:space="preserve">. </w:t>
      </w:r>
      <w:r w:rsidR="007D1D55" w:rsidRPr="000B2DF9">
        <w:rPr>
          <w:color w:val="000000" w:themeColor="text1"/>
          <w:sz w:val="28"/>
          <w:szCs w:val="28"/>
        </w:rPr>
        <w:t>B</w:t>
      </w:r>
      <w:r w:rsidRPr="000B2DF9">
        <w:rPr>
          <w:color w:val="000000" w:themeColor="text1"/>
          <w:sz w:val="28"/>
          <w:szCs w:val="28"/>
        </w:rPr>
        <w:t xml:space="preserve">ảo đảm về an toàn, an ninh không gian mạng, an ninh dữ liệu và bảo vệ dữ liệu. </w:t>
      </w:r>
    </w:p>
    <w:p w:rsidR="008C1FE5" w:rsidRPr="000B2DF9" w:rsidRDefault="004E6421" w:rsidP="00C36BEE">
      <w:pPr>
        <w:spacing w:before="120" w:after="0" w:line="240" w:lineRule="auto"/>
        <w:ind w:firstLine="567"/>
        <w:rPr>
          <w:rFonts w:ascii="Times New Roman" w:hAnsi="Times New Roman" w:cs="Times New Roman"/>
          <w:color w:val="000000" w:themeColor="text1"/>
          <w:sz w:val="28"/>
          <w:szCs w:val="28"/>
          <w:lang w:val="en-US"/>
        </w:rPr>
      </w:pPr>
      <w:r w:rsidRPr="000B2DF9">
        <w:rPr>
          <w:rFonts w:ascii="Times New Roman" w:hAnsi="Times New Roman" w:cs="Times New Roman"/>
          <w:color w:val="000000" w:themeColor="text1"/>
          <w:sz w:val="28"/>
          <w:szCs w:val="28"/>
          <w:lang w:val="en-US"/>
        </w:rPr>
        <w:t>b)</w:t>
      </w:r>
      <w:r w:rsidR="002B0BA7" w:rsidRPr="000B2DF9">
        <w:rPr>
          <w:rFonts w:ascii="Times New Roman" w:hAnsi="Times New Roman" w:cs="Times New Roman"/>
          <w:color w:val="000000" w:themeColor="text1"/>
          <w:sz w:val="28"/>
          <w:szCs w:val="28"/>
          <w:lang w:val="en-US"/>
        </w:rPr>
        <w:t xml:space="preserve"> Đến năm 2045</w:t>
      </w:r>
    </w:p>
    <w:p w:rsidR="003D3B7C" w:rsidRPr="000B2DF9" w:rsidRDefault="003D3B7C" w:rsidP="00C36BEE">
      <w:pPr>
        <w:pStyle w:val="NormalWeb"/>
        <w:shd w:val="clear" w:color="auto" w:fill="FFFFFF"/>
        <w:spacing w:before="120" w:beforeAutospacing="0" w:after="0" w:afterAutospacing="0"/>
        <w:ind w:firstLine="567"/>
        <w:jc w:val="both"/>
        <w:rPr>
          <w:color w:val="000000" w:themeColor="text1"/>
          <w:sz w:val="28"/>
          <w:szCs w:val="28"/>
        </w:rPr>
      </w:pPr>
      <w:r w:rsidRPr="000B2DF9">
        <w:rPr>
          <w:color w:val="000000" w:themeColor="text1"/>
          <w:sz w:val="28"/>
          <w:szCs w:val="28"/>
        </w:rPr>
        <w:t>Khoa học, công nghệ, đổi mới sáng tạo và chuyển đổi số phát triển vững chắc; quy mô kinh tế số đạt 40% GRDP; chính quyền thực hiện chỉ đạo, điều hành, cung cấp dịch vụ và giao dịch với người dân, doanh nghiệp trên môi trường số. Tỉnh Hà Nam là một trong các trung tâm công nghiệp công nghệ số của khu vực đồng bằng sông Hồng; thuộc nhóm các tỉnh, thành phố dẫn đầu cả nước về đổi mới, sáng tạo, chuyển đổi số; thu hút doanh nghiệp công nghệ số đầu tư nghiên cứu, sản xuất tại Hà Nam.</w:t>
      </w:r>
    </w:p>
    <w:p w:rsidR="00451AC3" w:rsidRPr="000B2DF9" w:rsidRDefault="00022956" w:rsidP="00C36BEE">
      <w:pPr>
        <w:pStyle w:val="NormalWeb"/>
        <w:shd w:val="clear" w:color="auto" w:fill="FFFFFF"/>
        <w:spacing w:before="120" w:beforeAutospacing="0" w:after="0" w:afterAutospacing="0"/>
        <w:ind w:firstLine="567"/>
        <w:jc w:val="both"/>
        <w:rPr>
          <w:color w:val="000000" w:themeColor="text1"/>
          <w:sz w:val="28"/>
          <w:szCs w:val="28"/>
        </w:rPr>
      </w:pPr>
      <w:r w:rsidRPr="000B2DF9">
        <w:rPr>
          <w:b/>
          <w:bCs/>
          <w:color w:val="000000" w:themeColor="text1"/>
          <w:sz w:val="28"/>
          <w:szCs w:val="28"/>
        </w:rPr>
        <w:t>III. NHIỆM VỤ VÀ GIẢI PHÁP</w:t>
      </w:r>
    </w:p>
    <w:p w:rsidR="00451AC3" w:rsidRPr="000B2DF9" w:rsidRDefault="00451AC3" w:rsidP="00C36BEE">
      <w:pPr>
        <w:spacing w:before="120" w:after="0" w:line="240" w:lineRule="auto"/>
        <w:ind w:firstLine="567"/>
        <w:jc w:val="both"/>
        <w:outlineLvl w:val="3"/>
        <w:rPr>
          <w:rFonts w:ascii="Times New Roman" w:eastAsia="Times New Roman" w:hAnsi="Times New Roman" w:cs="Times New Roman"/>
          <w:b/>
          <w:bCs/>
          <w:color w:val="000000" w:themeColor="text1"/>
          <w:sz w:val="28"/>
          <w:szCs w:val="28"/>
          <w:lang w:eastAsia="en-GB"/>
        </w:rPr>
      </w:pPr>
      <w:r w:rsidRPr="000B2DF9">
        <w:rPr>
          <w:rFonts w:ascii="Times New Roman" w:eastAsia="Times New Roman" w:hAnsi="Times New Roman" w:cs="Times New Roman"/>
          <w:b/>
          <w:bCs/>
          <w:color w:val="000000" w:themeColor="text1"/>
          <w:sz w:val="28"/>
          <w:szCs w:val="28"/>
          <w:lang w:eastAsia="en-GB"/>
        </w:rPr>
        <w:t xml:space="preserve">1. Nâng cao nhận thức, đột phá về đổi mới tư duy, xác định quyết tâm chính trị mạnh mẽ, quyết liệt lãnh đạo, chỉ đạo, tạo xung lực mới, khí thế mới trong toàn </w:t>
      </w:r>
      <w:r w:rsidR="00F51626" w:rsidRPr="000B2DF9">
        <w:rPr>
          <w:rFonts w:ascii="Times New Roman" w:eastAsia="Times New Roman" w:hAnsi="Times New Roman" w:cs="Times New Roman"/>
          <w:b/>
          <w:bCs/>
          <w:color w:val="000000" w:themeColor="text1"/>
          <w:sz w:val="28"/>
          <w:szCs w:val="28"/>
          <w:lang w:eastAsia="en-GB"/>
        </w:rPr>
        <w:t>tỉnh</w:t>
      </w:r>
      <w:r w:rsidR="0014297D" w:rsidRPr="000B2DF9">
        <w:rPr>
          <w:rFonts w:ascii="Times New Roman" w:eastAsia="Times New Roman" w:hAnsi="Times New Roman" w:cs="Times New Roman"/>
          <w:b/>
          <w:bCs/>
          <w:color w:val="000000" w:themeColor="text1"/>
          <w:sz w:val="28"/>
          <w:szCs w:val="28"/>
          <w:lang w:eastAsia="en-GB"/>
        </w:rPr>
        <w:t xml:space="preserve"> </w:t>
      </w:r>
      <w:r w:rsidRPr="000B2DF9">
        <w:rPr>
          <w:rFonts w:ascii="Times New Roman" w:eastAsia="Times New Roman" w:hAnsi="Times New Roman" w:cs="Times New Roman"/>
          <w:b/>
          <w:bCs/>
          <w:color w:val="000000" w:themeColor="text1"/>
          <w:sz w:val="28"/>
          <w:szCs w:val="28"/>
          <w:lang w:eastAsia="en-GB"/>
        </w:rPr>
        <w:t xml:space="preserve">về phát triển khoa học, công nghệ, đổi mới sáng tạo và chuyển đổi số </w:t>
      </w:r>
    </w:p>
    <w:p w:rsidR="003614E9" w:rsidRPr="000B2DF9" w:rsidRDefault="004422E5" w:rsidP="00C36BEE">
      <w:pPr>
        <w:spacing w:before="120" w:after="0" w:line="240" w:lineRule="auto"/>
        <w:ind w:firstLine="567"/>
        <w:jc w:val="both"/>
        <w:rPr>
          <w:rFonts w:ascii="Times New Roman" w:eastAsia="Times New Roman" w:hAnsi="Times New Roman" w:cs="Times New Roman"/>
          <w:color w:val="000000" w:themeColor="text1"/>
          <w:sz w:val="28"/>
          <w:szCs w:val="28"/>
          <w:lang w:eastAsia="en-GB"/>
        </w:rPr>
      </w:pPr>
      <w:r w:rsidRPr="000B2DF9">
        <w:rPr>
          <w:rFonts w:ascii="Times New Roman" w:eastAsia="Times New Roman" w:hAnsi="Times New Roman" w:cs="Times New Roman"/>
          <w:color w:val="000000" w:themeColor="text1"/>
          <w:sz w:val="28"/>
          <w:szCs w:val="28"/>
          <w:lang w:eastAsia="en-GB"/>
        </w:rPr>
        <w:t>-</w:t>
      </w:r>
      <w:r w:rsidR="004E6421" w:rsidRPr="000B2DF9">
        <w:rPr>
          <w:rFonts w:ascii="Times New Roman" w:eastAsia="Times New Roman" w:hAnsi="Times New Roman" w:cs="Times New Roman"/>
          <w:color w:val="000000" w:themeColor="text1"/>
          <w:sz w:val="28"/>
          <w:szCs w:val="28"/>
          <w:lang w:eastAsia="en-GB"/>
        </w:rPr>
        <w:t xml:space="preserve"> </w:t>
      </w:r>
      <w:r w:rsidR="005029EC" w:rsidRPr="000B2DF9">
        <w:rPr>
          <w:rFonts w:ascii="Times New Roman" w:eastAsia="Times New Roman" w:hAnsi="Times New Roman" w:cs="Times New Roman"/>
          <w:color w:val="000000" w:themeColor="text1"/>
          <w:sz w:val="28"/>
          <w:szCs w:val="28"/>
          <w:lang w:eastAsia="en-GB"/>
        </w:rPr>
        <w:t>B</w:t>
      </w:r>
      <w:r w:rsidR="0040005C" w:rsidRPr="000B2DF9">
        <w:rPr>
          <w:rFonts w:ascii="Times New Roman" w:eastAsia="Times New Roman" w:hAnsi="Times New Roman" w:cs="Times New Roman"/>
          <w:color w:val="000000" w:themeColor="text1"/>
          <w:sz w:val="28"/>
          <w:szCs w:val="28"/>
          <w:lang w:eastAsia="en-GB"/>
        </w:rPr>
        <w:t>an hành</w:t>
      </w:r>
      <w:r w:rsidR="005029EC" w:rsidRPr="000B2DF9">
        <w:rPr>
          <w:rFonts w:ascii="Times New Roman" w:eastAsia="Times New Roman" w:hAnsi="Times New Roman" w:cs="Times New Roman"/>
          <w:color w:val="000000" w:themeColor="text1"/>
          <w:sz w:val="28"/>
          <w:szCs w:val="28"/>
          <w:lang w:eastAsia="en-GB"/>
        </w:rPr>
        <w:t xml:space="preserve"> và </w:t>
      </w:r>
      <w:r w:rsidR="0040005C" w:rsidRPr="000B2DF9">
        <w:rPr>
          <w:rFonts w:ascii="Times New Roman" w:eastAsia="Times New Roman" w:hAnsi="Times New Roman" w:cs="Times New Roman"/>
          <w:color w:val="000000" w:themeColor="text1"/>
          <w:sz w:val="28"/>
          <w:szCs w:val="28"/>
          <w:lang w:eastAsia="en-GB"/>
        </w:rPr>
        <w:t>triển khai chương trình tuyên truyền thường xuyên, sâu rộng về nội dung</w:t>
      </w:r>
      <w:r w:rsidR="003614E9" w:rsidRPr="000B2DF9">
        <w:rPr>
          <w:rFonts w:ascii="Times New Roman" w:eastAsia="Times New Roman" w:hAnsi="Times New Roman" w:cs="Times New Roman"/>
          <w:color w:val="000000" w:themeColor="text1"/>
          <w:sz w:val="28"/>
          <w:szCs w:val="28"/>
          <w:lang w:eastAsia="en-GB"/>
        </w:rPr>
        <w:t>, kết quả thực hiện</w:t>
      </w:r>
      <w:r w:rsidR="0040005C" w:rsidRPr="000B2DF9">
        <w:rPr>
          <w:rFonts w:ascii="Times New Roman" w:eastAsia="Times New Roman" w:hAnsi="Times New Roman" w:cs="Times New Roman"/>
          <w:color w:val="000000" w:themeColor="text1"/>
          <w:sz w:val="28"/>
          <w:szCs w:val="28"/>
          <w:lang w:eastAsia="en-GB"/>
        </w:rPr>
        <w:t xml:space="preserve"> Nghị quyết số 57-NQ/TW theo hướng: đa dạng hóa các hình thức tuyên truyền thông qua báo chí, phát thanh, truyền hình, các nền tảng số, mạng xã hội và các phương tiện điện tử khác; cụ thể hóa nội dung tuyên truyền cho từng nhóm đối tượng người dân, doanh nghiệp, chính quyền các cấp; kế hoạch tuyên truyền phải có mục tiêu, định kỳ đo lường và công bố kết quả.</w:t>
      </w:r>
      <w:r w:rsidR="00837F0D" w:rsidRPr="000B2DF9">
        <w:rPr>
          <w:rFonts w:ascii="Times New Roman" w:eastAsia="Times New Roman" w:hAnsi="Times New Roman" w:cs="Times New Roman"/>
          <w:color w:val="000000" w:themeColor="text1"/>
          <w:sz w:val="28"/>
          <w:szCs w:val="28"/>
          <w:lang w:eastAsia="en-GB"/>
        </w:rPr>
        <w:t xml:space="preserve"> </w:t>
      </w:r>
    </w:p>
    <w:p w:rsidR="003614E9" w:rsidRPr="000B2DF9" w:rsidRDefault="004422E5" w:rsidP="00C36BEE">
      <w:pPr>
        <w:spacing w:before="120" w:after="0" w:line="240" w:lineRule="auto"/>
        <w:ind w:firstLine="567"/>
        <w:jc w:val="both"/>
        <w:rPr>
          <w:rFonts w:ascii="Times New Roman" w:hAnsi="Times New Roman" w:cs="Times New Roman"/>
          <w:color w:val="000000" w:themeColor="text1"/>
          <w:sz w:val="28"/>
          <w:szCs w:val="28"/>
        </w:rPr>
      </w:pPr>
      <w:r w:rsidRPr="000B2DF9">
        <w:rPr>
          <w:rFonts w:ascii="Times New Roman" w:eastAsia="Times New Roman" w:hAnsi="Times New Roman" w:cs="Times New Roman"/>
          <w:color w:val="000000" w:themeColor="text1"/>
          <w:sz w:val="28"/>
          <w:szCs w:val="28"/>
          <w:lang w:eastAsia="en-GB"/>
        </w:rPr>
        <w:lastRenderedPageBreak/>
        <w:t>-</w:t>
      </w:r>
      <w:r w:rsidR="003614E9" w:rsidRPr="000B2DF9">
        <w:rPr>
          <w:rFonts w:ascii="Times New Roman" w:eastAsia="Times New Roman" w:hAnsi="Times New Roman" w:cs="Times New Roman"/>
          <w:color w:val="000000" w:themeColor="text1"/>
          <w:sz w:val="28"/>
          <w:szCs w:val="28"/>
          <w:lang w:eastAsia="en-GB"/>
        </w:rPr>
        <w:t xml:space="preserve"> </w:t>
      </w:r>
      <w:r w:rsidR="003614E9" w:rsidRPr="000B2DF9">
        <w:rPr>
          <w:rFonts w:ascii="Times New Roman" w:hAnsi="Times New Roman" w:cs="Times New Roman"/>
          <w:color w:val="000000" w:themeColor="text1"/>
          <w:sz w:val="28"/>
          <w:szCs w:val="28"/>
        </w:rPr>
        <w:t xml:space="preserve">Xây dựng chuyên mục chuyên biệt về khoa học, công nghệ, đổi mới sáng tạo và chuyển đổi số trên </w:t>
      </w:r>
      <w:r w:rsidR="00297255" w:rsidRPr="000B2DF9">
        <w:rPr>
          <w:rFonts w:ascii="Times New Roman" w:hAnsi="Times New Roman" w:cs="Times New Roman"/>
          <w:color w:val="000000" w:themeColor="text1"/>
          <w:sz w:val="28"/>
          <w:szCs w:val="28"/>
        </w:rPr>
        <w:t>báo chí</w:t>
      </w:r>
      <w:r w:rsidR="003614E9" w:rsidRPr="000B2DF9">
        <w:rPr>
          <w:rFonts w:ascii="Times New Roman" w:hAnsi="Times New Roman" w:cs="Times New Roman"/>
          <w:color w:val="000000" w:themeColor="text1"/>
          <w:sz w:val="28"/>
          <w:szCs w:val="28"/>
        </w:rPr>
        <w:t xml:space="preserve">, trên các </w:t>
      </w:r>
      <w:r w:rsidR="0040005C" w:rsidRPr="000B2DF9">
        <w:rPr>
          <w:rFonts w:ascii="Times New Roman" w:hAnsi="Times New Roman" w:cs="Times New Roman"/>
          <w:color w:val="000000" w:themeColor="text1"/>
          <w:sz w:val="28"/>
          <w:szCs w:val="28"/>
        </w:rPr>
        <w:t>t</w:t>
      </w:r>
      <w:r w:rsidR="00633B9F" w:rsidRPr="000B2DF9">
        <w:rPr>
          <w:rFonts w:ascii="Times New Roman" w:hAnsi="Times New Roman" w:cs="Times New Roman"/>
          <w:color w:val="000000" w:themeColor="text1"/>
          <w:sz w:val="28"/>
          <w:szCs w:val="28"/>
        </w:rPr>
        <w:t>rang</w:t>
      </w:r>
      <w:r w:rsidR="0040005C" w:rsidRPr="000B2DF9">
        <w:rPr>
          <w:rFonts w:ascii="Times New Roman" w:hAnsi="Times New Roman" w:cs="Times New Roman"/>
          <w:color w:val="000000" w:themeColor="text1"/>
          <w:sz w:val="28"/>
          <w:szCs w:val="28"/>
        </w:rPr>
        <w:t xml:space="preserve">, cổng thông tin </w:t>
      </w:r>
      <w:r w:rsidR="00633B9F" w:rsidRPr="000B2DF9">
        <w:rPr>
          <w:rFonts w:ascii="Times New Roman" w:hAnsi="Times New Roman" w:cs="Times New Roman"/>
          <w:color w:val="000000" w:themeColor="text1"/>
          <w:sz w:val="28"/>
          <w:szCs w:val="28"/>
        </w:rPr>
        <w:t>điện tử</w:t>
      </w:r>
      <w:r w:rsidR="003614E9" w:rsidRPr="000B2DF9">
        <w:rPr>
          <w:rFonts w:ascii="Times New Roman" w:hAnsi="Times New Roman" w:cs="Times New Roman"/>
          <w:color w:val="000000" w:themeColor="text1"/>
          <w:sz w:val="28"/>
          <w:szCs w:val="28"/>
        </w:rPr>
        <w:t xml:space="preserve"> của các sở, ban, ngành, </w:t>
      </w:r>
      <w:r w:rsidR="00E64B08">
        <w:rPr>
          <w:rFonts w:ascii="Times New Roman" w:hAnsi="Times New Roman" w:cs="Times New Roman"/>
          <w:color w:val="000000" w:themeColor="text1"/>
          <w:sz w:val="28"/>
          <w:szCs w:val="28"/>
        </w:rPr>
        <w:t>Ủy ban nhân dân</w:t>
      </w:r>
      <w:r w:rsidR="003614E9" w:rsidRPr="000B2DF9">
        <w:rPr>
          <w:rFonts w:ascii="Times New Roman" w:hAnsi="Times New Roman" w:cs="Times New Roman"/>
          <w:color w:val="000000" w:themeColor="text1"/>
          <w:sz w:val="28"/>
          <w:szCs w:val="28"/>
        </w:rPr>
        <w:t xml:space="preserve"> các huyện, thị xã, thành phố và các cơ quan, đơn vị liên quan. </w:t>
      </w:r>
    </w:p>
    <w:p w:rsidR="005029EC" w:rsidRPr="000B2DF9" w:rsidRDefault="005029EC" w:rsidP="00C36BEE">
      <w:pPr>
        <w:pStyle w:val="Bodytext20"/>
        <w:shd w:val="clear" w:color="auto" w:fill="auto"/>
        <w:tabs>
          <w:tab w:val="left" w:pos="781"/>
        </w:tabs>
        <w:spacing w:line="240" w:lineRule="auto"/>
        <w:ind w:firstLine="567"/>
        <w:jc w:val="both"/>
        <w:rPr>
          <w:i w:val="0"/>
          <w:color w:val="000000" w:themeColor="text1"/>
          <w:sz w:val="28"/>
          <w:szCs w:val="28"/>
          <w:lang w:val="vi-VN" w:eastAsia="vi-VN" w:bidi="vi-VN"/>
        </w:rPr>
      </w:pPr>
      <w:r w:rsidRPr="000B2DF9">
        <w:rPr>
          <w:i w:val="0"/>
          <w:color w:val="000000" w:themeColor="text1"/>
          <w:sz w:val="28"/>
          <w:szCs w:val="28"/>
          <w:lang w:val="en-US" w:eastAsia="vi-VN" w:bidi="vi-VN"/>
        </w:rPr>
        <w:t xml:space="preserve">- Ban hành văn bản chỉ đạo, </w:t>
      </w:r>
      <w:r w:rsidRPr="000B2DF9">
        <w:rPr>
          <w:i w:val="0"/>
          <w:color w:val="000000" w:themeColor="text1"/>
          <w:sz w:val="28"/>
          <w:szCs w:val="28"/>
          <w:lang w:val="vi-VN" w:eastAsia="vi-VN" w:bidi="vi-VN"/>
        </w:rPr>
        <w:t xml:space="preserve">quy định trách nhiệm người đứng đầu các cơ quan nhà nước trực </w:t>
      </w:r>
      <w:r w:rsidRPr="000B2DF9">
        <w:rPr>
          <w:i w:val="0"/>
          <w:color w:val="000000" w:themeColor="text1"/>
          <w:sz w:val="28"/>
          <w:szCs w:val="28"/>
          <w:lang w:val="en-US" w:eastAsia="vi-VN" w:bidi="vi-VN"/>
        </w:rPr>
        <w:t>tiếp</w:t>
      </w:r>
      <w:r w:rsidRPr="000B2DF9">
        <w:rPr>
          <w:i w:val="0"/>
          <w:color w:val="000000" w:themeColor="text1"/>
          <w:sz w:val="28"/>
          <w:szCs w:val="28"/>
          <w:lang w:val="vi-VN" w:eastAsia="vi-VN" w:bidi="vi-VN"/>
        </w:rPr>
        <w:t xml:space="preserve"> phụ trách, chỉ đạo triển khai nhiệm vụ phát triển khoa học, công nghệ, đổi mới sáng tạo, chuyển đổi số của cơ quan, tổ chức; </w:t>
      </w:r>
      <w:r w:rsidR="000F32A1" w:rsidRPr="000B2DF9">
        <w:rPr>
          <w:i w:val="0"/>
          <w:color w:val="000000" w:themeColor="text1"/>
          <w:sz w:val="28"/>
          <w:szCs w:val="28"/>
          <w:lang w:val="vi-VN" w:eastAsia="vi-VN" w:bidi="vi-VN"/>
        </w:rPr>
        <w:t xml:space="preserve">trách nhiệm xây dựng, ban hành chương trình, kế hoạch, đề án phát </w:t>
      </w:r>
      <w:r w:rsidR="000F32A1" w:rsidRPr="000B2DF9">
        <w:rPr>
          <w:i w:val="0"/>
          <w:color w:val="000000" w:themeColor="text1"/>
          <w:sz w:val="28"/>
          <w:szCs w:val="28"/>
          <w:lang w:val="en-US" w:eastAsia="vi-VN" w:bidi="vi-VN"/>
        </w:rPr>
        <w:t>triển</w:t>
      </w:r>
      <w:r w:rsidR="000F32A1" w:rsidRPr="000B2DF9">
        <w:rPr>
          <w:i w:val="0"/>
          <w:color w:val="000000" w:themeColor="text1"/>
          <w:sz w:val="28"/>
          <w:szCs w:val="28"/>
          <w:lang w:val="vi-VN" w:eastAsia="vi-VN" w:bidi="vi-VN"/>
        </w:rPr>
        <w:t xml:space="preserve"> khoa học, công nghệ, đổi mới sáng tạo, chuyển đổi số trong chương trình, kế hoạch công tác hằng năm của cơ quan, tổ chức</w:t>
      </w:r>
      <w:r w:rsidR="000F32A1" w:rsidRPr="000B2DF9">
        <w:rPr>
          <w:i w:val="0"/>
          <w:color w:val="000000" w:themeColor="text1"/>
          <w:sz w:val="28"/>
          <w:szCs w:val="28"/>
          <w:lang w:val="en-US" w:eastAsia="vi-VN" w:bidi="vi-VN"/>
        </w:rPr>
        <w:t xml:space="preserve">; </w:t>
      </w:r>
      <w:r w:rsidRPr="000B2DF9">
        <w:rPr>
          <w:i w:val="0"/>
          <w:color w:val="000000" w:themeColor="text1"/>
          <w:sz w:val="28"/>
          <w:szCs w:val="28"/>
          <w:lang w:val="vi-VN" w:eastAsia="vi-VN" w:bidi="vi-VN"/>
        </w:rPr>
        <w:t>trách nhiệm của cán bộ, công chức, viên chức trong việc thực hiện kế hoạch hành động về phát triển khoa học, công nghệ, đổi mới sáng tạo, chuyển đổi số hằng năm.</w:t>
      </w:r>
    </w:p>
    <w:p w:rsidR="005029EC" w:rsidRPr="000B2DF9" w:rsidRDefault="005029EC" w:rsidP="00C36BEE">
      <w:pPr>
        <w:pStyle w:val="Bodytext20"/>
        <w:shd w:val="clear" w:color="auto" w:fill="auto"/>
        <w:tabs>
          <w:tab w:val="left" w:pos="777"/>
        </w:tabs>
        <w:spacing w:line="240" w:lineRule="auto"/>
        <w:ind w:firstLine="567"/>
        <w:jc w:val="both"/>
        <w:rPr>
          <w:i w:val="0"/>
          <w:color w:val="000000" w:themeColor="text1"/>
          <w:sz w:val="28"/>
          <w:szCs w:val="28"/>
          <w:lang w:val="en-US" w:eastAsia="vi-VN" w:bidi="vi-VN"/>
        </w:rPr>
      </w:pPr>
      <w:r w:rsidRPr="000B2DF9">
        <w:rPr>
          <w:i w:val="0"/>
          <w:color w:val="000000" w:themeColor="text1"/>
          <w:sz w:val="28"/>
          <w:szCs w:val="28"/>
          <w:lang w:val="en-US" w:eastAsia="vi-VN" w:bidi="vi-VN"/>
        </w:rPr>
        <w:t xml:space="preserve">- </w:t>
      </w:r>
      <w:r w:rsidRPr="000B2DF9">
        <w:rPr>
          <w:i w:val="0"/>
          <w:color w:val="000000" w:themeColor="text1"/>
          <w:sz w:val="28"/>
          <w:szCs w:val="28"/>
          <w:lang w:val="vi-VN" w:eastAsia="vi-VN" w:bidi="vi-VN"/>
        </w:rPr>
        <w:t>Phấn đấu bố trí tỷ lệ cán bộ có chuyên môn, kinh nghiệm về khoa học kỹ thuật trong đội ngũ lãnh đạo từng cơ quan, đơn vị nhà nước, hướng tới tối thiểu đạt 25%.</w:t>
      </w:r>
    </w:p>
    <w:p w:rsidR="005029EC" w:rsidRPr="000B2DF9" w:rsidRDefault="005029EC" w:rsidP="00C36BEE">
      <w:pPr>
        <w:pStyle w:val="Bodytext20"/>
        <w:shd w:val="clear" w:color="auto" w:fill="auto"/>
        <w:tabs>
          <w:tab w:val="left" w:pos="777"/>
        </w:tabs>
        <w:spacing w:line="240" w:lineRule="auto"/>
        <w:ind w:firstLine="567"/>
        <w:jc w:val="both"/>
        <w:rPr>
          <w:i w:val="0"/>
          <w:color w:val="000000" w:themeColor="text1"/>
          <w:sz w:val="28"/>
          <w:szCs w:val="28"/>
          <w:lang w:val="vi-VN" w:eastAsia="vi-VN" w:bidi="vi-VN"/>
        </w:rPr>
      </w:pPr>
      <w:r w:rsidRPr="000B2DF9">
        <w:rPr>
          <w:i w:val="0"/>
          <w:color w:val="000000" w:themeColor="text1"/>
          <w:sz w:val="28"/>
          <w:szCs w:val="28"/>
          <w:lang w:val="en-US" w:eastAsia="vi-VN" w:bidi="vi-VN"/>
        </w:rPr>
        <w:t xml:space="preserve">- </w:t>
      </w:r>
      <w:r w:rsidRPr="000B2DF9">
        <w:rPr>
          <w:i w:val="0"/>
          <w:color w:val="000000" w:themeColor="text1"/>
          <w:sz w:val="28"/>
          <w:szCs w:val="28"/>
          <w:lang w:val="vi-VN" w:eastAsia="vi-VN" w:bidi="vi-VN"/>
        </w:rPr>
        <w:t xml:space="preserve">Rà soát, sửa </w:t>
      </w:r>
      <w:r w:rsidRPr="000B2DF9">
        <w:rPr>
          <w:i w:val="0"/>
          <w:color w:val="000000" w:themeColor="text1"/>
          <w:sz w:val="28"/>
          <w:szCs w:val="28"/>
          <w:lang w:val="en-US" w:eastAsia="vi-VN" w:bidi="vi-VN"/>
        </w:rPr>
        <w:t>đổi</w:t>
      </w:r>
      <w:r w:rsidRPr="000B2DF9">
        <w:rPr>
          <w:i w:val="0"/>
          <w:color w:val="000000" w:themeColor="text1"/>
          <w:sz w:val="28"/>
          <w:szCs w:val="28"/>
          <w:lang w:val="vi-VN" w:eastAsia="vi-VN" w:bidi="vi-VN"/>
        </w:rPr>
        <w:t xml:space="preserve">, cụ thể hóa các quy định về khuyến khích, bảo vệ cán bộ năng động, sáng tạo, dám nghĩ, dám làm, dám chịu trách nhiệm vì lợi ích chung theo hướng bổ sung, điều chỉnh để phát huy tinh thần sáng tạo, dám nghĩ, dám làm, dám chịu trách nhiệm của đội ngũ cán bộ, công chức, viên chức trong phát triển khoa học, công nghệ, đổi mới sáng tạo và chuyển </w:t>
      </w:r>
      <w:r w:rsidRPr="000B2DF9">
        <w:rPr>
          <w:i w:val="0"/>
          <w:color w:val="000000" w:themeColor="text1"/>
          <w:sz w:val="28"/>
          <w:szCs w:val="28"/>
          <w:lang w:val="en-US" w:eastAsia="vi-VN" w:bidi="vi-VN"/>
        </w:rPr>
        <w:t xml:space="preserve">đổi </w:t>
      </w:r>
      <w:r w:rsidRPr="000B2DF9">
        <w:rPr>
          <w:i w:val="0"/>
          <w:color w:val="000000" w:themeColor="text1"/>
          <w:sz w:val="28"/>
          <w:szCs w:val="28"/>
          <w:lang w:val="vi-VN" w:eastAsia="vi-VN" w:bidi="vi-VN"/>
        </w:rPr>
        <w:t>số.</w:t>
      </w:r>
    </w:p>
    <w:p w:rsidR="00981485" w:rsidRPr="000B2DF9" w:rsidRDefault="004422E5" w:rsidP="00C36BEE">
      <w:pPr>
        <w:pStyle w:val="Bodytext20"/>
        <w:shd w:val="clear" w:color="auto" w:fill="auto"/>
        <w:tabs>
          <w:tab w:val="left" w:pos="777"/>
        </w:tabs>
        <w:spacing w:line="240" w:lineRule="auto"/>
        <w:ind w:firstLine="567"/>
        <w:jc w:val="both"/>
        <w:rPr>
          <w:i w:val="0"/>
          <w:color w:val="000000" w:themeColor="text1"/>
          <w:sz w:val="28"/>
          <w:szCs w:val="28"/>
        </w:rPr>
      </w:pPr>
      <w:r w:rsidRPr="000B2DF9">
        <w:rPr>
          <w:i w:val="0"/>
          <w:color w:val="000000" w:themeColor="text1"/>
          <w:sz w:val="28"/>
          <w:szCs w:val="28"/>
          <w:lang w:val="en-US" w:eastAsia="vi-VN" w:bidi="vi-VN"/>
        </w:rPr>
        <w:t>-</w:t>
      </w:r>
      <w:r w:rsidR="004E6421" w:rsidRPr="000B2DF9">
        <w:rPr>
          <w:i w:val="0"/>
          <w:color w:val="000000" w:themeColor="text1"/>
          <w:sz w:val="28"/>
          <w:szCs w:val="28"/>
          <w:lang w:val="en-US" w:eastAsia="vi-VN" w:bidi="vi-VN"/>
        </w:rPr>
        <w:t xml:space="preserve"> </w:t>
      </w:r>
      <w:r w:rsidR="00981485" w:rsidRPr="000B2DF9">
        <w:rPr>
          <w:i w:val="0"/>
          <w:color w:val="000000" w:themeColor="text1"/>
          <w:sz w:val="28"/>
          <w:szCs w:val="28"/>
          <w:lang w:val="vi-VN" w:eastAsia="vi-VN" w:bidi="vi-VN"/>
        </w:rPr>
        <w:t xml:space="preserve">Khai thác các nền tảng đào tạo trực tuyến mở đại trà do Bộ, ngành Trung ương triển khai về địa phương để cung cấp </w:t>
      </w:r>
      <w:r w:rsidR="00981485" w:rsidRPr="000B2DF9">
        <w:rPr>
          <w:i w:val="0"/>
          <w:color w:val="000000" w:themeColor="text1"/>
          <w:sz w:val="28"/>
          <w:szCs w:val="28"/>
          <w:lang w:val="en-US" w:eastAsia="vi-VN" w:bidi="vi-VN"/>
        </w:rPr>
        <w:t xml:space="preserve">miễn </w:t>
      </w:r>
      <w:r w:rsidR="00981485" w:rsidRPr="000B2DF9">
        <w:rPr>
          <w:i w:val="0"/>
          <w:color w:val="000000" w:themeColor="text1"/>
          <w:sz w:val="28"/>
          <w:szCs w:val="28"/>
          <w:lang w:val="vi-VN" w:eastAsia="vi-VN" w:bidi="vi-VN"/>
        </w:rPr>
        <w:t>phí kiến thức về khoa học, công nghệ, đổi mới sáng tạo, kỹ năng số, công nghệ số cơ bản cho người dân, doanh nghiệp.</w:t>
      </w:r>
    </w:p>
    <w:p w:rsidR="00981485" w:rsidRPr="000B2DF9" w:rsidRDefault="004422E5" w:rsidP="00C36BEE">
      <w:pPr>
        <w:pStyle w:val="Bodytext20"/>
        <w:shd w:val="clear" w:color="auto" w:fill="auto"/>
        <w:tabs>
          <w:tab w:val="left" w:pos="774"/>
        </w:tabs>
        <w:spacing w:line="240" w:lineRule="auto"/>
        <w:ind w:firstLine="567"/>
        <w:jc w:val="both"/>
        <w:rPr>
          <w:i w:val="0"/>
          <w:color w:val="000000" w:themeColor="text1"/>
          <w:sz w:val="28"/>
          <w:szCs w:val="28"/>
        </w:rPr>
      </w:pPr>
      <w:r w:rsidRPr="000B2DF9">
        <w:rPr>
          <w:i w:val="0"/>
          <w:color w:val="000000" w:themeColor="text1"/>
          <w:sz w:val="28"/>
          <w:szCs w:val="28"/>
          <w:lang w:val="en-US" w:eastAsia="vi-VN" w:bidi="vi-VN"/>
        </w:rPr>
        <w:t>-</w:t>
      </w:r>
      <w:r w:rsidR="00D35DF2" w:rsidRPr="000B2DF9">
        <w:rPr>
          <w:i w:val="0"/>
          <w:color w:val="000000" w:themeColor="text1"/>
          <w:sz w:val="28"/>
          <w:szCs w:val="28"/>
          <w:lang w:val="en-US" w:eastAsia="vi-VN" w:bidi="vi-VN"/>
        </w:rPr>
        <w:t xml:space="preserve"> </w:t>
      </w:r>
      <w:r w:rsidR="005B69F6" w:rsidRPr="000B2DF9">
        <w:rPr>
          <w:i w:val="0"/>
          <w:color w:val="000000" w:themeColor="text1"/>
          <w:sz w:val="28"/>
          <w:szCs w:val="28"/>
          <w:lang w:val="en-US" w:eastAsia="vi-VN" w:bidi="vi-VN"/>
        </w:rPr>
        <w:t>T</w:t>
      </w:r>
      <w:r w:rsidR="00981485" w:rsidRPr="000B2DF9">
        <w:rPr>
          <w:i w:val="0"/>
          <w:color w:val="000000" w:themeColor="text1"/>
          <w:sz w:val="28"/>
          <w:szCs w:val="28"/>
          <w:lang w:val="en-US" w:eastAsia="vi-VN" w:bidi="vi-VN"/>
        </w:rPr>
        <w:t xml:space="preserve">ổ </w:t>
      </w:r>
      <w:r w:rsidR="00981485" w:rsidRPr="000B2DF9">
        <w:rPr>
          <w:i w:val="0"/>
          <w:color w:val="000000" w:themeColor="text1"/>
          <w:sz w:val="28"/>
          <w:szCs w:val="28"/>
          <w:lang w:val="vi-VN" w:eastAsia="vi-VN" w:bidi="vi-VN"/>
        </w:rPr>
        <w:t xml:space="preserve">chức thực hiện chương trình đào tạo, bồi dưỡng cho cán bộ, công chức, viên chức kiến thức về khoa học, công nghệ, đổi mới sáng tạo, kỹ năng số, công nghệ số cơ bản phục vụ </w:t>
      </w:r>
      <w:r w:rsidR="00981485" w:rsidRPr="000B2DF9">
        <w:rPr>
          <w:i w:val="0"/>
          <w:color w:val="000000" w:themeColor="text1"/>
          <w:sz w:val="28"/>
          <w:szCs w:val="28"/>
          <w:lang w:val="en-US" w:eastAsia="vi-VN" w:bidi="vi-VN"/>
        </w:rPr>
        <w:t xml:space="preserve">chuyển đổi </w:t>
      </w:r>
      <w:r w:rsidR="00981485" w:rsidRPr="000B2DF9">
        <w:rPr>
          <w:i w:val="0"/>
          <w:color w:val="000000" w:themeColor="text1"/>
          <w:sz w:val="28"/>
          <w:szCs w:val="28"/>
          <w:lang w:val="vi-VN" w:eastAsia="vi-VN" w:bidi="vi-VN"/>
        </w:rPr>
        <w:t>số.</w:t>
      </w:r>
    </w:p>
    <w:p w:rsidR="00981485" w:rsidRPr="000B2DF9" w:rsidRDefault="004422E5" w:rsidP="00C36BEE">
      <w:pPr>
        <w:pStyle w:val="Bodytext20"/>
        <w:shd w:val="clear" w:color="auto" w:fill="auto"/>
        <w:tabs>
          <w:tab w:val="left" w:pos="781"/>
        </w:tabs>
        <w:spacing w:line="240" w:lineRule="auto"/>
        <w:ind w:firstLine="567"/>
        <w:jc w:val="both"/>
        <w:rPr>
          <w:i w:val="0"/>
          <w:color w:val="000000" w:themeColor="text1"/>
          <w:sz w:val="28"/>
          <w:szCs w:val="28"/>
          <w:lang w:val="en-US" w:eastAsia="vi-VN" w:bidi="vi-VN"/>
        </w:rPr>
      </w:pPr>
      <w:r w:rsidRPr="000B2DF9">
        <w:rPr>
          <w:i w:val="0"/>
          <w:color w:val="000000" w:themeColor="text1"/>
          <w:sz w:val="28"/>
          <w:szCs w:val="28"/>
          <w:lang w:val="en-US" w:eastAsia="vi-VN" w:bidi="vi-VN"/>
        </w:rPr>
        <w:t>-</w:t>
      </w:r>
      <w:r w:rsidR="00D35DF2" w:rsidRPr="000B2DF9">
        <w:rPr>
          <w:i w:val="0"/>
          <w:color w:val="000000" w:themeColor="text1"/>
          <w:sz w:val="28"/>
          <w:szCs w:val="28"/>
          <w:lang w:val="en-US" w:eastAsia="vi-VN" w:bidi="vi-VN"/>
        </w:rPr>
        <w:t xml:space="preserve"> </w:t>
      </w:r>
      <w:r w:rsidR="00981485" w:rsidRPr="000B2DF9">
        <w:rPr>
          <w:i w:val="0"/>
          <w:color w:val="000000" w:themeColor="text1"/>
          <w:sz w:val="28"/>
          <w:szCs w:val="28"/>
          <w:lang w:val="vi-VN" w:eastAsia="vi-VN" w:bidi="vi-VN"/>
        </w:rPr>
        <w:t xml:space="preserve">Xây dựng chương trình, kế hoạch phát động phong trào học tập trên các nền tảng số để trở thành phong trào “học tập số” thường xuyên, liên tục, phổ cập, nâng cao kiến thức về khoa học, công nghệ, </w:t>
      </w:r>
      <w:r w:rsidR="00981485" w:rsidRPr="000B2DF9">
        <w:rPr>
          <w:i w:val="0"/>
          <w:color w:val="000000" w:themeColor="text1"/>
          <w:sz w:val="28"/>
          <w:szCs w:val="28"/>
          <w:lang w:val="en-US" w:eastAsia="vi-VN" w:bidi="vi-VN"/>
        </w:rPr>
        <w:t xml:space="preserve">đổi </w:t>
      </w:r>
      <w:r w:rsidR="00981485" w:rsidRPr="000B2DF9">
        <w:rPr>
          <w:i w:val="0"/>
          <w:color w:val="000000" w:themeColor="text1"/>
          <w:sz w:val="28"/>
          <w:szCs w:val="28"/>
          <w:lang w:val="vi-VN" w:eastAsia="vi-VN" w:bidi="vi-VN"/>
        </w:rPr>
        <w:t>mới sáng tạo, kỹ năng số, công nghệ số cơ bản trong cán bộ, công chức và Nhân dân.</w:t>
      </w:r>
    </w:p>
    <w:p w:rsidR="000F32A1" w:rsidRPr="000B2DF9" w:rsidRDefault="000F32A1" w:rsidP="00C36BEE">
      <w:pPr>
        <w:spacing w:before="120" w:after="0" w:line="240" w:lineRule="auto"/>
        <w:ind w:firstLine="567"/>
        <w:jc w:val="both"/>
        <w:rPr>
          <w:rFonts w:ascii="Times New Roman" w:hAnsi="Times New Roman" w:cs="Times New Roman"/>
          <w:color w:val="000000" w:themeColor="text1"/>
          <w:sz w:val="28"/>
          <w:szCs w:val="28"/>
          <w:lang w:val="nl-NL"/>
        </w:rPr>
      </w:pPr>
      <w:r w:rsidRPr="000B2DF9">
        <w:rPr>
          <w:rFonts w:ascii="Times New Roman" w:eastAsia="Times New Roman" w:hAnsi="Times New Roman" w:cs="Times New Roman"/>
          <w:color w:val="000000" w:themeColor="text1"/>
          <w:sz w:val="28"/>
          <w:szCs w:val="28"/>
          <w:lang w:eastAsia="en-GB"/>
        </w:rPr>
        <w:t>- Phát động phong trào thi đua trong toàn tỉnh để phát huy sức mạnh tổng hợp của cả hệ thống chính trị, sự tham gia tích cực của doanh nhân, doanh nghiệp và Nhân dân thực hiện thành công cuộc cách mạng chuyển đổi số. Phát động phon</w:t>
      </w:r>
      <w:r w:rsidRPr="000B2DF9">
        <w:rPr>
          <w:rFonts w:ascii="Times New Roman" w:eastAsia="Times New Roman" w:hAnsi="Times New Roman" w:cs="Times New Roman"/>
          <w:color w:val="000000" w:themeColor="text1"/>
          <w:sz w:val="28"/>
          <w:szCs w:val="28"/>
          <w:lang w:val="nl-NL" w:eastAsia="en-GB"/>
        </w:rPr>
        <w:t xml:space="preserve">g trào </w:t>
      </w:r>
      <w:r w:rsidRPr="000B2DF9">
        <w:rPr>
          <w:rFonts w:ascii="Times New Roman" w:hAnsi="Times New Roman" w:cs="Times New Roman"/>
          <w:color w:val="000000" w:themeColor="text1"/>
          <w:sz w:val="28"/>
          <w:szCs w:val="28"/>
          <w:lang w:val="nl-NL"/>
        </w:rPr>
        <w:t xml:space="preserve">phát minh, sáng chế, cải tiến kỹ thuật, sáng kiến nâng cao hiệu quả công tác, hiệu suất công việc trong mọi cơ quan, tổ chức và doanh nghiệp. </w:t>
      </w:r>
    </w:p>
    <w:p w:rsidR="000F32A1" w:rsidRPr="000B2DF9" w:rsidRDefault="000F32A1" w:rsidP="00C36BEE">
      <w:pPr>
        <w:spacing w:before="120" w:after="0" w:line="240" w:lineRule="auto"/>
        <w:ind w:firstLine="567"/>
        <w:jc w:val="both"/>
        <w:rPr>
          <w:rFonts w:ascii="Times New Roman" w:eastAsia="Times New Roman" w:hAnsi="Times New Roman" w:cs="Times New Roman"/>
          <w:color w:val="000000" w:themeColor="text1"/>
          <w:sz w:val="28"/>
          <w:szCs w:val="28"/>
          <w:lang w:eastAsia="en-GB"/>
        </w:rPr>
      </w:pPr>
      <w:r w:rsidRPr="000B2DF9">
        <w:rPr>
          <w:rFonts w:ascii="Times New Roman" w:eastAsia="Times New Roman" w:hAnsi="Times New Roman" w:cs="Times New Roman"/>
          <w:color w:val="000000" w:themeColor="text1"/>
          <w:sz w:val="28"/>
          <w:szCs w:val="28"/>
          <w:lang w:eastAsia="en-GB"/>
        </w:rPr>
        <w:t xml:space="preserve">- Chú trọng biểu dương, tôn vinh, khen thưởng khích lệ, động viên kịp thời bằng nhiều hình thức phù hợp cho các nhà khoa học, nhà sáng chế, các doanh nghiệp, tổ chức, cá nhân có thành tích trong chuyển đổi số; trân trọng từng phát minh, sáng kiến, cải tiến kỹ thuật, sáng kiến nâng cao hiệu quả công tác, hiệu suất công việc, dù nhỏ nhất. </w:t>
      </w:r>
    </w:p>
    <w:p w:rsidR="00E0221D" w:rsidRPr="000B2DF9" w:rsidRDefault="00451AC3" w:rsidP="00C36BEE">
      <w:pPr>
        <w:spacing w:before="120" w:after="0" w:line="240" w:lineRule="auto"/>
        <w:ind w:firstLine="567"/>
        <w:jc w:val="both"/>
        <w:rPr>
          <w:rFonts w:ascii="Times New Roman" w:eastAsia="Times New Roman" w:hAnsi="Times New Roman" w:cs="Times New Roman"/>
          <w:b/>
          <w:bCs/>
          <w:color w:val="000000" w:themeColor="text1"/>
          <w:sz w:val="28"/>
          <w:szCs w:val="28"/>
          <w:lang w:val="nl-NL" w:eastAsia="en-GB"/>
        </w:rPr>
      </w:pPr>
      <w:r w:rsidRPr="000B2DF9">
        <w:rPr>
          <w:rFonts w:ascii="Times New Roman" w:eastAsia="Times New Roman" w:hAnsi="Times New Roman" w:cs="Times New Roman"/>
          <w:b/>
          <w:bCs/>
          <w:color w:val="000000" w:themeColor="text1"/>
          <w:sz w:val="28"/>
          <w:szCs w:val="28"/>
          <w:lang w:val="nl-NL" w:eastAsia="en-GB"/>
        </w:rPr>
        <w:lastRenderedPageBreak/>
        <w:t xml:space="preserve">2. </w:t>
      </w:r>
      <w:r w:rsidR="00E0221D" w:rsidRPr="000B2DF9">
        <w:rPr>
          <w:rFonts w:ascii="Times New Roman" w:eastAsia="Times New Roman" w:hAnsi="Times New Roman" w:cs="Times New Roman"/>
          <w:b/>
          <w:bCs/>
          <w:color w:val="000000" w:themeColor="text1"/>
          <w:sz w:val="28"/>
          <w:szCs w:val="28"/>
          <w:lang w:val="nl-NL" w:eastAsia="en-GB"/>
        </w:rPr>
        <w:t>Khẩn trương, quyết liệt hoàn thiện thể chế; xoá bỏ mọi tư tưởng, quan niệm, rào cản đang cản trở sự phát triển; đưa thể chế thành một lợi thế cạnh tranh trong phát triển khoa học, công nghệ, đổi mới sáng tạo và chuyển đổi số</w:t>
      </w:r>
    </w:p>
    <w:p w:rsidR="000F32A1" w:rsidRPr="000B2DF9" w:rsidRDefault="000F32A1" w:rsidP="00C36BEE">
      <w:pPr>
        <w:spacing w:before="120" w:after="0" w:line="240" w:lineRule="auto"/>
        <w:ind w:firstLine="567"/>
        <w:jc w:val="both"/>
        <w:rPr>
          <w:rFonts w:ascii="Times New Roman" w:eastAsia="Times New Roman" w:hAnsi="Times New Roman" w:cs="Times New Roman"/>
          <w:color w:val="000000" w:themeColor="text1"/>
          <w:sz w:val="28"/>
          <w:szCs w:val="28"/>
          <w:lang w:val="en-US" w:eastAsia="en-GB"/>
        </w:rPr>
      </w:pPr>
      <w:bookmarkStart w:id="5" w:name="_Hlk190523095"/>
      <w:r w:rsidRPr="000B2DF9">
        <w:rPr>
          <w:rFonts w:ascii="Times New Roman" w:eastAsia="Times New Roman" w:hAnsi="Times New Roman" w:cs="Times New Roman"/>
          <w:color w:val="000000" w:themeColor="text1"/>
          <w:sz w:val="28"/>
          <w:szCs w:val="28"/>
          <w:lang w:val="en-US" w:eastAsia="en-GB"/>
        </w:rPr>
        <w:t xml:space="preserve">- </w:t>
      </w:r>
      <w:r w:rsidRPr="000B2DF9">
        <w:rPr>
          <w:rFonts w:ascii="Times New Roman" w:eastAsia="Times New Roman" w:hAnsi="Times New Roman" w:cs="Times New Roman"/>
          <w:color w:val="000000" w:themeColor="text1"/>
          <w:sz w:val="28"/>
          <w:szCs w:val="28"/>
          <w:lang w:val="vi-VN" w:eastAsia="en-GB"/>
        </w:rPr>
        <w:t>Rà soát,</w:t>
      </w:r>
      <w:r w:rsidRPr="000B2DF9">
        <w:rPr>
          <w:rFonts w:ascii="Times New Roman" w:eastAsia="Times New Roman" w:hAnsi="Times New Roman" w:cs="Times New Roman"/>
          <w:color w:val="000000" w:themeColor="text1"/>
          <w:sz w:val="28"/>
          <w:szCs w:val="28"/>
          <w:lang w:val="en-US" w:eastAsia="en-GB"/>
        </w:rPr>
        <w:t xml:space="preserve"> ban hành theo thẩm quyền hoặc</w:t>
      </w:r>
      <w:r w:rsidRPr="000B2DF9">
        <w:rPr>
          <w:rFonts w:ascii="Times New Roman" w:eastAsia="Times New Roman" w:hAnsi="Times New Roman" w:cs="Times New Roman"/>
          <w:color w:val="000000" w:themeColor="text1"/>
          <w:sz w:val="28"/>
          <w:szCs w:val="28"/>
          <w:lang w:val="vi-VN" w:eastAsia="en-GB"/>
        </w:rPr>
        <w:t xml:space="preserve"> </w:t>
      </w:r>
      <w:r w:rsidRPr="000B2DF9">
        <w:rPr>
          <w:rFonts w:ascii="Times New Roman" w:eastAsia="Times New Roman" w:hAnsi="Times New Roman" w:cs="Times New Roman"/>
          <w:color w:val="000000" w:themeColor="text1"/>
          <w:sz w:val="28"/>
          <w:szCs w:val="28"/>
          <w:lang w:val="en-US" w:eastAsia="en-GB"/>
        </w:rPr>
        <w:t xml:space="preserve">đề xuất các bộ, ngành </w:t>
      </w:r>
      <w:r w:rsidRPr="000B2DF9">
        <w:rPr>
          <w:rFonts w:ascii="Times New Roman" w:eastAsia="Times New Roman" w:hAnsi="Times New Roman" w:cs="Times New Roman"/>
          <w:color w:val="000000" w:themeColor="text1"/>
          <w:sz w:val="28"/>
          <w:szCs w:val="28"/>
          <w:lang w:val="nl-NL" w:eastAsia="en-GB"/>
        </w:rPr>
        <w:t>h</w:t>
      </w:r>
      <w:r w:rsidRPr="000B2DF9">
        <w:rPr>
          <w:rFonts w:ascii="Times New Roman" w:eastAsia="Times New Roman" w:hAnsi="Times New Roman" w:cs="Times New Roman"/>
          <w:color w:val="000000" w:themeColor="text1"/>
          <w:sz w:val="28"/>
          <w:szCs w:val="28"/>
          <w:lang w:val="vi-VN" w:eastAsia="en-GB"/>
        </w:rPr>
        <w:t xml:space="preserve">oàn thiện quy định pháp </w:t>
      </w:r>
      <w:bookmarkEnd w:id="5"/>
      <w:r w:rsidRPr="000B2DF9">
        <w:rPr>
          <w:rFonts w:ascii="Times New Roman" w:eastAsia="Times New Roman" w:hAnsi="Times New Roman" w:cs="Times New Roman"/>
          <w:color w:val="000000" w:themeColor="text1"/>
          <w:sz w:val="28"/>
          <w:szCs w:val="28"/>
          <w:lang w:val="vi-VN" w:eastAsia="en-GB"/>
        </w:rPr>
        <w:t xml:space="preserve">luật để tháo gỡ các điểm nghẽn, rào cản về </w:t>
      </w:r>
      <w:r w:rsidRPr="000B2DF9">
        <w:rPr>
          <w:rFonts w:ascii="Times New Roman" w:eastAsia="Times New Roman" w:hAnsi="Times New Roman" w:cs="Times New Roman"/>
          <w:color w:val="000000" w:themeColor="text1"/>
          <w:sz w:val="28"/>
          <w:szCs w:val="28"/>
          <w:lang w:val="en-US" w:eastAsia="en-GB"/>
        </w:rPr>
        <w:t>thể</w:t>
      </w:r>
      <w:r w:rsidRPr="000B2DF9">
        <w:rPr>
          <w:rFonts w:ascii="Times New Roman" w:eastAsia="Times New Roman" w:hAnsi="Times New Roman" w:cs="Times New Roman"/>
          <w:color w:val="000000" w:themeColor="text1"/>
          <w:sz w:val="28"/>
          <w:szCs w:val="28"/>
          <w:lang w:val="vi-VN" w:eastAsia="en-GB"/>
        </w:rPr>
        <w:t xml:space="preserve"> chế, chính sách </w:t>
      </w:r>
      <w:r w:rsidRPr="000B2DF9">
        <w:rPr>
          <w:rFonts w:ascii="Times New Roman" w:eastAsia="Times New Roman" w:hAnsi="Times New Roman" w:cs="Times New Roman"/>
          <w:bCs/>
          <w:color w:val="000000" w:themeColor="text1"/>
          <w:sz w:val="28"/>
          <w:szCs w:val="28"/>
          <w:lang w:val="vi-VN" w:eastAsia="en-GB"/>
        </w:rPr>
        <w:t>trong phát triển khoa học, công nghệ, đổi mới sáng tạo, chuyển đổi số và nguồn nhân lực chất lượng cao</w:t>
      </w:r>
      <w:r w:rsidRPr="000B2DF9">
        <w:rPr>
          <w:rFonts w:ascii="Times New Roman" w:eastAsia="Times New Roman" w:hAnsi="Times New Roman" w:cs="Times New Roman"/>
          <w:color w:val="000000" w:themeColor="text1"/>
          <w:sz w:val="28"/>
          <w:szCs w:val="28"/>
          <w:lang w:val="vi-VN" w:eastAsia="en-GB"/>
        </w:rPr>
        <w:t xml:space="preserve">; </w:t>
      </w:r>
      <w:r w:rsidRPr="000B2DF9">
        <w:rPr>
          <w:rFonts w:ascii="Times New Roman" w:eastAsia="Times New Roman" w:hAnsi="Times New Roman" w:cs="Times New Roman"/>
          <w:color w:val="000000" w:themeColor="text1"/>
          <w:sz w:val="28"/>
          <w:szCs w:val="28"/>
          <w:lang w:val="nl-NL" w:eastAsia="en-GB"/>
        </w:rPr>
        <w:t>h</w:t>
      </w:r>
      <w:r w:rsidRPr="000B2DF9">
        <w:rPr>
          <w:rFonts w:ascii="Times New Roman" w:eastAsia="Times New Roman" w:hAnsi="Times New Roman" w:cs="Times New Roman"/>
          <w:color w:val="000000" w:themeColor="text1"/>
          <w:sz w:val="28"/>
          <w:szCs w:val="28"/>
          <w:lang w:val="vi-VN" w:eastAsia="en-GB"/>
        </w:rPr>
        <w:t xml:space="preserve">oàn thiện quy định pháp luật </w:t>
      </w:r>
      <w:r w:rsidRPr="000B2DF9">
        <w:rPr>
          <w:rFonts w:ascii="Times New Roman" w:eastAsia="Times New Roman" w:hAnsi="Times New Roman" w:cs="Times New Roman"/>
          <w:color w:val="000000" w:themeColor="text1"/>
          <w:sz w:val="28"/>
          <w:szCs w:val="28"/>
          <w:lang w:val="en-US" w:eastAsia="en-GB"/>
        </w:rPr>
        <w:t xml:space="preserve">theo thẩm quyền, theo phân cấp </w:t>
      </w:r>
      <w:r w:rsidRPr="000B2DF9">
        <w:rPr>
          <w:rFonts w:ascii="Times New Roman" w:eastAsia="Times New Roman" w:hAnsi="Times New Roman" w:cs="Times New Roman"/>
          <w:color w:val="000000" w:themeColor="text1"/>
          <w:sz w:val="28"/>
          <w:szCs w:val="28"/>
          <w:lang w:val="vi-VN" w:eastAsia="en-GB"/>
        </w:rPr>
        <w:t>để bảo đảm</w:t>
      </w:r>
      <w:r w:rsidRPr="000B2DF9">
        <w:rPr>
          <w:rFonts w:ascii="Times New Roman" w:eastAsia="Times New Roman" w:hAnsi="Times New Roman" w:cs="Times New Roman"/>
          <w:color w:val="000000" w:themeColor="text1"/>
          <w:sz w:val="28"/>
          <w:szCs w:val="28"/>
          <w:lang w:val="en-US" w:eastAsia="en-GB"/>
        </w:rPr>
        <w:t xml:space="preserve"> tạo</w:t>
      </w:r>
      <w:r w:rsidRPr="000B2DF9">
        <w:rPr>
          <w:rFonts w:ascii="Times New Roman" w:eastAsia="Times New Roman" w:hAnsi="Times New Roman" w:cs="Times New Roman"/>
          <w:color w:val="000000" w:themeColor="text1"/>
          <w:sz w:val="28"/>
          <w:szCs w:val="28"/>
          <w:lang w:val="vi-VN" w:eastAsia="en-GB"/>
        </w:rPr>
        <w:t xml:space="preserve"> hành lang pháp lý cho hoạt động của mọi ngành, lĩnh vực trên môi trường số</w:t>
      </w:r>
      <w:r w:rsidRPr="000B2DF9">
        <w:rPr>
          <w:rFonts w:ascii="Times New Roman" w:eastAsia="Times New Roman" w:hAnsi="Times New Roman" w:cs="Times New Roman"/>
          <w:color w:val="000000" w:themeColor="text1"/>
          <w:sz w:val="28"/>
          <w:szCs w:val="28"/>
          <w:lang w:val="nl-NL" w:eastAsia="en-GB"/>
        </w:rPr>
        <w:t xml:space="preserve">. </w:t>
      </w:r>
    </w:p>
    <w:p w:rsidR="000F32A1" w:rsidRPr="000B2DF9" w:rsidRDefault="000F32A1" w:rsidP="00C36BEE">
      <w:pPr>
        <w:spacing w:before="120" w:after="0" w:line="240" w:lineRule="auto"/>
        <w:ind w:firstLine="567"/>
        <w:jc w:val="both"/>
        <w:rPr>
          <w:rFonts w:ascii="Times New Roman" w:eastAsia="Times New Roman" w:hAnsi="Times New Roman" w:cs="Times New Roman"/>
          <w:color w:val="000000" w:themeColor="text1"/>
          <w:sz w:val="28"/>
          <w:szCs w:val="28"/>
          <w:lang w:val="en-US" w:eastAsia="en-GB"/>
        </w:rPr>
      </w:pPr>
      <w:r w:rsidRPr="000B2DF9">
        <w:rPr>
          <w:rFonts w:ascii="Times New Roman" w:eastAsia="Times New Roman" w:hAnsi="Times New Roman" w:cs="Times New Roman"/>
          <w:color w:val="000000" w:themeColor="text1"/>
          <w:sz w:val="28"/>
          <w:szCs w:val="28"/>
          <w:lang w:val="en-US" w:eastAsia="en-GB"/>
        </w:rPr>
        <w:t>- Xây dựng, ban hành theo thẩm quyền quy định cải cách về cơ chế tài chính trong thực hiện nhiệm vụ khoa học, công nghệ, đổi mới sáng tạo và chuyển đổi số; đơn giản hóa tối đa hồ sơ, thủ tục quản lý, sử dụng và thanh quyết toán đối với hoạt động nghiên cứu khoa học, phát triển công nghệ và chuyển đổi số; tăng cường thực hiện khoán chi trong sử dụng kinh phí nghiên cứu khoa học, phát triển công nghệ. Có chính sách bảo hộ sở hữu trí tuệ gắn với cơ chế chia sẻ lợi ích từ kết quả nghiên cứu, ứng dụng.</w:t>
      </w:r>
    </w:p>
    <w:p w:rsidR="00066B73" w:rsidRPr="000B2DF9" w:rsidRDefault="004422E5" w:rsidP="00C36BEE">
      <w:pPr>
        <w:spacing w:before="120" w:after="0" w:line="240" w:lineRule="auto"/>
        <w:ind w:firstLine="567"/>
        <w:jc w:val="both"/>
        <w:rPr>
          <w:rFonts w:ascii="Times New Roman" w:eastAsia="Times New Roman" w:hAnsi="Times New Roman" w:cs="Times New Roman"/>
          <w:color w:val="000000" w:themeColor="text1"/>
          <w:sz w:val="28"/>
          <w:szCs w:val="28"/>
          <w:lang w:val="en-US" w:eastAsia="en-GB"/>
        </w:rPr>
      </w:pPr>
      <w:r w:rsidRPr="000B2DF9">
        <w:rPr>
          <w:rFonts w:ascii="Times New Roman" w:eastAsia="Times New Roman" w:hAnsi="Times New Roman" w:cs="Times New Roman"/>
          <w:color w:val="000000" w:themeColor="text1"/>
          <w:sz w:val="28"/>
          <w:szCs w:val="28"/>
          <w:lang w:val="en-US" w:eastAsia="en-GB"/>
        </w:rPr>
        <w:t>-</w:t>
      </w:r>
      <w:r w:rsidR="00066B73" w:rsidRPr="000B2DF9">
        <w:rPr>
          <w:rFonts w:ascii="Times New Roman" w:eastAsia="Times New Roman" w:hAnsi="Times New Roman" w:cs="Times New Roman"/>
          <w:color w:val="000000" w:themeColor="text1"/>
          <w:sz w:val="28"/>
          <w:szCs w:val="28"/>
          <w:lang w:val="en-US" w:eastAsia="en-GB"/>
        </w:rPr>
        <w:t xml:space="preserve"> Xây dựng, ban hành quy định cải cách về cơ chế tài chính trong thực hiện nhiệm vụ khoa học, công nghệ, đổi mới sáng tạo và chuyển đổi số; đơn giản hóa tối đa hồ sơ, thủ tục quản lý, sử dụng và thanh quyết toán đối với hoạt động nghiên cứu khoa học, phát triển công nghệ và chuyển đổi số; tăng cường thực hiện khoán chi trong sử dụng kinh phí nghiên cứu khoa học, phát triển công nghệ. Có chính sách bảo hộ sở hữu trí tuệ gắn với cơ chế chia sẻ lợi ích từ kết quả nghiên cứu, ứng dụng.</w:t>
      </w:r>
    </w:p>
    <w:p w:rsidR="00066B73" w:rsidRPr="000B2DF9" w:rsidRDefault="004422E5" w:rsidP="00C36BEE">
      <w:pPr>
        <w:spacing w:before="120" w:after="0" w:line="240" w:lineRule="auto"/>
        <w:ind w:firstLine="567"/>
        <w:jc w:val="both"/>
        <w:rPr>
          <w:rFonts w:ascii="Times New Roman" w:eastAsia="Times New Roman" w:hAnsi="Times New Roman" w:cs="Times New Roman"/>
          <w:color w:val="000000" w:themeColor="text1"/>
          <w:sz w:val="28"/>
          <w:szCs w:val="28"/>
          <w:lang w:val="en-US" w:eastAsia="en-GB"/>
        </w:rPr>
      </w:pPr>
      <w:r w:rsidRPr="000B2DF9">
        <w:rPr>
          <w:rFonts w:ascii="Times New Roman" w:eastAsia="Times New Roman" w:hAnsi="Times New Roman" w:cs="Times New Roman"/>
          <w:color w:val="000000" w:themeColor="text1"/>
          <w:sz w:val="28"/>
          <w:szCs w:val="28"/>
          <w:lang w:val="en-US" w:eastAsia="en-GB"/>
        </w:rPr>
        <w:t>-</w:t>
      </w:r>
      <w:r w:rsidR="00066B73" w:rsidRPr="000B2DF9">
        <w:rPr>
          <w:rFonts w:ascii="Times New Roman" w:eastAsia="Times New Roman" w:hAnsi="Times New Roman" w:cs="Times New Roman"/>
          <w:color w:val="000000" w:themeColor="text1"/>
          <w:sz w:val="28"/>
          <w:szCs w:val="28"/>
          <w:lang w:val="en-US" w:eastAsia="en-GB"/>
        </w:rPr>
        <w:t xml:space="preserve"> Rà soát, sửa đổi quy định pháp luật để tháo gỡ điểm nghẽn trong hoạt động khoa học, công nghệ và đổi mới sáng tạo theo hướng chấp nhận rủi ro, đầu tư mạo hiểm và độ trễ trong nghiên cứu khoa học, phát triển công nghệ, đổi mới sáng tạo.</w:t>
      </w:r>
    </w:p>
    <w:p w:rsidR="0018363A" w:rsidRPr="000B2DF9" w:rsidRDefault="004422E5" w:rsidP="00C36BEE">
      <w:pPr>
        <w:spacing w:before="120" w:after="0" w:line="240" w:lineRule="auto"/>
        <w:ind w:firstLine="567"/>
        <w:jc w:val="both"/>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w:t>
      </w:r>
      <w:r w:rsidR="0018363A" w:rsidRPr="000B2DF9">
        <w:rPr>
          <w:rFonts w:ascii="Times New Roman" w:hAnsi="Times New Roman" w:cs="Times New Roman"/>
          <w:color w:val="000000" w:themeColor="text1"/>
          <w:sz w:val="28"/>
          <w:szCs w:val="28"/>
        </w:rPr>
        <w:t xml:space="preserve"> Nghiên cứu xây dựng quỹ phát triển khoa học và công nghệ của tỉnh, khuyến khích tăng về số lượng và quy mô quỹ phát triển khoa học và công nghệ trong doanh nghiệp; tạo thuận lợi tối đa để khuyến khích các doanh nghiệp thành lập, sử dụng hiệu quả quỹ đầu tư cho hoạt động khoa học, công nghệ và đổi mới sáng tạo; bảo</w:t>
      </w:r>
      <w:r w:rsidR="00292679">
        <w:rPr>
          <w:rFonts w:ascii="Times New Roman" w:hAnsi="Times New Roman" w:cs="Times New Roman"/>
          <w:color w:val="000000" w:themeColor="text1"/>
          <w:sz w:val="28"/>
          <w:szCs w:val="28"/>
        </w:rPr>
        <w:t xml:space="preserve"> đảm</w:t>
      </w:r>
      <w:r w:rsidR="0018363A" w:rsidRPr="000B2DF9">
        <w:rPr>
          <w:rFonts w:ascii="Times New Roman" w:hAnsi="Times New Roman" w:cs="Times New Roman"/>
          <w:color w:val="000000" w:themeColor="text1"/>
          <w:sz w:val="28"/>
          <w:szCs w:val="28"/>
        </w:rPr>
        <w:t xml:space="preserve"> tỷ lệ trích quỹ đầu tư phát triển khoa học và công nghệ của doanh nghiệp nhà nước theo quy định của pháp luật.</w:t>
      </w:r>
    </w:p>
    <w:p w:rsidR="00066B73" w:rsidRPr="000B2DF9" w:rsidRDefault="004422E5" w:rsidP="00C36BEE">
      <w:pPr>
        <w:spacing w:before="120" w:after="0" w:line="240" w:lineRule="auto"/>
        <w:ind w:firstLine="567"/>
        <w:jc w:val="both"/>
        <w:rPr>
          <w:rFonts w:ascii="Times New Roman" w:eastAsia="Times New Roman" w:hAnsi="Times New Roman" w:cs="Times New Roman"/>
          <w:color w:val="000000" w:themeColor="text1"/>
          <w:sz w:val="28"/>
          <w:szCs w:val="28"/>
          <w:lang w:val="en-US" w:eastAsia="en-GB"/>
        </w:rPr>
      </w:pPr>
      <w:r w:rsidRPr="000B2DF9">
        <w:rPr>
          <w:rFonts w:ascii="Times New Roman" w:eastAsia="Times New Roman" w:hAnsi="Times New Roman" w:cs="Times New Roman"/>
          <w:color w:val="000000" w:themeColor="text1"/>
          <w:sz w:val="28"/>
          <w:szCs w:val="28"/>
          <w:lang w:val="en-US" w:eastAsia="en-GB"/>
        </w:rPr>
        <w:t>-</w:t>
      </w:r>
      <w:r w:rsidR="00066B73" w:rsidRPr="000B2DF9">
        <w:rPr>
          <w:rFonts w:ascii="Times New Roman" w:eastAsia="Times New Roman" w:hAnsi="Times New Roman" w:cs="Times New Roman"/>
          <w:color w:val="000000" w:themeColor="text1"/>
          <w:sz w:val="28"/>
          <w:szCs w:val="28"/>
          <w:lang w:val="en-US" w:eastAsia="en-GB"/>
        </w:rPr>
        <w:t xml:space="preserve"> Tổ chức thực hiện cơ chế thí điểm để doanh nghiệp thử nghiệm công nghệ mới, mô hình kinh doanh mới có sự giám sát của Nhà nước; hoàn thiện chính sách miễn trừ trách nhiệm đối với doanh nghiệp, tổ chức, cá nhân trong trường hợp thử nghiệm công nghệ mới, mô hình kinh doanh mới mà có thiệt hại về kinh tế do nguyên nhân khách quan.</w:t>
      </w:r>
    </w:p>
    <w:p w:rsidR="00066B73" w:rsidRPr="000B2DF9" w:rsidRDefault="004422E5" w:rsidP="00C36BEE">
      <w:pPr>
        <w:widowControl w:val="0"/>
        <w:spacing w:before="120" w:after="0" w:line="240" w:lineRule="auto"/>
        <w:ind w:firstLine="567"/>
        <w:jc w:val="both"/>
        <w:rPr>
          <w:rFonts w:ascii="Times New Roman" w:eastAsia="Times New Roman" w:hAnsi="Times New Roman" w:cs="Times New Roman"/>
          <w:color w:val="000000" w:themeColor="text1"/>
          <w:sz w:val="28"/>
          <w:szCs w:val="28"/>
          <w:lang w:val="en-US" w:eastAsia="en-GB"/>
        </w:rPr>
      </w:pPr>
      <w:r w:rsidRPr="000B2DF9">
        <w:rPr>
          <w:rFonts w:ascii="Times New Roman" w:eastAsia="Times New Roman" w:hAnsi="Times New Roman" w:cs="Times New Roman"/>
          <w:color w:val="000000" w:themeColor="text1"/>
          <w:sz w:val="28"/>
          <w:szCs w:val="28"/>
          <w:lang w:val="en-US" w:eastAsia="en-GB"/>
        </w:rPr>
        <w:t>-</w:t>
      </w:r>
      <w:r w:rsidR="00066B73" w:rsidRPr="000B2DF9">
        <w:rPr>
          <w:rFonts w:ascii="Times New Roman" w:eastAsia="Times New Roman" w:hAnsi="Times New Roman" w:cs="Times New Roman"/>
          <w:color w:val="000000" w:themeColor="text1"/>
          <w:sz w:val="28"/>
          <w:szCs w:val="28"/>
          <w:lang w:val="en-US" w:eastAsia="en-GB"/>
        </w:rPr>
        <w:t xml:space="preserve"> Rà soát, sắp xếp tổ chức bộ máy, chức năng, nhiệm vụ, quyền hạn của các cơ quan nhà nước, bảo đảm thống nhất, nâng cao hiệu quả quản lý nhà nước về </w:t>
      </w:r>
      <w:r w:rsidR="00066B73" w:rsidRPr="000B2DF9">
        <w:rPr>
          <w:rFonts w:ascii="Times New Roman" w:eastAsia="Times New Roman" w:hAnsi="Times New Roman" w:cs="Times New Roman"/>
          <w:color w:val="000000" w:themeColor="text1"/>
          <w:sz w:val="28"/>
          <w:szCs w:val="28"/>
          <w:lang w:val="en-US" w:eastAsia="en-GB"/>
        </w:rPr>
        <w:lastRenderedPageBreak/>
        <w:t>khoa học, công nghệ, đổi mới sáng tạo và chuyển đổi số.</w:t>
      </w:r>
    </w:p>
    <w:p w:rsidR="00066B73" w:rsidRPr="000B2DF9" w:rsidRDefault="004422E5" w:rsidP="00C36BEE">
      <w:pPr>
        <w:widowControl w:val="0"/>
        <w:spacing w:before="120" w:after="0" w:line="240" w:lineRule="auto"/>
        <w:ind w:firstLine="567"/>
        <w:jc w:val="both"/>
        <w:rPr>
          <w:rFonts w:ascii="Times New Roman" w:eastAsia="Times New Roman" w:hAnsi="Times New Roman" w:cs="Times New Roman"/>
          <w:color w:val="000000" w:themeColor="text1"/>
          <w:sz w:val="28"/>
          <w:szCs w:val="28"/>
          <w:lang w:val="en-US" w:eastAsia="en-GB"/>
        </w:rPr>
      </w:pPr>
      <w:r w:rsidRPr="000B2DF9">
        <w:rPr>
          <w:rFonts w:ascii="Times New Roman" w:eastAsia="Times New Roman" w:hAnsi="Times New Roman" w:cs="Times New Roman"/>
          <w:color w:val="000000" w:themeColor="text1"/>
          <w:sz w:val="28"/>
          <w:szCs w:val="28"/>
          <w:lang w:val="en-US" w:eastAsia="en-GB"/>
        </w:rPr>
        <w:t>-</w:t>
      </w:r>
      <w:r w:rsidR="0018363A" w:rsidRPr="000B2DF9">
        <w:rPr>
          <w:rFonts w:ascii="Times New Roman" w:eastAsia="Times New Roman" w:hAnsi="Times New Roman" w:cs="Times New Roman"/>
          <w:color w:val="000000" w:themeColor="text1"/>
          <w:sz w:val="28"/>
          <w:szCs w:val="28"/>
          <w:lang w:val="en-US" w:eastAsia="en-GB"/>
        </w:rPr>
        <w:t xml:space="preserve"> </w:t>
      </w:r>
      <w:r w:rsidR="00066B73" w:rsidRPr="000B2DF9">
        <w:rPr>
          <w:rFonts w:ascii="Times New Roman" w:eastAsia="Times New Roman" w:hAnsi="Times New Roman" w:cs="Times New Roman"/>
          <w:color w:val="000000" w:themeColor="text1"/>
          <w:sz w:val="28"/>
          <w:szCs w:val="28"/>
          <w:lang w:val="en-US" w:eastAsia="en-GB"/>
        </w:rPr>
        <w:t>Thực hiện đơn giản hóa thủ tục hành chính về đầu tư trong lĩnh vực khoa học, công nghệ, đổi mới sáng tạo và chuyển đổi số để thu hút, sử dụng hiệu quả mọi nguồn lực đầu tư.</w:t>
      </w:r>
    </w:p>
    <w:p w:rsidR="00066B73" w:rsidRPr="000B2DF9" w:rsidRDefault="004422E5" w:rsidP="00C36BEE">
      <w:pPr>
        <w:widowControl w:val="0"/>
        <w:spacing w:before="120" w:after="0" w:line="240" w:lineRule="auto"/>
        <w:ind w:firstLine="567"/>
        <w:jc w:val="both"/>
        <w:rPr>
          <w:rFonts w:ascii="Times New Roman" w:eastAsia="Times New Roman" w:hAnsi="Times New Roman" w:cs="Times New Roman"/>
          <w:color w:val="000000" w:themeColor="text1"/>
          <w:sz w:val="28"/>
          <w:szCs w:val="28"/>
          <w:lang w:val="en-US" w:eastAsia="en-GB"/>
        </w:rPr>
      </w:pPr>
      <w:r w:rsidRPr="000B2DF9">
        <w:rPr>
          <w:rFonts w:ascii="Times New Roman" w:eastAsia="Times New Roman" w:hAnsi="Times New Roman" w:cs="Times New Roman"/>
          <w:color w:val="000000" w:themeColor="text1"/>
          <w:sz w:val="28"/>
          <w:szCs w:val="28"/>
          <w:lang w:val="en-US" w:eastAsia="en-GB"/>
        </w:rPr>
        <w:t>-</w:t>
      </w:r>
      <w:r w:rsidR="0018363A" w:rsidRPr="000B2DF9">
        <w:rPr>
          <w:rFonts w:ascii="Times New Roman" w:eastAsia="Times New Roman" w:hAnsi="Times New Roman" w:cs="Times New Roman"/>
          <w:color w:val="000000" w:themeColor="text1"/>
          <w:sz w:val="28"/>
          <w:szCs w:val="28"/>
          <w:lang w:val="en-US" w:eastAsia="en-GB"/>
        </w:rPr>
        <w:t xml:space="preserve"> </w:t>
      </w:r>
      <w:r w:rsidR="00066B73" w:rsidRPr="000B2DF9">
        <w:rPr>
          <w:rFonts w:ascii="Times New Roman" w:eastAsia="Times New Roman" w:hAnsi="Times New Roman" w:cs="Times New Roman"/>
          <w:color w:val="000000" w:themeColor="text1"/>
          <w:sz w:val="28"/>
          <w:szCs w:val="28"/>
          <w:lang w:val="en-US" w:eastAsia="en-GB"/>
        </w:rPr>
        <w:t>Xây dựng danh mục các lĩnh vực, công nghệ ưu tiên, các dự án trọng điểm, các khu vực có tiềm năng để thu hút, sử dụng hiệu quả mọi nguồn lực đầu tư ứng dụng khoa học, công nghệ, đổi mới sáng tạo và chuyển đổi số.</w:t>
      </w:r>
    </w:p>
    <w:p w:rsidR="00774A53" w:rsidRPr="000B2DF9" w:rsidRDefault="00451AC3" w:rsidP="00C36BEE">
      <w:pPr>
        <w:spacing w:before="120" w:after="0" w:line="240" w:lineRule="auto"/>
        <w:ind w:firstLine="567"/>
        <w:jc w:val="both"/>
        <w:rPr>
          <w:rFonts w:ascii="Times New Roman" w:eastAsia="Times New Roman" w:hAnsi="Times New Roman" w:cs="Times New Roman"/>
          <w:b/>
          <w:bCs/>
          <w:i/>
          <w:color w:val="000000" w:themeColor="text1"/>
          <w:sz w:val="28"/>
          <w:szCs w:val="28"/>
          <w:lang w:val="en-US" w:eastAsia="en-GB"/>
        </w:rPr>
      </w:pPr>
      <w:r w:rsidRPr="000B2DF9">
        <w:rPr>
          <w:rFonts w:ascii="Times New Roman" w:eastAsia="Times New Roman" w:hAnsi="Times New Roman" w:cs="Times New Roman"/>
          <w:b/>
          <w:bCs/>
          <w:iCs/>
          <w:color w:val="000000" w:themeColor="text1"/>
          <w:sz w:val="28"/>
          <w:szCs w:val="28"/>
          <w:lang w:val="vi-VN" w:eastAsia="en-GB"/>
        </w:rPr>
        <w:t>3</w:t>
      </w:r>
      <w:r w:rsidR="00774A53" w:rsidRPr="000B2DF9">
        <w:rPr>
          <w:rFonts w:ascii="Times New Roman" w:eastAsia="Times New Roman" w:hAnsi="Times New Roman" w:cs="Times New Roman"/>
          <w:b/>
          <w:bCs/>
          <w:iCs/>
          <w:color w:val="000000" w:themeColor="text1"/>
          <w:sz w:val="28"/>
          <w:szCs w:val="28"/>
          <w:lang w:val="en-US" w:eastAsia="en-GB"/>
        </w:rPr>
        <w:t xml:space="preserve">. </w:t>
      </w:r>
      <w:r w:rsidR="00774A53" w:rsidRPr="000B2DF9">
        <w:rPr>
          <w:rFonts w:ascii="Times New Roman" w:eastAsia="Times New Roman" w:hAnsi="Times New Roman" w:cs="Times New Roman"/>
          <w:b/>
          <w:bCs/>
          <w:color w:val="000000" w:themeColor="text1"/>
          <w:sz w:val="28"/>
          <w:szCs w:val="28"/>
          <w:lang w:val="vi-VN" w:eastAsia="en-GB"/>
        </w:rPr>
        <w:t xml:space="preserve">Tăng cường đầu tư, hoàn thiện hạ tầng cho khoa học, công nghệ, đổi mới sáng tạo và chuyển đổi số </w:t>
      </w:r>
    </w:p>
    <w:p w:rsidR="00600558" w:rsidRPr="000B2DF9" w:rsidRDefault="004422E5" w:rsidP="00C36BEE">
      <w:pPr>
        <w:spacing w:before="120" w:after="0" w:line="240" w:lineRule="auto"/>
        <w:ind w:firstLine="567"/>
        <w:jc w:val="both"/>
        <w:rPr>
          <w:rFonts w:ascii="Times New Roman" w:eastAsia="Times New Roman" w:hAnsi="Times New Roman" w:cs="Times New Roman"/>
          <w:bCs/>
          <w:color w:val="000000" w:themeColor="text1"/>
          <w:sz w:val="28"/>
          <w:szCs w:val="28"/>
          <w:lang w:val="en-US" w:eastAsia="en-GB"/>
        </w:rPr>
      </w:pPr>
      <w:r w:rsidRPr="000B2DF9">
        <w:rPr>
          <w:rFonts w:ascii="Times New Roman" w:eastAsia="Times New Roman" w:hAnsi="Times New Roman" w:cs="Times New Roman"/>
          <w:bCs/>
          <w:color w:val="000000" w:themeColor="text1"/>
          <w:sz w:val="28"/>
          <w:szCs w:val="28"/>
          <w:lang w:val="en-US" w:eastAsia="en-GB"/>
        </w:rPr>
        <w:t>-</w:t>
      </w:r>
      <w:r w:rsidR="00600558" w:rsidRPr="000B2DF9">
        <w:rPr>
          <w:rFonts w:ascii="Times New Roman" w:eastAsia="Times New Roman" w:hAnsi="Times New Roman" w:cs="Times New Roman"/>
          <w:bCs/>
          <w:color w:val="000000" w:themeColor="text1"/>
          <w:sz w:val="28"/>
          <w:szCs w:val="28"/>
          <w:lang w:val="en-US" w:eastAsia="en-GB"/>
        </w:rPr>
        <w:t xml:space="preserve"> Triển khai thực hiện tốt Chương trình phát triển công nghệ và công nghiệp chiến lược, Quỹ đầu tư phát triển công nghiệp chiến lược của Quốc gia; thực hiện phát triển hạ tầng năng lượng, nhất là năng lượng mới, năng lượng sạch và bảo đảm an ninh năng lượng cho phát triển khoa học, công nghệ, các ngành công nghiệp chiến lược. Phát triển hệ thống các trung tâm nghiên cứu, thử nghiệm, các phòng thí nghiệm, tập trung cho công nghệ chiến lược; đầu tư năng lực cho các tổ chức nghiên cứu phát triển công lập. Rà soát, tổ chức quản lý chặt chẽ, khai thác, sử dụng có hiệu quả các nguồn tài nguyên khoáng sản của tỉnh để phát triển khoa học, công nghệ, đổi mới sáng tạo.</w:t>
      </w:r>
    </w:p>
    <w:p w:rsidR="00600558" w:rsidRPr="000B2DF9" w:rsidRDefault="004422E5" w:rsidP="00C36BEE">
      <w:pPr>
        <w:spacing w:before="120" w:after="0" w:line="240" w:lineRule="auto"/>
        <w:ind w:firstLine="567"/>
        <w:jc w:val="both"/>
        <w:rPr>
          <w:rFonts w:ascii="Times New Roman" w:eastAsia="Times New Roman" w:hAnsi="Times New Roman" w:cs="Times New Roman"/>
          <w:bCs/>
          <w:color w:val="000000" w:themeColor="text1"/>
          <w:sz w:val="28"/>
          <w:szCs w:val="28"/>
          <w:lang w:val="en-US" w:eastAsia="en-GB"/>
        </w:rPr>
      </w:pPr>
      <w:r w:rsidRPr="000B2DF9">
        <w:rPr>
          <w:rFonts w:ascii="Times New Roman" w:eastAsia="Times New Roman" w:hAnsi="Times New Roman" w:cs="Times New Roman"/>
          <w:bCs/>
          <w:color w:val="000000" w:themeColor="text1"/>
          <w:sz w:val="28"/>
          <w:szCs w:val="28"/>
          <w:lang w:val="en-US" w:eastAsia="en-GB"/>
        </w:rPr>
        <w:t>-</w:t>
      </w:r>
      <w:r w:rsidR="00600558" w:rsidRPr="000B2DF9">
        <w:rPr>
          <w:rFonts w:ascii="Times New Roman" w:eastAsia="Times New Roman" w:hAnsi="Times New Roman" w:cs="Times New Roman"/>
          <w:bCs/>
          <w:color w:val="000000" w:themeColor="text1"/>
          <w:sz w:val="28"/>
          <w:szCs w:val="28"/>
          <w:lang w:val="en-US" w:eastAsia="en-GB"/>
        </w:rPr>
        <w:t xml:space="preserve"> Phát triển mạng lưới kết nối các trung tâm đổi mới sáng tạo, khởi nghiệp sáng tạo, tập trung vào các công nghệ chiến lược và chuyển đổi số. Thực hiện các chương trình, dự án thúc đẩy các lĩnh vực công nghệ, đổi mới sáng tạo trọng tâm trong hoạt động đổi mới sáng tạo của tỉnh.</w:t>
      </w:r>
    </w:p>
    <w:p w:rsidR="00600558" w:rsidRPr="000B2DF9" w:rsidRDefault="004422E5" w:rsidP="00C36BEE">
      <w:pPr>
        <w:spacing w:before="120" w:after="0" w:line="240" w:lineRule="auto"/>
        <w:ind w:firstLine="567"/>
        <w:jc w:val="both"/>
        <w:rPr>
          <w:rFonts w:ascii="Times New Roman" w:eastAsia="Times New Roman" w:hAnsi="Times New Roman" w:cs="Times New Roman"/>
          <w:bCs/>
          <w:color w:val="000000" w:themeColor="text1"/>
          <w:sz w:val="28"/>
          <w:szCs w:val="28"/>
          <w:lang w:val="en-US" w:eastAsia="en-GB"/>
        </w:rPr>
      </w:pPr>
      <w:r w:rsidRPr="000B2DF9">
        <w:rPr>
          <w:rFonts w:ascii="Times New Roman" w:eastAsia="Times New Roman" w:hAnsi="Times New Roman" w:cs="Times New Roman"/>
          <w:bCs/>
          <w:color w:val="000000" w:themeColor="text1"/>
          <w:sz w:val="28"/>
          <w:szCs w:val="28"/>
          <w:lang w:val="en-US" w:eastAsia="en-GB"/>
        </w:rPr>
        <w:t>-</w:t>
      </w:r>
      <w:r w:rsidR="00600558" w:rsidRPr="000B2DF9">
        <w:rPr>
          <w:rFonts w:ascii="Times New Roman" w:eastAsia="Times New Roman" w:hAnsi="Times New Roman" w:cs="Times New Roman"/>
          <w:bCs/>
          <w:color w:val="000000" w:themeColor="text1"/>
          <w:sz w:val="28"/>
          <w:szCs w:val="28"/>
          <w:lang w:val="en-US" w:eastAsia="en-GB"/>
        </w:rPr>
        <w:t xml:space="preserve"> </w:t>
      </w:r>
      <w:r w:rsidR="00A209A8" w:rsidRPr="000B2DF9">
        <w:rPr>
          <w:rFonts w:ascii="Times New Roman" w:eastAsia="Times New Roman" w:hAnsi="Times New Roman" w:cs="Times New Roman"/>
          <w:bCs/>
          <w:color w:val="000000" w:themeColor="text1"/>
          <w:sz w:val="28"/>
          <w:szCs w:val="28"/>
          <w:lang w:val="en-US" w:eastAsia="en-GB"/>
        </w:rPr>
        <w:t>B</w:t>
      </w:r>
      <w:r w:rsidR="00600558" w:rsidRPr="000B2DF9">
        <w:rPr>
          <w:rFonts w:ascii="Times New Roman" w:eastAsia="Times New Roman" w:hAnsi="Times New Roman" w:cs="Times New Roman"/>
          <w:bCs/>
          <w:color w:val="000000" w:themeColor="text1"/>
          <w:sz w:val="28"/>
          <w:szCs w:val="28"/>
          <w:lang w:val="en-US" w:eastAsia="en-GB"/>
        </w:rPr>
        <w:t xml:space="preserve">an hành danh mục và </w:t>
      </w:r>
      <w:r w:rsidR="00A209A8" w:rsidRPr="000B2DF9">
        <w:rPr>
          <w:rFonts w:ascii="Times New Roman" w:eastAsia="Times New Roman" w:hAnsi="Times New Roman" w:cs="Times New Roman"/>
          <w:bCs/>
          <w:color w:val="000000" w:themeColor="text1"/>
          <w:sz w:val="28"/>
          <w:szCs w:val="28"/>
          <w:lang w:val="en-US" w:eastAsia="en-GB"/>
        </w:rPr>
        <w:t xml:space="preserve">tổ chức </w:t>
      </w:r>
      <w:r w:rsidR="00600558" w:rsidRPr="000B2DF9">
        <w:rPr>
          <w:rFonts w:ascii="Times New Roman" w:eastAsia="Times New Roman" w:hAnsi="Times New Roman" w:cs="Times New Roman"/>
          <w:bCs/>
          <w:color w:val="000000" w:themeColor="text1"/>
          <w:sz w:val="28"/>
          <w:szCs w:val="28"/>
          <w:lang w:val="en-US" w:eastAsia="en-GB"/>
        </w:rPr>
        <w:t>triển khai các nền tảng số dùng chung của tỉnh, của ngành, lĩnh vực, bảo đảm hoạt động thống nhất, liên thông của các ngành, lĩnh vực trên môi trường số.</w:t>
      </w:r>
    </w:p>
    <w:p w:rsidR="00600558" w:rsidRPr="000B2DF9" w:rsidRDefault="004422E5" w:rsidP="00C36BEE">
      <w:pPr>
        <w:spacing w:before="120" w:after="0" w:line="240" w:lineRule="auto"/>
        <w:ind w:firstLine="567"/>
        <w:jc w:val="both"/>
        <w:rPr>
          <w:rFonts w:ascii="Times New Roman" w:eastAsia="Times New Roman" w:hAnsi="Times New Roman" w:cs="Times New Roman"/>
          <w:bCs/>
          <w:color w:val="000000" w:themeColor="text1"/>
          <w:sz w:val="28"/>
          <w:szCs w:val="28"/>
          <w:lang w:val="en-US" w:eastAsia="en-GB"/>
        </w:rPr>
      </w:pPr>
      <w:r w:rsidRPr="000B2DF9">
        <w:rPr>
          <w:rFonts w:ascii="Times New Roman" w:eastAsia="Times New Roman" w:hAnsi="Times New Roman" w:cs="Times New Roman"/>
          <w:bCs/>
          <w:color w:val="000000" w:themeColor="text1"/>
          <w:sz w:val="28"/>
          <w:szCs w:val="28"/>
          <w:lang w:val="en-US" w:eastAsia="en-GB"/>
        </w:rPr>
        <w:t>-</w:t>
      </w:r>
      <w:r w:rsidR="00600558" w:rsidRPr="000B2DF9">
        <w:rPr>
          <w:rFonts w:ascii="Times New Roman" w:eastAsia="Times New Roman" w:hAnsi="Times New Roman" w:cs="Times New Roman"/>
          <w:bCs/>
          <w:color w:val="000000" w:themeColor="text1"/>
          <w:sz w:val="28"/>
          <w:szCs w:val="28"/>
          <w:lang w:val="en-US" w:eastAsia="en-GB"/>
        </w:rPr>
        <w:t xml:space="preserve"> </w:t>
      </w:r>
      <w:r w:rsidR="00A209A8" w:rsidRPr="000B2DF9">
        <w:rPr>
          <w:rFonts w:ascii="Times New Roman" w:eastAsia="Times New Roman" w:hAnsi="Times New Roman" w:cs="Times New Roman"/>
          <w:bCs/>
          <w:color w:val="000000" w:themeColor="text1"/>
          <w:sz w:val="28"/>
          <w:szCs w:val="28"/>
          <w:lang w:val="en-US" w:eastAsia="en-GB"/>
        </w:rPr>
        <w:t xml:space="preserve">Ban hành và </w:t>
      </w:r>
      <w:r w:rsidR="00600558" w:rsidRPr="000B2DF9">
        <w:rPr>
          <w:rFonts w:ascii="Times New Roman" w:eastAsia="Times New Roman" w:hAnsi="Times New Roman" w:cs="Times New Roman"/>
          <w:bCs/>
          <w:color w:val="000000" w:themeColor="text1"/>
          <w:sz w:val="28"/>
          <w:szCs w:val="28"/>
          <w:lang w:val="en-US" w:eastAsia="en-GB"/>
        </w:rPr>
        <w:t xml:space="preserve">triển khai chương trình, kế hoạch phát triển kinh tế số, xã hội số với các mục tiêu được lượng hóa cụ thể. Giao trách nhiệm người đứng đầu các </w:t>
      </w:r>
      <w:r w:rsidR="00A209A8" w:rsidRPr="000B2DF9">
        <w:rPr>
          <w:rFonts w:ascii="Times New Roman" w:eastAsia="Times New Roman" w:hAnsi="Times New Roman" w:cs="Times New Roman"/>
          <w:bCs/>
          <w:color w:val="000000" w:themeColor="text1"/>
          <w:sz w:val="28"/>
          <w:szCs w:val="28"/>
          <w:lang w:val="en-US" w:eastAsia="en-GB"/>
        </w:rPr>
        <w:t xml:space="preserve">cơ quan, </w:t>
      </w:r>
      <w:r w:rsidR="00600558" w:rsidRPr="000B2DF9">
        <w:rPr>
          <w:rFonts w:ascii="Times New Roman" w:eastAsia="Times New Roman" w:hAnsi="Times New Roman" w:cs="Times New Roman"/>
          <w:bCs/>
          <w:color w:val="000000" w:themeColor="text1"/>
          <w:sz w:val="28"/>
          <w:szCs w:val="28"/>
          <w:lang w:val="en-US" w:eastAsia="en-GB"/>
        </w:rPr>
        <w:t>đơn vị trực tiếp phụ trách, chỉ đạo; xây dựng bộ tiêu chí đánh giá; định kỳ đo lường, công bố công khai kết quả; đánh giá mức độ hoàn thành nhiệm vụ dựa trên kết quả phát triển kinh tế số, xã hội số.</w:t>
      </w:r>
    </w:p>
    <w:p w:rsidR="00600558" w:rsidRPr="000B2DF9" w:rsidRDefault="004422E5" w:rsidP="00C36BEE">
      <w:pPr>
        <w:spacing w:before="120" w:after="0" w:line="240" w:lineRule="auto"/>
        <w:ind w:firstLine="567"/>
        <w:jc w:val="both"/>
        <w:rPr>
          <w:rFonts w:ascii="Times New Roman" w:eastAsia="Times New Roman" w:hAnsi="Times New Roman" w:cs="Times New Roman"/>
          <w:bCs/>
          <w:color w:val="000000" w:themeColor="text1"/>
          <w:sz w:val="28"/>
          <w:szCs w:val="28"/>
          <w:lang w:val="en-US" w:eastAsia="en-GB"/>
        </w:rPr>
      </w:pPr>
      <w:r w:rsidRPr="000B2DF9">
        <w:rPr>
          <w:rFonts w:ascii="Times New Roman" w:eastAsia="Times New Roman" w:hAnsi="Times New Roman" w:cs="Times New Roman"/>
          <w:bCs/>
          <w:color w:val="000000" w:themeColor="text1"/>
          <w:sz w:val="28"/>
          <w:szCs w:val="28"/>
          <w:lang w:val="en-US" w:eastAsia="en-GB"/>
        </w:rPr>
        <w:t>-</w:t>
      </w:r>
      <w:r w:rsidR="00600558" w:rsidRPr="000B2DF9">
        <w:rPr>
          <w:rFonts w:ascii="Times New Roman" w:eastAsia="Times New Roman" w:hAnsi="Times New Roman" w:cs="Times New Roman"/>
          <w:bCs/>
          <w:color w:val="000000" w:themeColor="text1"/>
          <w:sz w:val="28"/>
          <w:szCs w:val="28"/>
          <w:lang w:val="en-US" w:eastAsia="en-GB"/>
        </w:rPr>
        <w:t xml:space="preserve"> Công bố danh mục các chương trình, nhiệm vụ, dự án về hợp tác công tư trong phát triển các hạ tầng số mới cần thiết cho chuyển đổi số.</w:t>
      </w:r>
    </w:p>
    <w:p w:rsidR="00600558" w:rsidRPr="000B2DF9" w:rsidRDefault="004422E5" w:rsidP="00C36BEE">
      <w:pPr>
        <w:spacing w:before="120" w:after="0" w:line="240" w:lineRule="auto"/>
        <w:ind w:firstLine="567"/>
        <w:jc w:val="both"/>
        <w:rPr>
          <w:rFonts w:ascii="Times New Roman" w:eastAsia="Times New Roman" w:hAnsi="Times New Roman" w:cs="Times New Roman"/>
          <w:bCs/>
          <w:color w:val="000000" w:themeColor="text1"/>
          <w:sz w:val="28"/>
          <w:szCs w:val="28"/>
          <w:lang w:val="en-US" w:eastAsia="en-GB"/>
        </w:rPr>
      </w:pPr>
      <w:r w:rsidRPr="000B2DF9">
        <w:rPr>
          <w:rFonts w:ascii="Times New Roman" w:eastAsia="Times New Roman" w:hAnsi="Times New Roman" w:cs="Times New Roman"/>
          <w:bCs/>
          <w:color w:val="000000" w:themeColor="text1"/>
          <w:sz w:val="28"/>
          <w:szCs w:val="28"/>
          <w:lang w:val="en-US" w:eastAsia="en-GB"/>
        </w:rPr>
        <w:t>-</w:t>
      </w:r>
      <w:r w:rsidR="00600558" w:rsidRPr="000B2DF9">
        <w:rPr>
          <w:rFonts w:ascii="Times New Roman" w:eastAsia="Times New Roman" w:hAnsi="Times New Roman" w:cs="Times New Roman"/>
          <w:bCs/>
          <w:color w:val="000000" w:themeColor="text1"/>
          <w:sz w:val="28"/>
          <w:szCs w:val="28"/>
          <w:lang w:val="en-US" w:eastAsia="en-GB"/>
        </w:rPr>
        <w:t xml:space="preserve"> Phát triển hạ tầng viễn thông, Internet đáp ứng yêu cầu dự phòng, kết nối, an toàn, bền vững; hệ thống truyền dẫn dữ liệu qua vệ tinh, mạng cáp quang băng thông rộng tốc độ cao, mạng thông tin di động 5G, 6G và các thế hệ tiếp theo phủ sóng toàn tỉnh.</w:t>
      </w:r>
    </w:p>
    <w:p w:rsidR="007B6978" w:rsidRPr="000B2DF9" w:rsidRDefault="004422E5" w:rsidP="00C36BEE">
      <w:pPr>
        <w:spacing w:before="120" w:after="0" w:line="240" w:lineRule="auto"/>
        <w:ind w:firstLine="567"/>
        <w:jc w:val="both"/>
        <w:rPr>
          <w:rFonts w:ascii="Times New Roman" w:eastAsia="Times New Roman" w:hAnsi="Times New Roman" w:cs="Times New Roman"/>
          <w:bCs/>
          <w:color w:val="000000" w:themeColor="text1"/>
          <w:sz w:val="28"/>
          <w:szCs w:val="28"/>
          <w:lang w:val="en-US" w:eastAsia="en-GB"/>
        </w:rPr>
      </w:pPr>
      <w:r w:rsidRPr="000B2DF9">
        <w:rPr>
          <w:rFonts w:ascii="Times New Roman" w:eastAsia="Times New Roman" w:hAnsi="Times New Roman" w:cs="Times New Roman"/>
          <w:bCs/>
          <w:color w:val="000000" w:themeColor="text1"/>
          <w:sz w:val="28"/>
          <w:szCs w:val="28"/>
          <w:lang w:val="en-US" w:eastAsia="en-GB"/>
        </w:rPr>
        <w:t>-</w:t>
      </w:r>
      <w:r w:rsidR="007B6978" w:rsidRPr="000B2DF9">
        <w:rPr>
          <w:rFonts w:ascii="Times New Roman" w:eastAsia="Times New Roman" w:hAnsi="Times New Roman" w:cs="Times New Roman"/>
          <w:bCs/>
          <w:color w:val="000000" w:themeColor="text1"/>
          <w:sz w:val="28"/>
          <w:szCs w:val="28"/>
          <w:lang w:val="en-US" w:eastAsia="en-GB"/>
        </w:rPr>
        <w:t xml:space="preserve"> Phát triển hạ tầng tiện ích số và công nghệ số như dịch vụ cho chuyển đổi số, trọng tâm là các nền tảng số dùng chung cho nhiều lĩnh vực kinh tế - xã hội, phục vụ các hoạt động thiết yếu của xã hội trên môi trường số.</w:t>
      </w:r>
    </w:p>
    <w:p w:rsidR="00D86DCE" w:rsidRPr="000B2DF9" w:rsidRDefault="004422E5" w:rsidP="00C36BEE">
      <w:pPr>
        <w:spacing w:before="120" w:after="0" w:line="240" w:lineRule="auto"/>
        <w:ind w:firstLine="567"/>
        <w:jc w:val="both"/>
        <w:rPr>
          <w:rFonts w:ascii="Times New Roman" w:eastAsia="Times New Roman" w:hAnsi="Times New Roman" w:cs="Times New Roman"/>
          <w:bCs/>
          <w:color w:val="000000" w:themeColor="text1"/>
          <w:sz w:val="28"/>
          <w:szCs w:val="28"/>
          <w:lang w:val="en-US" w:eastAsia="en-GB"/>
        </w:rPr>
      </w:pPr>
      <w:r w:rsidRPr="000B2DF9">
        <w:rPr>
          <w:rFonts w:ascii="Times New Roman" w:eastAsia="Times New Roman" w:hAnsi="Times New Roman" w:cs="Times New Roman"/>
          <w:bCs/>
          <w:color w:val="000000" w:themeColor="text1"/>
          <w:sz w:val="28"/>
          <w:szCs w:val="28"/>
          <w:lang w:val="en-US" w:eastAsia="en-GB"/>
        </w:rPr>
        <w:lastRenderedPageBreak/>
        <w:t>-</w:t>
      </w:r>
      <w:r w:rsidR="00D5741D" w:rsidRPr="000B2DF9">
        <w:rPr>
          <w:rFonts w:ascii="Times New Roman" w:eastAsia="Times New Roman" w:hAnsi="Times New Roman" w:cs="Times New Roman"/>
          <w:bCs/>
          <w:color w:val="000000" w:themeColor="text1"/>
          <w:sz w:val="28"/>
          <w:szCs w:val="28"/>
          <w:lang w:val="en-US" w:eastAsia="en-GB"/>
        </w:rPr>
        <w:t xml:space="preserve"> </w:t>
      </w:r>
      <w:r w:rsidR="00D86DCE" w:rsidRPr="000B2DF9">
        <w:rPr>
          <w:rFonts w:ascii="Times New Roman" w:eastAsia="Times New Roman" w:hAnsi="Times New Roman" w:cs="Times New Roman"/>
          <w:bCs/>
          <w:color w:val="000000" w:themeColor="text1"/>
          <w:sz w:val="28"/>
          <w:szCs w:val="28"/>
          <w:lang w:val="en-US" w:eastAsia="en-GB"/>
        </w:rPr>
        <w:t>Triển khai các dự án đầu tư lĩnh vực khoa học, công nghệ, đổi mới sáng tạo và chuyển đổi số: Dự án đầu tư trang thiết bị, công nghệ mới nhằm nâng cao  năng lực Trung tâm Ứng dụng tiến bộ khoa học công nghệ và Kiểm định, Kiểm nghiệm; Dự án đầu tư trang thiết bị công nghệ thông tin cho các cơ quan, đơn vị trên địa bàn tỉnh...</w:t>
      </w:r>
    </w:p>
    <w:p w:rsidR="00A209A8" w:rsidRPr="000B2DF9" w:rsidRDefault="00A209A8" w:rsidP="00C36BEE">
      <w:pPr>
        <w:spacing w:before="120" w:after="0" w:line="240" w:lineRule="auto"/>
        <w:ind w:firstLine="567"/>
        <w:jc w:val="both"/>
        <w:rPr>
          <w:rFonts w:ascii="Times New Roman" w:eastAsia="Times New Roman" w:hAnsi="Times New Roman" w:cs="Times New Roman"/>
          <w:bCs/>
          <w:color w:val="000000" w:themeColor="text1"/>
          <w:sz w:val="28"/>
          <w:szCs w:val="28"/>
          <w:lang w:val="en-US" w:eastAsia="en-GB"/>
        </w:rPr>
      </w:pPr>
      <w:r w:rsidRPr="000B2DF9">
        <w:rPr>
          <w:rFonts w:ascii="Times New Roman" w:eastAsia="Times New Roman" w:hAnsi="Times New Roman" w:cs="Times New Roman"/>
          <w:bCs/>
          <w:color w:val="000000" w:themeColor="text1"/>
          <w:sz w:val="28"/>
          <w:szCs w:val="28"/>
          <w:lang w:val="en-US" w:eastAsia="en-GB"/>
        </w:rPr>
        <w:t xml:space="preserve">- </w:t>
      </w:r>
      <w:r w:rsidR="00D10363" w:rsidRPr="000B2DF9">
        <w:rPr>
          <w:rFonts w:ascii="Times New Roman" w:eastAsia="Times New Roman" w:hAnsi="Times New Roman" w:cs="Times New Roman"/>
          <w:bCs/>
          <w:color w:val="000000" w:themeColor="text1"/>
          <w:sz w:val="28"/>
          <w:szCs w:val="28"/>
          <w:lang w:val="en-US" w:eastAsia="en-GB"/>
        </w:rPr>
        <w:t>T</w:t>
      </w:r>
      <w:r w:rsidRPr="000B2DF9">
        <w:rPr>
          <w:rFonts w:ascii="Times New Roman" w:eastAsia="Times New Roman" w:hAnsi="Times New Roman" w:cs="Times New Roman"/>
          <w:bCs/>
          <w:color w:val="000000" w:themeColor="text1"/>
          <w:sz w:val="28"/>
          <w:szCs w:val="28"/>
          <w:lang w:val="en-US" w:eastAsia="en-GB"/>
        </w:rPr>
        <w:t xml:space="preserve">riển khai </w:t>
      </w:r>
      <w:r w:rsidR="00D10363" w:rsidRPr="000B2DF9">
        <w:rPr>
          <w:rFonts w:ascii="Times New Roman" w:eastAsia="Times New Roman" w:hAnsi="Times New Roman" w:cs="Times New Roman"/>
          <w:bCs/>
          <w:color w:val="000000" w:themeColor="text1"/>
          <w:sz w:val="28"/>
          <w:szCs w:val="28"/>
          <w:lang w:val="en-US" w:eastAsia="en-GB"/>
        </w:rPr>
        <w:t xml:space="preserve">hiệu quả </w:t>
      </w:r>
      <w:r w:rsidRPr="000B2DF9">
        <w:rPr>
          <w:rFonts w:ascii="Times New Roman" w:eastAsia="Times New Roman" w:hAnsi="Times New Roman" w:cs="Times New Roman"/>
          <w:bCs/>
          <w:color w:val="000000" w:themeColor="text1"/>
          <w:sz w:val="28"/>
          <w:szCs w:val="28"/>
          <w:lang w:val="en-US" w:eastAsia="en-GB"/>
        </w:rPr>
        <w:t>Đề án phát triển đô thị thông minh thành phố Phủ Lý</w:t>
      </w:r>
      <w:r w:rsidR="00D10363" w:rsidRPr="000B2DF9">
        <w:rPr>
          <w:rFonts w:ascii="Times New Roman" w:eastAsia="Times New Roman" w:hAnsi="Times New Roman" w:cs="Times New Roman"/>
          <w:bCs/>
          <w:color w:val="000000" w:themeColor="text1"/>
          <w:sz w:val="28"/>
          <w:szCs w:val="28"/>
          <w:lang w:val="en-US" w:eastAsia="en-GB"/>
        </w:rPr>
        <w:t xml:space="preserve"> theo lộ trình</w:t>
      </w:r>
      <w:r w:rsidR="00024B8F" w:rsidRPr="000B2DF9">
        <w:rPr>
          <w:rFonts w:ascii="Times New Roman" w:eastAsia="Times New Roman" w:hAnsi="Times New Roman" w:cs="Times New Roman"/>
          <w:bCs/>
          <w:color w:val="000000" w:themeColor="text1"/>
          <w:sz w:val="28"/>
          <w:szCs w:val="28"/>
          <w:lang w:val="en-US" w:eastAsia="en-GB"/>
        </w:rPr>
        <w:t xml:space="preserve">, bảo </w:t>
      </w:r>
      <w:r w:rsidR="00292679">
        <w:rPr>
          <w:rFonts w:ascii="Times New Roman" w:eastAsia="Times New Roman" w:hAnsi="Times New Roman" w:cs="Times New Roman"/>
          <w:bCs/>
          <w:color w:val="000000" w:themeColor="text1"/>
          <w:sz w:val="28"/>
          <w:szCs w:val="28"/>
          <w:lang w:val="en-US" w:eastAsia="en-GB"/>
        </w:rPr>
        <w:t xml:space="preserve">đảm </w:t>
      </w:r>
      <w:r w:rsidR="00024B8F" w:rsidRPr="000B2DF9">
        <w:rPr>
          <w:rFonts w:ascii="Times New Roman" w:eastAsia="Times New Roman" w:hAnsi="Times New Roman" w:cs="Times New Roman"/>
          <w:bCs/>
          <w:color w:val="000000" w:themeColor="text1"/>
          <w:sz w:val="28"/>
          <w:szCs w:val="28"/>
          <w:lang w:val="en-US" w:eastAsia="en-GB"/>
        </w:rPr>
        <w:t>cơ bản hoàn thành xây dựng đô thị thông minh đối với thành phố Phủ Lý</w:t>
      </w:r>
      <w:r w:rsidR="00D10363" w:rsidRPr="000B2DF9">
        <w:rPr>
          <w:rFonts w:ascii="Times New Roman" w:eastAsia="Times New Roman" w:hAnsi="Times New Roman" w:cs="Times New Roman"/>
          <w:bCs/>
          <w:color w:val="000000" w:themeColor="text1"/>
          <w:sz w:val="28"/>
          <w:szCs w:val="28"/>
          <w:lang w:val="en-US" w:eastAsia="en-GB"/>
        </w:rPr>
        <w:t xml:space="preserve"> vào năm 2030</w:t>
      </w:r>
      <w:r w:rsidR="00024B8F" w:rsidRPr="000B2DF9">
        <w:rPr>
          <w:rFonts w:ascii="Times New Roman" w:eastAsia="Times New Roman" w:hAnsi="Times New Roman" w:cs="Times New Roman"/>
          <w:bCs/>
          <w:color w:val="000000" w:themeColor="text1"/>
          <w:sz w:val="28"/>
          <w:szCs w:val="28"/>
          <w:lang w:val="en-US" w:eastAsia="en-GB"/>
        </w:rPr>
        <w:t>.</w:t>
      </w:r>
    </w:p>
    <w:p w:rsidR="00D10363" w:rsidRPr="000B2DF9" w:rsidRDefault="00D10363" w:rsidP="00C36BEE">
      <w:pPr>
        <w:spacing w:before="120" w:after="0" w:line="240" w:lineRule="auto"/>
        <w:ind w:firstLine="567"/>
        <w:jc w:val="both"/>
        <w:rPr>
          <w:rFonts w:ascii="Times New Roman" w:eastAsia="Times New Roman" w:hAnsi="Times New Roman" w:cs="Times New Roman"/>
          <w:bCs/>
          <w:color w:val="000000" w:themeColor="text1"/>
          <w:sz w:val="28"/>
          <w:szCs w:val="28"/>
          <w:lang w:val="en-US" w:eastAsia="en-GB"/>
        </w:rPr>
      </w:pPr>
      <w:r w:rsidRPr="000B2DF9">
        <w:rPr>
          <w:rFonts w:ascii="Times New Roman" w:eastAsia="Times New Roman" w:hAnsi="Times New Roman" w:cs="Times New Roman"/>
          <w:bCs/>
          <w:color w:val="000000" w:themeColor="text1"/>
          <w:sz w:val="28"/>
          <w:szCs w:val="28"/>
          <w:lang w:val="en-US" w:eastAsia="en-GB"/>
        </w:rPr>
        <w:t xml:space="preserve">- Xây dựng Đề án và triển khai một số tiêu chí cơ bản về đô thị thông minh đối với </w:t>
      </w:r>
      <w:r w:rsidRPr="000B2DF9">
        <w:rPr>
          <w:rFonts w:ascii="Times New Roman" w:eastAsia="Times New Roman" w:hAnsi="Times New Roman" w:cs="Times New Roman"/>
          <w:bCs/>
          <w:iCs/>
          <w:color w:val="000000" w:themeColor="text1"/>
          <w:sz w:val="28"/>
          <w:szCs w:val="28"/>
          <w:lang w:eastAsia="en-GB"/>
        </w:rPr>
        <w:t>02 đô thị (thị xã Duy Tiên và thị xã Kim Bảng).</w:t>
      </w:r>
    </w:p>
    <w:p w:rsidR="00600558" w:rsidRPr="000B2DF9" w:rsidRDefault="004422E5" w:rsidP="00C36BEE">
      <w:pPr>
        <w:spacing w:before="120" w:after="0" w:line="240" w:lineRule="auto"/>
        <w:ind w:firstLine="567"/>
        <w:jc w:val="both"/>
        <w:rPr>
          <w:rFonts w:ascii="Times New Roman" w:eastAsia="Times New Roman" w:hAnsi="Times New Roman" w:cs="Times New Roman"/>
          <w:bCs/>
          <w:color w:val="000000" w:themeColor="text1"/>
          <w:sz w:val="28"/>
          <w:szCs w:val="28"/>
          <w:lang w:val="en-US" w:eastAsia="en-GB"/>
        </w:rPr>
      </w:pPr>
      <w:r w:rsidRPr="000B2DF9">
        <w:rPr>
          <w:rFonts w:ascii="Times New Roman" w:eastAsia="Times New Roman" w:hAnsi="Times New Roman" w:cs="Times New Roman"/>
          <w:bCs/>
          <w:color w:val="000000" w:themeColor="text1"/>
          <w:sz w:val="28"/>
          <w:szCs w:val="28"/>
          <w:lang w:val="en-US" w:eastAsia="en-GB"/>
        </w:rPr>
        <w:t>-</w:t>
      </w:r>
      <w:r w:rsidR="001031CF" w:rsidRPr="000B2DF9">
        <w:rPr>
          <w:rFonts w:ascii="Times New Roman" w:eastAsia="Times New Roman" w:hAnsi="Times New Roman" w:cs="Times New Roman"/>
          <w:bCs/>
          <w:color w:val="000000" w:themeColor="text1"/>
          <w:sz w:val="28"/>
          <w:szCs w:val="28"/>
          <w:lang w:val="en-US" w:eastAsia="en-GB"/>
        </w:rPr>
        <w:t xml:space="preserve"> </w:t>
      </w:r>
      <w:r w:rsidR="00600558" w:rsidRPr="000B2DF9">
        <w:rPr>
          <w:rFonts w:ascii="Times New Roman" w:eastAsia="Times New Roman" w:hAnsi="Times New Roman" w:cs="Times New Roman"/>
          <w:bCs/>
          <w:color w:val="000000" w:themeColor="text1"/>
          <w:sz w:val="28"/>
          <w:szCs w:val="28"/>
          <w:lang w:val="en-US" w:eastAsia="en-GB"/>
        </w:rPr>
        <w:t xml:space="preserve">Chuyển đổi số các khu công nghiệp, cụm công nghiệp, khu công nghệ </w:t>
      </w:r>
      <w:r w:rsidR="00627BA7" w:rsidRPr="000B2DF9">
        <w:rPr>
          <w:rFonts w:ascii="Times New Roman" w:eastAsia="Times New Roman" w:hAnsi="Times New Roman" w:cs="Times New Roman"/>
          <w:bCs/>
          <w:color w:val="000000" w:themeColor="text1"/>
          <w:sz w:val="28"/>
          <w:szCs w:val="28"/>
          <w:lang w:val="en-US" w:eastAsia="en-GB"/>
        </w:rPr>
        <w:t>cao</w:t>
      </w:r>
      <w:r w:rsidR="00600558" w:rsidRPr="000B2DF9">
        <w:rPr>
          <w:rFonts w:ascii="Times New Roman" w:eastAsia="Times New Roman" w:hAnsi="Times New Roman" w:cs="Times New Roman"/>
          <w:bCs/>
          <w:color w:val="000000" w:themeColor="text1"/>
          <w:sz w:val="28"/>
          <w:szCs w:val="28"/>
          <w:lang w:val="en-US" w:eastAsia="en-GB"/>
        </w:rPr>
        <w:t xml:space="preserve"> theo hướng tăng cường ứng dụng Internet vạn vật (IoT) để trở thành khu công nghiệp, cụm công nghiệp thông minh. Thúc đẩy, phát triển một số ngành, lĩnh vực ứng dụng công nghiệp IoT như sản xuất, thương mại, năng lượng, nông nghiệp, giao thông, y tế...</w:t>
      </w:r>
    </w:p>
    <w:p w:rsidR="00600558" w:rsidRPr="000B2DF9" w:rsidRDefault="004422E5" w:rsidP="00C36BEE">
      <w:pPr>
        <w:spacing w:before="120" w:after="0" w:line="240" w:lineRule="auto"/>
        <w:ind w:firstLine="567"/>
        <w:jc w:val="both"/>
        <w:rPr>
          <w:rFonts w:ascii="Times New Roman" w:eastAsia="Times New Roman" w:hAnsi="Times New Roman" w:cs="Times New Roman"/>
          <w:bCs/>
          <w:color w:val="000000" w:themeColor="text1"/>
          <w:sz w:val="28"/>
          <w:szCs w:val="28"/>
          <w:lang w:val="en-US" w:eastAsia="en-GB"/>
        </w:rPr>
      </w:pPr>
      <w:r w:rsidRPr="000B2DF9">
        <w:rPr>
          <w:rFonts w:ascii="Times New Roman" w:eastAsia="Times New Roman" w:hAnsi="Times New Roman" w:cs="Times New Roman"/>
          <w:bCs/>
          <w:color w:val="000000" w:themeColor="text1"/>
          <w:sz w:val="28"/>
          <w:szCs w:val="28"/>
          <w:lang w:val="en-US" w:eastAsia="en-GB"/>
        </w:rPr>
        <w:t>-</w:t>
      </w:r>
      <w:r w:rsidR="001031CF" w:rsidRPr="000B2DF9">
        <w:rPr>
          <w:rFonts w:ascii="Times New Roman" w:eastAsia="Times New Roman" w:hAnsi="Times New Roman" w:cs="Times New Roman"/>
          <w:bCs/>
          <w:color w:val="000000" w:themeColor="text1"/>
          <w:sz w:val="28"/>
          <w:szCs w:val="28"/>
          <w:lang w:val="en-US" w:eastAsia="en-GB"/>
        </w:rPr>
        <w:t xml:space="preserve"> </w:t>
      </w:r>
      <w:r w:rsidR="00600558" w:rsidRPr="000B2DF9">
        <w:rPr>
          <w:rFonts w:ascii="Times New Roman" w:eastAsia="Times New Roman" w:hAnsi="Times New Roman" w:cs="Times New Roman"/>
          <w:bCs/>
          <w:color w:val="000000" w:themeColor="text1"/>
          <w:sz w:val="28"/>
          <w:szCs w:val="28"/>
          <w:lang w:val="en-US" w:eastAsia="en-GB"/>
        </w:rPr>
        <w:t>Tập trung nguồn lực đầu tư xây dựng, hoàn thành và đưa vào khai thác hiệu quả các cơ sở dữ liệu phục vụ phát triển kinh tế - xã hội của tỉnh. Kết nối, khai thác, chia sẻ hiệu quả dữ liệu giữa các cơ quan trong hệ thống chính trị; triển khai các sáng kiến mở dữ liệu để người dân, doanh nghiệp khai thác, tạo giá trị mới, đổi mới sáng tạo.</w:t>
      </w:r>
    </w:p>
    <w:p w:rsidR="007B6978" w:rsidRPr="000B2DF9" w:rsidRDefault="004422E5" w:rsidP="00C36BEE">
      <w:pPr>
        <w:spacing w:before="120" w:after="0" w:line="240" w:lineRule="auto"/>
        <w:ind w:firstLine="567"/>
        <w:jc w:val="both"/>
        <w:rPr>
          <w:rFonts w:ascii="Times New Roman" w:eastAsia="Times New Roman" w:hAnsi="Times New Roman" w:cs="Times New Roman"/>
          <w:bCs/>
          <w:color w:val="000000" w:themeColor="text1"/>
          <w:sz w:val="28"/>
          <w:szCs w:val="28"/>
          <w:lang w:val="en-US" w:eastAsia="en-GB"/>
        </w:rPr>
      </w:pPr>
      <w:r w:rsidRPr="000B2DF9">
        <w:rPr>
          <w:rFonts w:ascii="Times New Roman" w:eastAsia="Times New Roman" w:hAnsi="Times New Roman" w:cs="Times New Roman"/>
          <w:bCs/>
          <w:color w:val="000000" w:themeColor="text1"/>
          <w:sz w:val="28"/>
          <w:szCs w:val="28"/>
          <w:lang w:val="en-US" w:eastAsia="en-GB"/>
        </w:rPr>
        <w:t>-</w:t>
      </w:r>
      <w:r w:rsidR="007B6978" w:rsidRPr="000B2DF9">
        <w:rPr>
          <w:rFonts w:ascii="Times New Roman" w:eastAsia="Times New Roman" w:hAnsi="Times New Roman" w:cs="Times New Roman"/>
          <w:bCs/>
          <w:color w:val="000000" w:themeColor="text1"/>
          <w:sz w:val="28"/>
          <w:szCs w:val="28"/>
          <w:lang w:val="en-US" w:eastAsia="en-GB"/>
        </w:rPr>
        <w:t xml:space="preserve"> Thực thi đầy đủ các chiến lược, tiêu chuẩn, quy chuẩn kỹ thuật về dữ liệu trong các ngành, lĩnh vực.</w:t>
      </w:r>
    </w:p>
    <w:p w:rsidR="00600558" w:rsidRPr="000B2DF9" w:rsidRDefault="004422E5" w:rsidP="00C36BEE">
      <w:pPr>
        <w:spacing w:before="120" w:after="0" w:line="240" w:lineRule="auto"/>
        <w:ind w:firstLine="567"/>
        <w:jc w:val="both"/>
        <w:rPr>
          <w:rFonts w:ascii="Times New Roman" w:eastAsia="Times New Roman" w:hAnsi="Times New Roman" w:cs="Times New Roman"/>
          <w:bCs/>
          <w:color w:val="000000" w:themeColor="text1"/>
          <w:sz w:val="28"/>
          <w:szCs w:val="28"/>
          <w:lang w:val="en-US" w:eastAsia="en-GB"/>
        </w:rPr>
      </w:pPr>
      <w:r w:rsidRPr="000B2DF9">
        <w:rPr>
          <w:rFonts w:ascii="Times New Roman" w:eastAsia="Times New Roman" w:hAnsi="Times New Roman" w:cs="Times New Roman"/>
          <w:bCs/>
          <w:color w:val="000000" w:themeColor="text1"/>
          <w:sz w:val="28"/>
          <w:szCs w:val="28"/>
          <w:lang w:val="en-US" w:eastAsia="en-GB"/>
        </w:rPr>
        <w:t>-</w:t>
      </w:r>
      <w:r w:rsidR="001031CF" w:rsidRPr="000B2DF9">
        <w:rPr>
          <w:rFonts w:ascii="Times New Roman" w:eastAsia="Times New Roman" w:hAnsi="Times New Roman" w:cs="Times New Roman"/>
          <w:bCs/>
          <w:color w:val="000000" w:themeColor="text1"/>
          <w:sz w:val="28"/>
          <w:szCs w:val="28"/>
          <w:lang w:val="en-US" w:eastAsia="en-GB"/>
        </w:rPr>
        <w:t xml:space="preserve"> </w:t>
      </w:r>
      <w:r w:rsidR="00600558" w:rsidRPr="000B2DF9">
        <w:rPr>
          <w:rFonts w:ascii="Times New Roman" w:eastAsia="Times New Roman" w:hAnsi="Times New Roman" w:cs="Times New Roman"/>
          <w:bCs/>
          <w:color w:val="000000" w:themeColor="text1"/>
          <w:sz w:val="28"/>
          <w:szCs w:val="28"/>
          <w:lang w:val="en-US" w:eastAsia="en-GB"/>
        </w:rPr>
        <w:t xml:space="preserve">Triển khai ứng dụng trí tuệ nhân tạo </w:t>
      </w:r>
      <w:r w:rsidR="00A209A8" w:rsidRPr="000B2DF9">
        <w:rPr>
          <w:rFonts w:ascii="Times New Roman" w:eastAsia="Times New Roman" w:hAnsi="Times New Roman" w:cs="Times New Roman"/>
          <w:bCs/>
          <w:color w:val="000000" w:themeColor="text1"/>
          <w:sz w:val="28"/>
          <w:szCs w:val="28"/>
          <w:lang w:val="en-US" w:eastAsia="en-GB"/>
        </w:rPr>
        <w:t xml:space="preserve">(AI) </w:t>
      </w:r>
      <w:r w:rsidR="00600558" w:rsidRPr="000B2DF9">
        <w:rPr>
          <w:rFonts w:ascii="Times New Roman" w:eastAsia="Times New Roman" w:hAnsi="Times New Roman" w:cs="Times New Roman"/>
          <w:bCs/>
          <w:color w:val="000000" w:themeColor="text1"/>
          <w:sz w:val="28"/>
          <w:szCs w:val="28"/>
          <w:lang w:val="en-US" w:eastAsia="en-GB"/>
        </w:rPr>
        <w:t>dựa trên dữ liệu lớn đối với một số ngành, lĩnh vực quan trọng.</w:t>
      </w:r>
    </w:p>
    <w:p w:rsidR="00774A53" w:rsidRPr="000B2DF9" w:rsidRDefault="009E648C" w:rsidP="00C36BEE">
      <w:pPr>
        <w:spacing w:before="120" w:after="0" w:line="240" w:lineRule="auto"/>
        <w:ind w:firstLine="567"/>
        <w:jc w:val="both"/>
        <w:outlineLvl w:val="3"/>
        <w:rPr>
          <w:rFonts w:ascii="Times New Roman Bold" w:eastAsia="Times New Roman" w:hAnsi="Times New Roman Bold" w:cs="Times New Roman"/>
          <w:b/>
          <w:bCs/>
          <w:color w:val="000000" w:themeColor="text1"/>
          <w:sz w:val="28"/>
          <w:szCs w:val="28"/>
          <w:lang w:val="vi-VN" w:eastAsia="en-GB"/>
        </w:rPr>
      </w:pPr>
      <w:r w:rsidRPr="000B2DF9">
        <w:rPr>
          <w:rFonts w:ascii="Times New Roman Bold" w:eastAsia="Times New Roman" w:hAnsi="Times New Roman Bold" w:cs="Times New Roman"/>
          <w:b/>
          <w:bCs/>
          <w:color w:val="000000" w:themeColor="text1"/>
          <w:sz w:val="28"/>
          <w:szCs w:val="28"/>
          <w:lang w:val="en-US" w:eastAsia="en-GB"/>
        </w:rPr>
        <w:t xml:space="preserve">4. </w:t>
      </w:r>
      <w:r w:rsidR="00451AC3" w:rsidRPr="000B2DF9">
        <w:rPr>
          <w:rFonts w:ascii="Times New Roman Bold" w:eastAsia="Times New Roman" w:hAnsi="Times New Roman Bold" w:cs="Times New Roman"/>
          <w:b/>
          <w:bCs/>
          <w:color w:val="000000" w:themeColor="text1"/>
          <w:sz w:val="28"/>
          <w:szCs w:val="28"/>
          <w:lang w:val="vi-VN" w:eastAsia="en-GB"/>
        </w:rPr>
        <w:t xml:space="preserve"> </w:t>
      </w:r>
      <w:r w:rsidR="00774A53" w:rsidRPr="000B2DF9">
        <w:rPr>
          <w:rFonts w:ascii="Times New Roman Bold" w:eastAsia="Times New Roman" w:hAnsi="Times New Roman Bold" w:cs="Times New Roman"/>
          <w:b/>
          <w:bCs/>
          <w:color w:val="000000" w:themeColor="text1"/>
          <w:sz w:val="28"/>
          <w:szCs w:val="28"/>
          <w:lang w:val="vi-VN" w:eastAsia="en-GB"/>
        </w:rPr>
        <w:t xml:space="preserve">Phát triển, trọng dụng nhân lực chất lượng cao, nhân tài đáp ứng yêu cầu phát triển khoa học, công nghệ, đổi mới sáng tạo và chuyển đổi số </w:t>
      </w:r>
    </w:p>
    <w:p w:rsidR="007E7635" w:rsidRPr="000B2DF9" w:rsidRDefault="004422E5" w:rsidP="00C36BEE">
      <w:pPr>
        <w:spacing w:before="120" w:after="0" w:line="240" w:lineRule="auto"/>
        <w:ind w:firstLine="567"/>
        <w:jc w:val="both"/>
        <w:rPr>
          <w:rFonts w:ascii="Times New Roman" w:eastAsia="Times New Roman" w:hAnsi="Times New Roman" w:cs="Times New Roman"/>
          <w:bCs/>
          <w:color w:val="000000" w:themeColor="text1"/>
          <w:sz w:val="28"/>
          <w:szCs w:val="28"/>
          <w:lang w:val="en-US" w:eastAsia="en-GB"/>
        </w:rPr>
      </w:pPr>
      <w:r w:rsidRPr="000B2DF9">
        <w:rPr>
          <w:rFonts w:ascii="Times New Roman" w:eastAsia="Times New Roman" w:hAnsi="Times New Roman" w:cs="Times New Roman"/>
          <w:bCs/>
          <w:color w:val="000000" w:themeColor="text1"/>
          <w:sz w:val="28"/>
          <w:szCs w:val="28"/>
          <w:lang w:val="en-US" w:eastAsia="en-GB"/>
        </w:rPr>
        <w:t>-</w:t>
      </w:r>
      <w:r w:rsidR="007E7635" w:rsidRPr="000B2DF9">
        <w:rPr>
          <w:rFonts w:ascii="Times New Roman" w:eastAsia="Times New Roman" w:hAnsi="Times New Roman" w:cs="Times New Roman"/>
          <w:bCs/>
          <w:color w:val="000000" w:themeColor="text1"/>
          <w:sz w:val="28"/>
          <w:szCs w:val="28"/>
          <w:lang w:val="en-US" w:eastAsia="en-GB"/>
        </w:rPr>
        <w:t xml:space="preserve"> Tiếp tục tập trung triển khai các nội dung nhiệm vụ được giao theo Chương trình hành động của Chính phủ thực hiện Nghị quyết số 45-NQ/TW ngày 24 tháng 11 năm 2023 của Ban Chấp hành Trung ương Đảng khóa XIII</w:t>
      </w:r>
      <w:r w:rsidR="00F41132" w:rsidRPr="000B2DF9">
        <w:rPr>
          <w:rFonts w:ascii="Times New Roman" w:eastAsia="Times New Roman" w:hAnsi="Times New Roman" w:cs="Times New Roman"/>
          <w:bCs/>
          <w:color w:val="000000" w:themeColor="text1"/>
          <w:sz w:val="28"/>
          <w:szCs w:val="28"/>
          <w:lang w:val="en-US" w:eastAsia="en-GB"/>
        </w:rPr>
        <w:t xml:space="preserve"> (kèm theo</w:t>
      </w:r>
      <w:r w:rsidR="007E7635" w:rsidRPr="000B2DF9">
        <w:rPr>
          <w:rFonts w:ascii="Times New Roman" w:eastAsia="Times New Roman" w:hAnsi="Times New Roman" w:cs="Times New Roman"/>
          <w:bCs/>
          <w:color w:val="000000" w:themeColor="text1"/>
          <w:sz w:val="28"/>
          <w:szCs w:val="28"/>
          <w:lang w:val="en-US" w:eastAsia="en-GB"/>
        </w:rPr>
        <w:t xml:space="preserve"> </w:t>
      </w:r>
      <w:r w:rsidR="00F41132" w:rsidRPr="000B2DF9">
        <w:rPr>
          <w:rFonts w:ascii="Times New Roman" w:eastAsia="Times New Roman" w:hAnsi="Times New Roman" w:cs="Times New Roman"/>
          <w:bCs/>
          <w:color w:val="000000" w:themeColor="text1"/>
          <w:sz w:val="28"/>
          <w:szCs w:val="28"/>
          <w:lang w:val="en-US" w:eastAsia="en-GB"/>
        </w:rPr>
        <w:t xml:space="preserve">Nghị quyết số 107/NQ-CP ngày 09 tháng </w:t>
      </w:r>
      <w:r w:rsidR="007E7635" w:rsidRPr="000B2DF9">
        <w:rPr>
          <w:rFonts w:ascii="Times New Roman" w:eastAsia="Times New Roman" w:hAnsi="Times New Roman" w:cs="Times New Roman"/>
          <w:bCs/>
          <w:color w:val="000000" w:themeColor="text1"/>
          <w:sz w:val="28"/>
          <w:szCs w:val="28"/>
          <w:lang w:val="en-US" w:eastAsia="en-GB"/>
        </w:rPr>
        <w:t>7</w:t>
      </w:r>
      <w:r w:rsidR="00F41132" w:rsidRPr="000B2DF9">
        <w:rPr>
          <w:rFonts w:ascii="Times New Roman" w:eastAsia="Times New Roman" w:hAnsi="Times New Roman" w:cs="Times New Roman"/>
          <w:bCs/>
          <w:color w:val="000000" w:themeColor="text1"/>
          <w:sz w:val="28"/>
          <w:szCs w:val="28"/>
          <w:lang w:val="en-US" w:eastAsia="en-GB"/>
        </w:rPr>
        <w:t xml:space="preserve"> năm </w:t>
      </w:r>
      <w:r w:rsidR="007E7635" w:rsidRPr="000B2DF9">
        <w:rPr>
          <w:rFonts w:ascii="Times New Roman" w:eastAsia="Times New Roman" w:hAnsi="Times New Roman" w:cs="Times New Roman"/>
          <w:bCs/>
          <w:color w:val="000000" w:themeColor="text1"/>
          <w:sz w:val="28"/>
          <w:szCs w:val="28"/>
          <w:lang w:val="en-US" w:eastAsia="en-GB"/>
        </w:rPr>
        <w:t>2024 của Chính phủ</w:t>
      </w:r>
      <w:r w:rsidR="00F41132" w:rsidRPr="000B2DF9">
        <w:rPr>
          <w:rFonts w:ascii="Times New Roman" w:eastAsia="Times New Roman" w:hAnsi="Times New Roman" w:cs="Times New Roman"/>
          <w:bCs/>
          <w:color w:val="000000" w:themeColor="text1"/>
          <w:sz w:val="28"/>
          <w:szCs w:val="28"/>
          <w:lang w:val="en-US" w:eastAsia="en-GB"/>
        </w:rPr>
        <w:t>).</w:t>
      </w:r>
      <w:r w:rsidR="007E7635" w:rsidRPr="000B2DF9">
        <w:rPr>
          <w:rFonts w:ascii="Times New Roman" w:eastAsia="Times New Roman" w:hAnsi="Times New Roman" w:cs="Times New Roman"/>
          <w:bCs/>
          <w:color w:val="000000" w:themeColor="text1"/>
          <w:sz w:val="28"/>
          <w:szCs w:val="28"/>
          <w:lang w:val="en-US" w:eastAsia="en-GB"/>
        </w:rPr>
        <w:t xml:space="preserve"> Đồng thời, triển khai các chương trình, đề án phát triển nguồn nhân lực đã được phê duyệt, tập trung vào nhân lực công nghiệp bán dẫn, nhân lực phục vụ phát triển công nghệ cao, công nghệ chiến lược.</w:t>
      </w:r>
    </w:p>
    <w:p w:rsidR="00B24E31" w:rsidRPr="000B2DF9" w:rsidRDefault="00B24E31" w:rsidP="00B24E31">
      <w:pPr>
        <w:spacing w:before="120" w:after="0" w:line="240" w:lineRule="auto"/>
        <w:ind w:firstLine="567"/>
        <w:jc w:val="both"/>
        <w:rPr>
          <w:rFonts w:ascii="Times New Roman" w:eastAsia="Times New Roman" w:hAnsi="Times New Roman" w:cs="Times New Roman"/>
          <w:bCs/>
          <w:color w:val="000000" w:themeColor="text1"/>
          <w:sz w:val="28"/>
          <w:szCs w:val="28"/>
          <w:lang w:val="en-US" w:eastAsia="en-GB"/>
        </w:rPr>
      </w:pPr>
      <w:r w:rsidRPr="000B2DF9">
        <w:rPr>
          <w:rFonts w:ascii="Times New Roman" w:eastAsia="Times New Roman" w:hAnsi="Times New Roman" w:cs="Times New Roman"/>
          <w:bCs/>
          <w:color w:val="000000" w:themeColor="text1"/>
          <w:sz w:val="28"/>
          <w:szCs w:val="28"/>
          <w:lang w:val="en-US" w:eastAsia="en-GB"/>
        </w:rPr>
        <w:t>- Thực hiện đồng bộ các giải pháp tăng cường giáo dục và hướng nghiệp STEM, học sinh giỏi theo học các ngành STEM. Xây dựng và triển khai các chính sách phát hiện, bồi dưỡng tài năng STEM từ sớm, quy hoạch và đầu tư nâng cấp, mở rộng hệ thống trường chuyên, trường năng khiếu về khoa học tự nhiên.</w:t>
      </w:r>
    </w:p>
    <w:p w:rsidR="007E7635" w:rsidRPr="000B2DF9" w:rsidRDefault="004422E5" w:rsidP="00C36BEE">
      <w:pPr>
        <w:widowControl w:val="0"/>
        <w:spacing w:before="120" w:after="0" w:line="240" w:lineRule="auto"/>
        <w:ind w:firstLine="567"/>
        <w:jc w:val="both"/>
        <w:rPr>
          <w:rFonts w:ascii="Times New Roman" w:eastAsia="Times New Roman" w:hAnsi="Times New Roman" w:cs="Times New Roman"/>
          <w:bCs/>
          <w:color w:val="000000" w:themeColor="text1"/>
          <w:sz w:val="28"/>
          <w:szCs w:val="28"/>
          <w:lang w:val="en-US" w:eastAsia="en-GB"/>
        </w:rPr>
      </w:pPr>
      <w:r w:rsidRPr="000B2DF9">
        <w:rPr>
          <w:rFonts w:ascii="Times New Roman" w:eastAsia="Times New Roman" w:hAnsi="Times New Roman" w:cs="Times New Roman"/>
          <w:bCs/>
          <w:color w:val="000000" w:themeColor="text1"/>
          <w:sz w:val="28"/>
          <w:szCs w:val="28"/>
          <w:lang w:val="en-US" w:eastAsia="en-GB"/>
        </w:rPr>
        <w:t>-</w:t>
      </w:r>
      <w:r w:rsidR="00F41132" w:rsidRPr="000B2DF9">
        <w:rPr>
          <w:rFonts w:ascii="Times New Roman" w:eastAsia="Times New Roman" w:hAnsi="Times New Roman" w:cs="Times New Roman"/>
          <w:bCs/>
          <w:color w:val="000000" w:themeColor="text1"/>
          <w:sz w:val="28"/>
          <w:szCs w:val="28"/>
          <w:lang w:val="en-US" w:eastAsia="en-GB"/>
        </w:rPr>
        <w:t xml:space="preserve"> </w:t>
      </w:r>
      <w:r w:rsidR="007E7635" w:rsidRPr="000B2DF9">
        <w:rPr>
          <w:rFonts w:ascii="Times New Roman" w:eastAsia="Times New Roman" w:hAnsi="Times New Roman" w:cs="Times New Roman"/>
          <w:bCs/>
          <w:color w:val="000000" w:themeColor="text1"/>
          <w:sz w:val="28"/>
          <w:szCs w:val="28"/>
          <w:lang w:val="en-US" w:eastAsia="en-GB"/>
        </w:rPr>
        <w:t xml:space="preserve">Rà soát, sửa đổi, bổ sung các chính sách nâng cao năng lực đội ngũ giảng viên, giáo viên, cán bộ quản lý giáo dục, đáp ứng yêu cầu đổi mới căn bản, toàn </w:t>
      </w:r>
      <w:r w:rsidR="007E7635" w:rsidRPr="000B2DF9">
        <w:rPr>
          <w:rFonts w:ascii="Times New Roman" w:eastAsia="Times New Roman" w:hAnsi="Times New Roman" w:cs="Times New Roman"/>
          <w:bCs/>
          <w:color w:val="000000" w:themeColor="text1"/>
          <w:sz w:val="28"/>
          <w:szCs w:val="28"/>
          <w:lang w:val="en-US" w:eastAsia="en-GB"/>
        </w:rPr>
        <w:lastRenderedPageBreak/>
        <w:t>diện giáo dục trong bối cảnh mới.</w:t>
      </w:r>
    </w:p>
    <w:p w:rsidR="00B24E31" w:rsidRPr="000B2DF9" w:rsidRDefault="00B24E31" w:rsidP="00B24E31">
      <w:pPr>
        <w:widowControl w:val="0"/>
        <w:spacing w:before="120" w:after="0" w:line="240" w:lineRule="auto"/>
        <w:ind w:firstLine="567"/>
        <w:jc w:val="both"/>
        <w:rPr>
          <w:rFonts w:ascii="Times New Roman" w:eastAsia="Times New Roman" w:hAnsi="Times New Roman" w:cs="Times New Roman"/>
          <w:bCs/>
          <w:color w:val="000000" w:themeColor="text1"/>
          <w:sz w:val="28"/>
          <w:szCs w:val="28"/>
          <w:lang w:val="en-US" w:eastAsia="en-GB"/>
        </w:rPr>
      </w:pPr>
      <w:r w:rsidRPr="000B2DF9">
        <w:rPr>
          <w:rFonts w:ascii="Times New Roman" w:eastAsia="Times New Roman" w:hAnsi="Times New Roman" w:cs="Times New Roman"/>
          <w:bCs/>
          <w:color w:val="000000" w:themeColor="text1"/>
          <w:sz w:val="28"/>
          <w:szCs w:val="28"/>
          <w:lang w:eastAsia="en-GB"/>
        </w:rPr>
        <w:t>- H</w:t>
      </w:r>
      <w:r w:rsidRPr="000B2DF9">
        <w:rPr>
          <w:rFonts w:ascii="Times New Roman" w:eastAsia="Times New Roman" w:hAnsi="Times New Roman" w:cs="Times New Roman"/>
          <w:bCs/>
          <w:color w:val="000000" w:themeColor="text1"/>
          <w:sz w:val="28"/>
          <w:szCs w:val="28"/>
          <w:lang w:val="en-US" w:eastAsia="en-GB"/>
        </w:rPr>
        <w:t>ỗ trợ những người tham gia các chương trình đào tạo kỹ sư an ninh mạng, vật liệu tiên tiến từ nguồn ngân sách nhà nước.</w:t>
      </w:r>
    </w:p>
    <w:p w:rsidR="007E7635" w:rsidRPr="000B2DF9" w:rsidRDefault="008E5874" w:rsidP="00C36BEE">
      <w:pPr>
        <w:widowControl w:val="0"/>
        <w:spacing w:before="120" w:after="0" w:line="240" w:lineRule="auto"/>
        <w:ind w:firstLine="567"/>
        <w:jc w:val="both"/>
        <w:rPr>
          <w:rFonts w:ascii="Times New Roman" w:eastAsia="Times New Roman" w:hAnsi="Times New Roman" w:cs="Times New Roman"/>
          <w:bCs/>
          <w:color w:val="000000" w:themeColor="text1"/>
          <w:sz w:val="28"/>
          <w:szCs w:val="28"/>
          <w:lang w:val="en-US" w:eastAsia="en-GB"/>
        </w:rPr>
      </w:pPr>
      <w:r w:rsidRPr="000B2DF9">
        <w:rPr>
          <w:rFonts w:ascii="Times New Roman" w:eastAsia="Times New Roman" w:hAnsi="Times New Roman" w:cs="Times New Roman"/>
          <w:bCs/>
          <w:color w:val="000000" w:themeColor="text1"/>
          <w:sz w:val="28"/>
          <w:szCs w:val="28"/>
          <w:lang w:val="en-US" w:eastAsia="en-GB"/>
        </w:rPr>
        <w:t>-</w:t>
      </w:r>
      <w:r w:rsidR="00D5429F" w:rsidRPr="000B2DF9">
        <w:rPr>
          <w:rFonts w:ascii="Times New Roman" w:eastAsia="Times New Roman" w:hAnsi="Times New Roman" w:cs="Times New Roman"/>
          <w:bCs/>
          <w:color w:val="000000" w:themeColor="text1"/>
          <w:sz w:val="28"/>
          <w:szCs w:val="28"/>
          <w:lang w:val="en-US" w:eastAsia="en-GB"/>
        </w:rPr>
        <w:t xml:space="preserve"> T</w:t>
      </w:r>
      <w:r w:rsidR="007E7635" w:rsidRPr="000B2DF9">
        <w:rPr>
          <w:rFonts w:ascii="Times New Roman" w:eastAsia="Times New Roman" w:hAnsi="Times New Roman" w:cs="Times New Roman"/>
          <w:bCs/>
          <w:color w:val="000000" w:themeColor="text1"/>
          <w:sz w:val="28"/>
          <w:szCs w:val="28"/>
          <w:lang w:val="en-US" w:eastAsia="en-GB"/>
        </w:rPr>
        <w:t>hực hiện các chương trình đào tạo, đào tạo lại đội ngũ kỹ thuật viên, đào tạo nghề chất lượng cao nhằm đáp ứng yêu cầu ứng dụng công nghệ mới, công nghệ cao.</w:t>
      </w:r>
    </w:p>
    <w:p w:rsidR="00B24E31" w:rsidRPr="000B2DF9" w:rsidRDefault="00B24E31" w:rsidP="00B24E31">
      <w:pPr>
        <w:spacing w:before="120" w:after="0" w:line="240" w:lineRule="auto"/>
        <w:ind w:firstLine="567"/>
        <w:jc w:val="both"/>
        <w:rPr>
          <w:rFonts w:ascii="Times New Roman" w:eastAsia="Times New Roman" w:hAnsi="Times New Roman" w:cs="Times New Roman"/>
          <w:bCs/>
          <w:color w:val="000000" w:themeColor="text1"/>
          <w:sz w:val="28"/>
          <w:szCs w:val="28"/>
          <w:lang w:val="en-US" w:eastAsia="en-GB"/>
        </w:rPr>
      </w:pPr>
      <w:r w:rsidRPr="000B2DF9">
        <w:rPr>
          <w:rFonts w:ascii="Times New Roman" w:eastAsia="Times New Roman" w:hAnsi="Times New Roman" w:cs="Times New Roman"/>
          <w:bCs/>
          <w:color w:val="000000" w:themeColor="text1"/>
          <w:sz w:val="28"/>
          <w:szCs w:val="28"/>
          <w:lang w:eastAsia="en-GB"/>
        </w:rPr>
        <w:t xml:space="preserve">- </w:t>
      </w:r>
      <w:r w:rsidRPr="000B2DF9">
        <w:rPr>
          <w:rFonts w:ascii="Times New Roman" w:eastAsia="Times New Roman" w:hAnsi="Times New Roman" w:cs="Times New Roman"/>
          <w:bCs/>
          <w:color w:val="000000" w:themeColor="text1"/>
          <w:sz w:val="28"/>
          <w:szCs w:val="28"/>
          <w:lang w:val="en-US" w:eastAsia="en-GB"/>
        </w:rPr>
        <w:t>Xây dựng nền tảng giáo dục, đào tạo trực tuyến theo tiêu chuẩn quốc tế, phát triển mô hình giáo dục số kết hợp ứng dụng các công nghệ tiên tiến như trí tuệ nhân tạo, không gian ảo.</w:t>
      </w:r>
    </w:p>
    <w:p w:rsidR="007E7635" w:rsidRPr="000B2DF9" w:rsidRDefault="008E5874" w:rsidP="00C36BEE">
      <w:pPr>
        <w:spacing w:before="120" w:after="0" w:line="240" w:lineRule="auto"/>
        <w:ind w:firstLine="567"/>
        <w:jc w:val="both"/>
        <w:rPr>
          <w:rFonts w:ascii="Times New Roman" w:eastAsia="Times New Roman" w:hAnsi="Times New Roman" w:cs="Times New Roman"/>
          <w:bCs/>
          <w:color w:val="000000" w:themeColor="text1"/>
          <w:sz w:val="28"/>
          <w:szCs w:val="28"/>
          <w:lang w:val="en-US" w:eastAsia="en-GB"/>
        </w:rPr>
      </w:pPr>
      <w:r w:rsidRPr="000B2DF9">
        <w:rPr>
          <w:rFonts w:ascii="Times New Roman" w:eastAsia="Times New Roman" w:hAnsi="Times New Roman" w:cs="Times New Roman"/>
          <w:bCs/>
          <w:color w:val="000000" w:themeColor="text1"/>
          <w:sz w:val="28"/>
          <w:szCs w:val="28"/>
          <w:lang w:val="en-US" w:eastAsia="en-GB"/>
        </w:rPr>
        <w:t>-</w:t>
      </w:r>
      <w:r w:rsidR="00F41132" w:rsidRPr="000B2DF9">
        <w:rPr>
          <w:rFonts w:ascii="Times New Roman" w:eastAsia="Times New Roman" w:hAnsi="Times New Roman" w:cs="Times New Roman"/>
          <w:bCs/>
          <w:color w:val="000000" w:themeColor="text1"/>
          <w:sz w:val="28"/>
          <w:szCs w:val="28"/>
          <w:lang w:val="en-US" w:eastAsia="en-GB"/>
        </w:rPr>
        <w:t xml:space="preserve"> </w:t>
      </w:r>
      <w:r w:rsidR="007E7635" w:rsidRPr="000B2DF9">
        <w:rPr>
          <w:rFonts w:ascii="Times New Roman" w:eastAsia="Times New Roman" w:hAnsi="Times New Roman" w:cs="Times New Roman"/>
          <w:bCs/>
          <w:color w:val="000000" w:themeColor="text1"/>
          <w:sz w:val="28"/>
          <w:szCs w:val="28"/>
          <w:lang w:val="en-US" w:eastAsia="en-GB"/>
        </w:rPr>
        <w:t>Đề xuất sửa đổi, bổ sung các chính sách ưu đãi về thuế, cơ chế tài chính nhằm khuyến khích doanh nghiệp tham gia đào tạo nguồn nhân lực công nghệ số. Tạo hành lang pháp lý rõ ràng cho các mô hình hợp tác công tư (PPP) trong đào tạo nhân lực công nghệ số.</w:t>
      </w:r>
    </w:p>
    <w:p w:rsidR="007E7635" w:rsidRPr="000B2DF9" w:rsidRDefault="008E5874" w:rsidP="00C36BEE">
      <w:pPr>
        <w:spacing w:before="120" w:after="0" w:line="240" w:lineRule="auto"/>
        <w:ind w:firstLine="567"/>
        <w:jc w:val="both"/>
        <w:rPr>
          <w:rFonts w:ascii="Times New Roman" w:eastAsia="Times New Roman" w:hAnsi="Times New Roman" w:cs="Times New Roman"/>
          <w:bCs/>
          <w:color w:val="000000" w:themeColor="text1"/>
          <w:sz w:val="28"/>
          <w:szCs w:val="28"/>
          <w:lang w:val="en-US" w:eastAsia="en-GB"/>
        </w:rPr>
      </w:pPr>
      <w:r w:rsidRPr="000B2DF9">
        <w:rPr>
          <w:rFonts w:ascii="Times New Roman" w:eastAsia="Times New Roman" w:hAnsi="Times New Roman" w:cs="Times New Roman"/>
          <w:bCs/>
          <w:color w:val="000000" w:themeColor="text1"/>
          <w:sz w:val="28"/>
          <w:szCs w:val="28"/>
          <w:lang w:val="en-US" w:eastAsia="en-GB"/>
        </w:rPr>
        <w:t>-</w:t>
      </w:r>
      <w:r w:rsidR="00F41132" w:rsidRPr="000B2DF9">
        <w:rPr>
          <w:rFonts w:ascii="Times New Roman" w:eastAsia="Times New Roman" w:hAnsi="Times New Roman" w:cs="Times New Roman"/>
          <w:bCs/>
          <w:color w:val="000000" w:themeColor="text1"/>
          <w:sz w:val="28"/>
          <w:szCs w:val="28"/>
          <w:lang w:val="en-US" w:eastAsia="en-GB"/>
        </w:rPr>
        <w:t xml:space="preserve"> </w:t>
      </w:r>
      <w:r w:rsidR="007E7635" w:rsidRPr="000B2DF9">
        <w:rPr>
          <w:rFonts w:ascii="Times New Roman" w:eastAsia="Times New Roman" w:hAnsi="Times New Roman" w:cs="Times New Roman"/>
          <w:bCs/>
          <w:color w:val="000000" w:themeColor="text1"/>
          <w:sz w:val="28"/>
          <w:szCs w:val="28"/>
          <w:lang w:val="en-US" w:eastAsia="en-GB"/>
        </w:rPr>
        <w:t>Nghiên cứu, đề xuất nhu cầu, đặt hàng, giao nhiệm vụ đào tạo nhân lực chất lượng cao trong các lĩnh vực khoa học cơ bản, kỹ thuật then chốt và công nghệ chiến lược. Đáp ứng nhu cầu nhân lực thuộc phạm vi quản lý theo ngành, lĩnh vực, địa phương.</w:t>
      </w:r>
    </w:p>
    <w:p w:rsidR="007E7635" w:rsidRPr="000B2DF9" w:rsidRDefault="008E5874" w:rsidP="00C36BEE">
      <w:pPr>
        <w:spacing w:before="120" w:after="0" w:line="240" w:lineRule="auto"/>
        <w:ind w:firstLine="567"/>
        <w:jc w:val="both"/>
        <w:rPr>
          <w:rFonts w:ascii="Times New Roman" w:eastAsia="Times New Roman" w:hAnsi="Times New Roman" w:cs="Times New Roman"/>
          <w:bCs/>
          <w:color w:val="000000" w:themeColor="text1"/>
          <w:sz w:val="28"/>
          <w:szCs w:val="28"/>
          <w:lang w:val="en-US" w:eastAsia="en-GB"/>
        </w:rPr>
      </w:pPr>
      <w:r w:rsidRPr="000B2DF9">
        <w:rPr>
          <w:rFonts w:ascii="Times New Roman" w:eastAsia="Times New Roman" w:hAnsi="Times New Roman" w:cs="Times New Roman"/>
          <w:bCs/>
          <w:color w:val="000000" w:themeColor="text1"/>
          <w:sz w:val="28"/>
          <w:szCs w:val="28"/>
          <w:lang w:val="en-US" w:eastAsia="en-GB"/>
        </w:rPr>
        <w:t>-</w:t>
      </w:r>
      <w:r w:rsidR="00F41132" w:rsidRPr="000B2DF9">
        <w:rPr>
          <w:rFonts w:ascii="Times New Roman" w:eastAsia="Times New Roman" w:hAnsi="Times New Roman" w:cs="Times New Roman"/>
          <w:bCs/>
          <w:color w:val="000000" w:themeColor="text1"/>
          <w:sz w:val="28"/>
          <w:szCs w:val="28"/>
          <w:lang w:val="en-US" w:eastAsia="en-GB"/>
        </w:rPr>
        <w:t xml:space="preserve"> </w:t>
      </w:r>
      <w:r w:rsidR="00C92E2D" w:rsidRPr="000B2DF9">
        <w:rPr>
          <w:rFonts w:ascii="Times New Roman" w:eastAsia="Times New Roman" w:hAnsi="Times New Roman" w:cs="Times New Roman"/>
          <w:bCs/>
          <w:color w:val="000000" w:themeColor="text1"/>
          <w:sz w:val="28"/>
          <w:szCs w:val="28"/>
          <w:lang w:val="en-US" w:eastAsia="en-GB"/>
        </w:rPr>
        <w:t xml:space="preserve">Ban hành văn bản và tổ chức thực hiện </w:t>
      </w:r>
      <w:r w:rsidR="007E7635" w:rsidRPr="000B2DF9">
        <w:rPr>
          <w:rFonts w:ascii="Times New Roman" w:eastAsia="Times New Roman" w:hAnsi="Times New Roman" w:cs="Times New Roman"/>
          <w:bCs/>
          <w:color w:val="000000" w:themeColor="text1"/>
          <w:sz w:val="28"/>
          <w:szCs w:val="28"/>
          <w:lang w:val="en-US" w:eastAsia="en-GB"/>
        </w:rPr>
        <w:t>chính sách thu hút, tuyển dụng</w:t>
      </w:r>
      <w:r w:rsidR="00FB5B5F" w:rsidRPr="000B2DF9">
        <w:rPr>
          <w:rFonts w:ascii="Times New Roman" w:eastAsia="Times New Roman" w:hAnsi="Times New Roman" w:cs="Times New Roman"/>
          <w:bCs/>
          <w:color w:val="000000" w:themeColor="text1"/>
          <w:sz w:val="28"/>
          <w:szCs w:val="28"/>
          <w:lang w:val="en-US" w:eastAsia="en-GB"/>
        </w:rPr>
        <w:t xml:space="preserve">, </w:t>
      </w:r>
      <w:r w:rsidR="007E7635" w:rsidRPr="000B2DF9">
        <w:rPr>
          <w:rFonts w:ascii="Times New Roman" w:eastAsia="Times New Roman" w:hAnsi="Times New Roman" w:cs="Times New Roman"/>
          <w:bCs/>
          <w:color w:val="000000" w:themeColor="text1"/>
          <w:sz w:val="28"/>
          <w:szCs w:val="28"/>
          <w:lang w:val="en-US" w:eastAsia="en-GB"/>
        </w:rPr>
        <w:t xml:space="preserve">đãi ngộ </w:t>
      </w:r>
      <w:r w:rsidR="00FB5B5F" w:rsidRPr="000B2DF9">
        <w:rPr>
          <w:rFonts w:ascii="Times New Roman" w:eastAsia="Times New Roman" w:hAnsi="Times New Roman" w:cs="Times New Roman"/>
          <w:bCs/>
          <w:color w:val="000000" w:themeColor="text1"/>
          <w:sz w:val="28"/>
          <w:szCs w:val="28"/>
          <w:lang w:val="en-US" w:eastAsia="en-GB"/>
        </w:rPr>
        <w:t xml:space="preserve">và trọng dụng </w:t>
      </w:r>
      <w:r w:rsidR="007E7635" w:rsidRPr="000B2DF9">
        <w:rPr>
          <w:rFonts w:ascii="Times New Roman" w:eastAsia="Times New Roman" w:hAnsi="Times New Roman" w:cs="Times New Roman"/>
          <w:bCs/>
          <w:color w:val="000000" w:themeColor="text1"/>
          <w:sz w:val="28"/>
          <w:szCs w:val="28"/>
          <w:lang w:val="en-US" w:eastAsia="en-GB"/>
        </w:rPr>
        <w:t>nhân lực chuyển đổi số làm việc tại các cơ quan nhà nước</w:t>
      </w:r>
      <w:r w:rsidR="00FB5B5F" w:rsidRPr="000B2DF9">
        <w:rPr>
          <w:rFonts w:ascii="Times New Roman" w:eastAsia="Times New Roman" w:hAnsi="Times New Roman" w:cs="Times New Roman"/>
          <w:bCs/>
          <w:color w:val="000000" w:themeColor="text1"/>
          <w:sz w:val="28"/>
          <w:szCs w:val="28"/>
          <w:lang w:val="en-US" w:eastAsia="en-GB"/>
        </w:rPr>
        <w:t xml:space="preserve"> theo quy định của </w:t>
      </w:r>
      <w:r w:rsidR="00FD6D83" w:rsidRPr="000B2DF9">
        <w:rPr>
          <w:rFonts w:ascii="Times New Roman" w:eastAsia="Times New Roman" w:hAnsi="Times New Roman" w:cs="Times New Roman"/>
          <w:bCs/>
          <w:color w:val="000000" w:themeColor="text1"/>
          <w:sz w:val="28"/>
          <w:szCs w:val="28"/>
          <w:lang w:val="en-US" w:eastAsia="en-GB"/>
        </w:rPr>
        <w:t>cơ quan</w:t>
      </w:r>
      <w:r w:rsidR="00FB5B5F" w:rsidRPr="000B2DF9">
        <w:rPr>
          <w:rFonts w:ascii="Times New Roman" w:eastAsia="Times New Roman" w:hAnsi="Times New Roman" w:cs="Times New Roman"/>
          <w:bCs/>
          <w:color w:val="000000" w:themeColor="text1"/>
          <w:sz w:val="28"/>
          <w:szCs w:val="28"/>
          <w:lang w:val="en-US" w:eastAsia="en-GB"/>
        </w:rPr>
        <w:t xml:space="preserve"> Trung ương</w:t>
      </w:r>
      <w:r w:rsidR="0057036B" w:rsidRPr="000B2DF9">
        <w:rPr>
          <w:rFonts w:ascii="Times New Roman" w:eastAsia="Times New Roman" w:hAnsi="Times New Roman" w:cs="Times New Roman"/>
          <w:bCs/>
          <w:color w:val="000000" w:themeColor="text1"/>
          <w:sz w:val="28"/>
          <w:szCs w:val="28"/>
          <w:lang w:val="en-US" w:eastAsia="en-GB"/>
        </w:rPr>
        <w:t>, bảo</w:t>
      </w:r>
      <w:r w:rsidR="00292679">
        <w:rPr>
          <w:rFonts w:ascii="Times New Roman" w:eastAsia="Times New Roman" w:hAnsi="Times New Roman" w:cs="Times New Roman"/>
          <w:bCs/>
          <w:color w:val="000000" w:themeColor="text1"/>
          <w:sz w:val="28"/>
          <w:szCs w:val="28"/>
          <w:lang w:val="en-US" w:eastAsia="en-GB"/>
        </w:rPr>
        <w:t xml:space="preserve"> đảm</w:t>
      </w:r>
      <w:r w:rsidR="0057036B" w:rsidRPr="000B2DF9">
        <w:rPr>
          <w:rFonts w:ascii="Times New Roman" w:eastAsia="Times New Roman" w:hAnsi="Times New Roman" w:cs="Times New Roman"/>
          <w:bCs/>
          <w:color w:val="000000" w:themeColor="text1"/>
          <w:sz w:val="28"/>
          <w:szCs w:val="28"/>
          <w:lang w:val="en-US" w:eastAsia="en-GB"/>
        </w:rPr>
        <w:t xml:space="preserve"> đủ về số lượng, chất lượng</w:t>
      </w:r>
      <w:r w:rsidR="002B1438" w:rsidRPr="000B2DF9">
        <w:rPr>
          <w:rFonts w:ascii="Times New Roman" w:eastAsia="Times New Roman" w:hAnsi="Times New Roman" w:cs="Times New Roman"/>
          <w:bCs/>
          <w:color w:val="000000" w:themeColor="text1"/>
          <w:sz w:val="28"/>
          <w:szCs w:val="28"/>
          <w:lang w:val="en-US" w:eastAsia="en-GB"/>
        </w:rPr>
        <w:t>.</w:t>
      </w:r>
    </w:p>
    <w:p w:rsidR="00FF51A9" w:rsidRPr="000B2DF9" w:rsidRDefault="00FF51A9" w:rsidP="00C36BEE">
      <w:pPr>
        <w:spacing w:before="120" w:after="0" w:line="240" w:lineRule="auto"/>
        <w:ind w:firstLine="567"/>
        <w:jc w:val="both"/>
        <w:outlineLvl w:val="3"/>
        <w:rPr>
          <w:rFonts w:ascii="Times New Roman" w:eastAsia="Times New Roman" w:hAnsi="Times New Roman" w:cs="Times New Roman"/>
          <w:b/>
          <w:bCs/>
          <w:color w:val="000000" w:themeColor="text1"/>
          <w:sz w:val="28"/>
          <w:szCs w:val="28"/>
          <w:lang w:eastAsia="en-GB"/>
        </w:rPr>
      </w:pPr>
      <w:r w:rsidRPr="000B2DF9">
        <w:rPr>
          <w:rFonts w:ascii="Times New Roman" w:eastAsia="Times New Roman" w:hAnsi="Times New Roman" w:cs="Times New Roman"/>
          <w:b/>
          <w:bCs/>
          <w:color w:val="000000" w:themeColor="text1"/>
          <w:sz w:val="28"/>
          <w:szCs w:val="28"/>
          <w:lang w:eastAsia="en-GB"/>
        </w:rPr>
        <w:t xml:space="preserve">5. Đẩy mạnh chuyển đổi số, ứng dụng khoa học, công nghệ, đổi mới sáng tạo trong hoạt động của các cơ quan trong hệ thống chính </w:t>
      </w:r>
      <w:r w:rsidR="00282782" w:rsidRPr="000B2DF9">
        <w:rPr>
          <w:rFonts w:ascii="Times New Roman" w:eastAsia="Times New Roman" w:hAnsi="Times New Roman" w:cs="Times New Roman"/>
          <w:b/>
          <w:bCs/>
          <w:color w:val="000000" w:themeColor="text1"/>
          <w:sz w:val="28"/>
          <w:szCs w:val="28"/>
          <w:lang w:eastAsia="en-GB"/>
        </w:rPr>
        <w:t>trị; nâng cao hiệu quả quản trị</w:t>
      </w:r>
      <w:r w:rsidRPr="000B2DF9">
        <w:rPr>
          <w:rFonts w:ascii="Times New Roman" w:eastAsia="Times New Roman" w:hAnsi="Times New Roman" w:cs="Times New Roman"/>
          <w:b/>
          <w:bCs/>
          <w:color w:val="000000" w:themeColor="text1"/>
          <w:sz w:val="28"/>
          <w:szCs w:val="28"/>
          <w:lang w:eastAsia="en-GB"/>
        </w:rPr>
        <w:t>, hiệu lực quản lý nhà nước trên các lĩnh vực, bảo đảm quốc phòng và an ninh</w:t>
      </w:r>
    </w:p>
    <w:p w:rsidR="00062A83" w:rsidRPr="000B2DF9" w:rsidRDefault="00FB05AA" w:rsidP="00C36BEE">
      <w:pPr>
        <w:spacing w:before="120" w:after="0" w:line="240" w:lineRule="auto"/>
        <w:ind w:firstLine="567"/>
        <w:jc w:val="both"/>
        <w:rPr>
          <w:rFonts w:ascii="Times New Roman" w:eastAsia="Times New Roman" w:hAnsi="Times New Roman" w:cs="Times New Roman"/>
          <w:color w:val="000000" w:themeColor="text1"/>
          <w:sz w:val="28"/>
          <w:szCs w:val="28"/>
          <w:lang w:eastAsia="en-GB"/>
        </w:rPr>
      </w:pPr>
      <w:r w:rsidRPr="000B2DF9">
        <w:rPr>
          <w:rFonts w:ascii="Times New Roman" w:eastAsia="Times New Roman" w:hAnsi="Times New Roman" w:cs="Times New Roman"/>
          <w:color w:val="000000" w:themeColor="text1"/>
          <w:sz w:val="28"/>
          <w:szCs w:val="28"/>
          <w:lang w:eastAsia="en-GB"/>
        </w:rPr>
        <w:t>-</w:t>
      </w:r>
      <w:r w:rsidR="00FF51A9" w:rsidRPr="000B2DF9">
        <w:rPr>
          <w:rFonts w:ascii="Times New Roman" w:eastAsia="Times New Roman" w:hAnsi="Times New Roman" w:cs="Times New Roman"/>
          <w:color w:val="000000" w:themeColor="text1"/>
          <w:sz w:val="28"/>
          <w:szCs w:val="28"/>
          <w:lang w:eastAsia="en-GB"/>
        </w:rPr>
        <w:t xml:space="preserve"> </w:t>
      </w:r>
      <w:r w:rsidRPr="000B2DF9">
        <w:rPr>
          <w:rFonts w:ascii="Times New Roman" w:eastAsia="Times New Roman" w:hAnsi="Times New Roman" w:cs="Times New Roman"/>
          <w:color w:val="000000" w:themeColor="text1"/>
          <w:sz w:val="28"/>
          <w:szCs w:val="28"/>
          <w:lang w:eastAsia="en-GB"/>
        </w:rPr>
        <w:t>Ban hành</w:t>
      </w:r>
      <w:r w:rsidR="0095234E" w:rsidRPr="000B2DF9">
        <w:rPr>
          <w:rFonts w:ascii="Times New Roman" w:eastAsia="Times New Roman" w:hAnsi="Times New Roman" w:cs="Times New Roman"/>
          <w:color w:val="000000" w:themeColor="text1"/>
          <w:sz w:val="28"/>
          <w:szCs w:val="28"/>
          <w:lang w:eastAsia="en-GB"/>
        </w:rPr>
        <w:t xml:space="preserve"> và triển khai kế hoạch c</w:t>
      </w:r>
      <w:r w:rsidR="00FF51A9" w:rsidRPr="000B2DF9">
        <w:rPr>
          <w:rFonts w:ascii="Times New Roman" w:eastAsia="Times New Roman" w:hAnsi="Times New Roman" w:cs="Times New Roman"/>
          <w:color w:val="000000" w:themeColor="text1"/>
          <w:sz w:val="28"/>
          <w:szCs w:val="28"/>
          <w:lang w:eastAsia="en-GB"/>
        </w:rPr>
        <w:t xml:space="preserve">huyển đổi số tỉnh </w:t>
      </w:r>
      <w:r w:rsidR="00F64F62" w:rsidRPr="000B2DF9">
        <w:rPr>
          <w:rFonts w:ascii="Times New Roman" w:eastAsia="Times New Roman" w:hAnsi="Times New Roman" w:cs="Times New Roman"/>
          <w:color w:val="000000" w:themeColor="text1"/>
          <w:sz w:val="28"/>
          <w:szCs w:val="28"/>
          <w:lang w:eastAsia="en-GB"/>
        </w:rPr>
        <w:t>Hà Nam</w:t>
      </w:r>
      <w:r w:rsidR="00FF51A9" w:rsidRPr="000B2DF9">
        <w:rPr>
          <w:rFonts w:ascii="Times New Roman" w:eastAsia="Times New Roman" w:hAnsi="Times New Roman" w:cs="Times New Roman"/>
          <w:color w:val="000000" w:themeColor="text1"/>
          <w:sz w:val="28"/>
          <w:szCs w:val="28"/>
          <w:lang w:eastAsia="en-GB"/>
        </w:rPr>
        <w:t xml:space="preserve"> </w:t>
      </w:r>
      <w:r w:rsidR="0095234E" w:rsidRPr="000B2DF9">
        <w:rPr>
          <w:rFonts w:ascii="Times New Roman" w:eastAsia="Times New Roman" w:hAnsi="Times New Roman" w:cs="Times New Roman"/>
          <w:color w:val="000000" w:themeColor="text1"/>
          <w:sz w:val="28"/>
          <w:szCs w:val="28"/>
          <w:lang w:eastAsia="en-GB"/>
        </w:rPr>
        <w:t>hằng năm</w:t>
      </w:r>
      <w:r w:rsidR="00FF51A9" w:rsidRPr="000B2DF9">
        <w:rPr>
          <w:rFonts w:ascii="Times New Roman" w:eastAsia="Times New Roman" w:hAnsi="Times New Roman" w:cs="Times New Roman"/>
          <w:color w:val="000000" w:themeColor="text1"/>
          <w:sz w:val="28"/>
          <w:szCs w:val="28"/>
          <w:lang w:eastAsia="en-GB"/>
        </w:rPr>
        <w:t>.</w:t>
      </w:r>
      <w:r w:rsidR="003769C4" w:rsidRPr="000B2DF9">
        <w:rPr>
          <w:rFonts w:ascii="Times New Roman" w:eastAsia="Times New Roman" w:hAnsi="Times New Roman" w:cs="Times New Roman"/>
          <w:color w:val="000000" w:themeColor="text1"/>
          <w:sz w:val="28"/>
          <w:szCs w:val="28"/>
          <w:lang w:eastAsia="en-GB"/>
        </w:rPr>
        <w:t xml:space="preserve"> </w:t>
      </w:r>
      <w:r w:rsidRPr="000B2DF9">
        <w:rPr>
          <w:rFonts w:ascii="Times New Roman" w:eastAsia="Times New Roman" w:hAnsi="Times New Roman" w:cs="Times New Roman"/>
          <w:color w:val="000000" w:themeColor="text1"/>
          <w:sz w:val="28"/>
          <w:szCs w:val="28"/>
          <w:lang w:eastAsia="en-GB"/>
        </w:rPr>
        <w:t>Ban hành</w:t>
      </w:r>
      <w:r w:rsidR="003769C4" w:rsidRPr="000B2DF9">
        <w:rPr>
          <w:rFonts w:ascii="Times New Roman" w:eastAsia="Times New Roman" w:hAnsi="Times New Roman" w:cs="Times New Roman"/>
          <w:color w:val="000000" w:themeColor="text1"/>
          <w:sz w:val="28"/>
          <w:szCs w:val="28"/>
          <w:lang w:eastAsia="en-GB"/>
        </w:rPr>
        <w:t xml:space="preserve"> và </w:t>
      </w:r>
      <w:r w:rsidRPr="000B2DF9">
        <w:rPr>
          <w:rFonts w:ascii="Times New Roman" w:eastAsia="Times New Roman" w:hAnsi="Times New Roman" w:cs="Times New Roman"/>
          <w:color w:val="000000" w:themeColor="text1"/>
          <w:sz w:val="28"/>
          <w:szCs w:val="28"/>
          <w:lang w:eastAsia="en-GB"/>
        </w:rPr>
        <w:t xml:space="preserve">tổ chức </w:t>
      </w:r>
      <w:r w:rsidR="003769C4" w:rsidRPr="000B2DF9">
        <w:rPr>
          <w:rFonts w:ascii="Times New Roman" w:eastAsia="Times New Roman" w:hAnsi="Times New Roman" w:cs="Times New Roman"/>
          <w:color w:val="000000" w:themeColor="text1"/>
          <w:sz w:val="28"/>
          <w:szCs w:val="28"/>
          <w:lang w:eastAsia="en-GB"/>
        </w:rPr>
        <w:t>triển khai kế hoạch thực hiện các nhiệm vụ chuyển đổi số theo Chỉ thị số 34/CT-TTg ngày</w:t>
      </w:r>
      <w:r w:rsidR="00D35594" w:rsidRPr="000B2DF9">
        <w:rPr>
          <w:rFonts w:ascii="Times New Roman" w:eastAsia="Times New Roman" w:hAnsi="Times New Roman" w:cs="Times New Roman"/>
          <w:color w:val="000000" w:themeColor="text1"/>
          <w:sz w:val="28"/>
          <w:szCs w:val="28"/>
          <w:lang w:eastAsia="en-GB"/>
        </w:rPr>
        <w:t xml:space="preserve"> </w:t>
      </w:r>
      <w:r w:rsidR="003769C4" w:rsidRPr="000B2DF9">
        <w:rPr>
          <w:rFonts w:ascii="Times New Roman" w:eastAsia="Times New Roman" w:hAnsi="Times New Roman" w:cs="Times New Roman"/>
          <w:color w:val="000000" w:themeColor="text1"/>
          <w:sz w:val="28"/>
          <w:szCs w:val="28"/>
          <w:lang w:eastAsia="en-GB"/>
        </w:rPr>
        <w:t>16</w:t>
      </w:r>
      <w:r w:rsidR="007E7635" w:rsidRPr="000B2DF9">
        <w:rPr>
          <w:rFonts w:ascii="Times New Roman" w:eastAsia="Times New Roman" w:hAnsi="Times New Roman" w:cs="Times New Roman"/>
          <w:color w:val="000000" w:themeColor="text1"/>
          <w:sz w:val="28"/>
          <w:szCs w:val="28"/>
          <w:lang w:eastAsia="en-GB"/>
        </w:rPr>
        <w:t xml:space="preserve"> tháng </w:t>
      </w:r>
      <w:r w:rsidR="003769C4" w:rsidRPr="000B2DF9">
        <w:rPr>
          <w:rFonts w:ascii="Times New Roman" w:eastAsia="Times New Roman" w:hAnsi="Times New Roman" w:cs="Times New Roman"/>
          <w:color w:val="000000" w:themeColor="text1"/>
          <w:sz w:val="28"/>
          <w:szCs w:val="28"/>
          <w:lang w:eastAsia="en-GB"/>
        </w:rPr>
        <w:t>9</w:t>
      </w:r>
      <w:r w:rsidR="007E7635" w:rsidRPr="000B2DF9">
        <w:rPr>
          <w:rFonts w:ascii="Times New Roman" w:eastAsia="Times New Roman" w:hAnsi="Times New Roman" w:cs="Times New Roman"/>
          <w:color w:val="000000" w:themeColor="text1"/>
          <w:sz w:val="28"/>
          <w:szCs w:val="28"/>
          <w:lang w:eastAsia="en-GB"/>
        </w:rPr>
        <w:t xml:space="preserve"> năm </w:t>
      </w:r>
      <w:r w:rsidR="003769C4" w:rsidRPr="000B2DF9">
        <w:rPr>
          <w:rFonts w:ascii="Times New Roman" w:eastAsia="Times New Roman" w:hAnsi="Times New Roman" w:cs="Times New Roman"/>
          <w:color w:val="000000" w:themeColor="text1"/>
          <w:sz w:val="28"/>
          <w:szCs w:val="28"/>
          <w:lang w:eastAsia="en-GB"/>
        </w:rPr>
        <w:t>2024 của Thủ tướng Chính phủ</w:t>
      </w:r>
      <w:r w:rsidR="00D5429F" w:rsidRPr="000B2DF9">
        <w:rPr>
          <w:rFonts w:ascii="Times New Roman" w:eastAsia="Times New Roman" w:hAnsi="Times New Roman" w:cs="Times New Roman"/>
          <w:color w:val="000000" w:themeColor="text1"/>
          <w:sz w:val="28"/>
          <w:szCs w:val="28"/>
          <w:lang w:eastAsia="en-GB"/>
        </w:rPr>
        <w:t xml:space="preserve"> về xây dựng đề án chuyển đổi số của các bộ, ngành, địa phương</w:t>
      </w:r>
    </w:p>
    <w:p w:rsidR="00D443BE" w:rsidRPr="000B2DF9" w:rsidRDefault="00062A83" w:rsidP="00C36BEE">
      <w:pPr>
        <w:spacing w:before="120" w:after="0" w:line="240" w:lineRule="auto"/>
        <w:ind w:firstLine="567"/>
        <w:jc w:val="both"/>
        <w:rPr>
          <w:rFonts w:ascii="Times New Roman" w:eastAsia="Times New Roman" w:hAnsi="Times New Roman" w:cs="Times New Roman"/>
          <w:color w:val="000000" w:themeColor="text1"/>
          <w:sz w:val="28"/>
          <w:szCs w:val="28"/>
          <w:lang w:eastAsia="en-GB"/>
        </w:rPr>
      </w:pPr>
      <w:r w:rsidRPr="000B2DF9">
        <w:rPr>
          <w:rFonts w:ascii="Times New Roman" w:eastAsia="Times New Roman" w:hAnsi="Times New Roman" w:cs="Times New Roman"/>
          <w:color w:val="000000" w:themeColor="text1"/>
          <w:sz w:val="28"/>
          <w:szCs w:val="28"/>
          <w:lang w:eastAsia="en-GB"/>
        </w:rPr>
        <w:t>-</w:t>
      </w:r>
      <w:r w:rsidR="003769C4" w:rsidRPr="000B2DF9">
        <w:rPr>
          <w:rFonts w:ascii="Times New Roman" w:eastAsia="Times New Roman" w:hAnsi="Times New Roman" w:cs="Times New Roman"/>
          <w:color w:val="000000" w:themeColor="text1"/>
          <w:sz w:val="28"/>
          <w:szCs w:val="28"/>
          <w:lang w:eastAsia="en-GB"/>
        </w:rPr>
        <w:t xml:space="preserve"> </w:t>
      </w:r>
      <w:r w:rsidR="00FB05AA" w:rsidRPr="000B2DF9">
        <w:rPr>
          <w:rFonts w:ascii="Times New Roman" w:eastAsia="Times New Roman" w:hAnsi="Times New Roman" w:cs="Times New Roman"/>
          <w:color w:val="000000" w:themeColor="text1"/>
          <w:sz w:val="28"/>
          <w:szCs w:val="28"/>
          <w:lang w:eastAsia="en-GB"/>
        </w:rPr>
        <w:t xml:space="preserve">Ban hành và triển khai kế hoạch </w:t>
      </w:r>
      <w:r w:rsidR="00D35594" w:rsidRPr="000B2DF9">
        <w:rPr>
          <w:rFonts w:ascii="Times New Roman" w:eastAsia="Times New Roman" w:hAnsi="Times New Roman" w:cs="Times New Roman"/>
          <w:color w:val="000000" w:themeColor="text1"/>
          <w:sz w:val="28"/>
          <w:szCs w:val="28"/>
          <w:lang w:eastAsia="en-GB"/>
        </w:rPr>
        <w:t>phát triển chính quyền số với các mục tiêu được lượng hóa cụ thể</w:t>
      </w:r>
      <w:r w:rsidRPr="000B2DF9">
        <w:rPr>
          <w:rFonts w:ascii="Times New Roman" w:eastAsia="Times New Roman" w:hAnsi="Times New Roman" w:cs="Times New Roman"/>
          <w:color w:val="000000" w:themeColor="text1"/>
          <w:sz w:val="28"/>
          <w:szCs w:val="28"/>
          <w:lang w:eastAsia="en-GB"/>
        </w:rPr>
        <w:t>; g</w:t>
      </w:r>
      <w:r w:rsidR="00D443BE" w:rsidRPr="000B2DF9">
        <w:rPr>
          <w:rFonts w:ascii="Times New Roman" w:eastAsia="Times New Roman" w:hAnsi="Times New Roman" w:cs="Times New Roman"/>
          <w:color w:val="000000" w:themeColor="text1"/>
          <w:sz w:val="28"/>
          <w:szCs w:val="28"/>
          <w:lang w:eastAsia="en-GB"/>
        </w:rPr>
        <w:t xml:space="preserve">iao trách nhiệm cho người đứng đầu các </w:t>
      </w:r>
      <w:r w:rsidR="00FB05AA" w:rsidRPr="000B2DF9">
        <w:rPr>
          <w:rFonts w:ascii="Times New Roman" w:eastAsia="Times New Roman" w:hAnsi="Times New Roman" w:cs="Times New Roman"/>
          <w:color w:val="000000" w:themeColor="text1"/>
          <w:sz w:val="28"/>
          <w:szCs w:val="28"/>
          <w:lang w:eastAsia="en-GB"/>
        </w:rPr>
        <w:t xml:space="preserve">cơ quan, </w:t>
      </w:r>
      <w:r w:rsidR="00D443BE" w:rsidRPr="000B2DF9">
        <w:rPr>
          <w:rFonts w:ascii="Times New Roman" w:eastAsia="Times New Roman" w:hAnsi="Times New Roman" w:cs="Times New Roman"/>
          <w:color w:val="000000" w:themeColor="text1"/>
          <w:sz w:val="28"/>
          <w:szCs w:val="28"/>
          <w:lang w:eastAsia="en-GB"/>
        </w:rPr>
        <w:t>đơn vị trực tiếp phụ trách, chỉ đạo; xây dựng bộ tiêu chí đánh giá; định kỳ đo lường, công bố công khai kết quả; đánh giá mức độ hoàn thành nhiệm vụ dựa trên kết quả phát triển chính quyền số.</w:t>
      </w:r>
    </w:p>
    <w:p w:rsidR="00D443BE" w:rsidRPr="000B2DF9" w:rsidRDefault="00FB05AA" w:rsidP="00C36BEE">
      <w:pPr>
        <w:spacing w:before="120" w:after="0" w:line="240" w:lineRule="auto"/>
        <w:ind w:firstLine="567"/>
        <w:jc w:val="both"/>
        <w:rPr>
          <w:rFonts w:ascii="Times New Roman" w:eastAsia="Times New Roman" w:hAnsi="Times New Roman" w:cs="Times New Roman"/>
          <w:color w:val="000000" w:themeColor="text1"/>
          <w:sz w:val="28"/>
          <w:szCs w:val="28"/>
          <w:lang w:eastAsia="en-GB"/>
        </w:rPr>
      </w:pPr>
      <w:r w:rsidRPr="000B2DF9">
        <w:rPr>
          <w:rFonts w:ascii="Times New Roman" w:eastAsia="Times New Roman" w:hAnsi="Times New Roman" w:cs="Times New Roman"/>
          <w:color w:val="000000" w:themeColor="text1"/>
          <w:sz w:val="28"/>
          <w:szCs w:val="28"/>
          <w:lang w:eastAsia="en-GB"/>
        </w:rPr>
        <w:t>-</w:t>
      </w:r>
      <w:r w:rsidR="00D443BE" w:rsidRPr="000B2DF9">
        <w:rPr>
          <w:rFonts w:ascii="Times New Roman" w:eastAsia="Times New Roman" w:hAnsi="Times New Roman" w:cs="Times New Roman"/>
          <w:color w:val="000000" w:themeColor="text1"/>
          <w:sz w:val="28"/>
          <w:szCs w:val="28"/>
          <w:lang w:eastAsia="en-GB"/>
        </w:rPr>
        <w:t xml:space="preserve"> Đẩy mạnh ứng dụng khoa học và công nghệ để xây dựng các cơ sở khoa học nhằm trợ giúp việc ra quyết định trong hoạt động của các cơ quan quản lý nhà nước.</w:t>
      </w:r>
    </w:p>
    <w:p w:rsidR="00D443BE" w:rsidRPr="000B2DF9" w:rsidRDefault="004422E5" w:rsidP="00C36BEE">
      <w:pPr>
        <w:spacing w:before="120" w:after="0" w:line="240" w:lineRule="auto"/>
        <w:ind w:firstLine="567"/>
        <w:jc w:val="both"/>
        <w:rPr>
          <w:rFonts w:ascii="Times New Roman" w:eastAsia="Times New Roman" w:hAnsi="Times New Roman" w:cs="Times New Roman"/>
          <w:color w:val="000000" w:themeColor="text1"/>
          <w:sz w:val="28"/>
          <w:szCs w:val="28"/>
          <w:lang w:eastAsia="en-GB"/>
        </w:rPr>
      </w:pPr>
      <w:r w:rsidRPr="000B2DF9">
        <w:rPr>
          <w:rFonts w:ascii="Times New Roman" w:eastAsia="Times New Roman" w:hAnsi="Times New Roman" w:cs="Times New Roman"/>
          <w:color w:val="000000" w:themeColor="text1"/>
          <w:sz w:val="28"/>
          <w:szCs w:val="28"/>
          <w:lang w:eastAsia="en-GB"/>
        </w:rPr>
        <w:t>-</w:t>
      </w:r>
      <w:r w:rsidR="00D443BE" w:rsidRPr="000B2DF9">
        <w:rPr>
          <w:rFonts w:ascii="Times New Roman" w:eastAsia="Times New Roman" w:hAnsi="Times New Roman" w:cs="Times New Roman"/>
          <w:color w:val="000000" w:themeColor="text1"/>
          <w:sz w:val="28"/>
          <w:szCs w:val="28"/>
          <w:lang w:eastAsia="en-GB"/>
        </w:rPr>
        <w:t xml:space="preserve"> Phối hợp với các cơ quan Đảng, Mặt trận Tổ quốc, Tòa án nhân dân, Viện</w:t>
      </w:r>
      <w:r w:rsidR="00292679">
        <w:rPr>
          <w:rFonts w:ascii="Times New Roman" w:eastAsia="Times New Roman" w:hAnsi="Times New Roman" w:cs="Times New Roman"/>
          <w:color w:val="000000" w:themeColor="text1"/>
          <w:sz w:val="28"/>
          <w:szCs w:val="28"/>
          <w:lang w:eastAsia="en-GB"/>
        </w:rPr>
        <w:t xml:space="preserve"> Kiểm sát nhân dân cùng cấp để </w:t>
      </w:r>
      <w:r w:rsidR="00D443BE" w:rsidRPr="000B2DF9">
        <w:rPr>
          <w:rFonts w:ascii="Times New Roman" w:eastAsia="Times New Roman" w:hAnsi="Times New Roman" w:cs="Times New Roman"/>
          <w:color w:val="000000" w:themeColor="text1"/>
          <w:sz w:val="28"/>
          <w:szCs w:val="28"/>
          <w:lang w:eastAsia="en-GB"/>
        </w:rPr>
        <w:t xml:space="preserve">bảo </w:t>
      </w:r>
      <w:r w:rsidR="00292679">
        <w:rPr>
          <w:rFonts w:ascii="Times New Roman" w:eastAsia="Times New Roman" w:hAnsi="Times New Roman" w:cs="Times New Roman"/>
          <w:color w:val="000000" w:themeColor="text1"/>
          <w:sz w:val="28"/>
          <w:szCs w:val="28"/>
          <w:lang w:eastAsia="en-GB"/>
        </w:rPr>
        <w:t xml:space="preserve">đảm </w:t>
      </w:r>
      <w:r w:rsidR="00D443BE" w:rsidRPr="000B2DF9">
        <w:rPr>
          <w:rFonts w:ascii="Times New Roman" w:eastAsia="Times New Roman" w:hAnsi="Times New Roman" w:cs="Times New Roman"/>
          <w:color w:val="000000" w:themeColor="text1"/>
          <w:sz w:val="28"/>
          <w:szCs w:val="28"/>
          <w:lang w:eastAsia="en-GB"/>
        </w:rPr>
        <w:t>liên thông, đồng bộ, bảo mật thông tin trong hoạt động chuyển đổi số của hệ thống chính trị.</w:t>
      </w:r>
    </w:p>
    <w:p w:rsidR="00D443BE" w:rsidRPr="000B2DF9" w:rsidRDefault="004422E5" w:rsidP="00C36BEE">
      <w:pPr>
        <w:spacing w:before="120" w:after="0" w:line="240" w:lineRule="auto"/>
        <w:ind w:firstLine="567"/>
        <w:jc w:val="both"/>
        <w:rPr>
          <w:rFonts w:ascii="Times New Roman" w:eastAsia="Times New Roman" w:hAnsi="Times New Roman" w:cs="Times New Roman"/>
          <w:color w:val="000000" w:themeColor="text1"/>
          <w:sz w:val="28"/>
          <w:szCs w:val="28"/>
          <w:lang w:eastAsia="en-GB"/>
        </w:rPr>
      </w:pPr>
      <w:r w:rsidRPr="000B2DF9">
        <w:rPr>
          <w:rFonts w:ascii="Times New Roman" w:eastAsia="Times New Roman" w:hAnsi="Times New Roman" w:cs="Times New Roman"/>
          <w:color w:val="000000" w:themeColor="text1"/>
          <w:sz w:val="28"/>
          <w:szCs w:val="28"/>
          <w:lang w:eastAsia="en-GB"/>
        </w:rPr>
        <w:lastRenderedPageBreak/>
        <w:t>-</w:t>
      </w:r>
      <w:r w:rsidR="0066103E" w:rsidRPr="000B2DF9">
        <w:rPr>
          <w:rFonts w:ascii="Times New Roman" w:eastAsia="Times New Roman" w:hAnsi="Times New Roman" w:cs="Times New Roman"/>
          <w:color w:val="000000" w:themeColor="text1"/>
          <w:sz w:val="28"/>
          <w:szCs w:val="28"/>
          <w:lang w:eastAsia="en-GB"/>
        </w:rPr>
        <w:t xml:space="preserve"> </w:t>
      </w:r>
      <w:r w:rsidR="00DD44C4" w:rsidRPr="000B2DF9">
        <w:rPr>
          <w:rFonts w:ascii="Times New Roman" w:eastAsia="Times New Roman" w:hAnsi="Times New Roman" w:cs="Times New Roman"/>
          <w:color w:val="000000" w:themeColor="text1"/>
          <w:sz w:val="28"/>
          <w:szCs w:val="28"/>
          <w:lang w:eastAsia="en-GB"/>
        </w:rPr>
        <w:t xml:space="preserve">Nâng cấp và tổ </w:t>
      </w:r>
      <w:r w:rsidR="008775ED" w:rsidRPr="000B2DF9">
        <w:rPr>
          <w:rFonts w:ascii="Times New Roman" w:eastAsia="Times New Roman" w:hAnsi="Times New Roman" w:cs="Times New Roman"/>
          <w:color w:val="000000" w:themeColor="text1"/>
          <w:sz w:val="28"/>
          <w:szCs w:val="28"/>
          <w:lang w:eastAsia="en-GB"/>
        </w:rPr>
        <w:t>chức triển khai</w:t>
      </w:r>
      <w:r w:rsidR="00DD44C4" w:rsidRPr="000B2DF9">
        <w:rPr>
          <w:rFonts w:ascii="Times New Roman" w:eastAsia="Times New Roman" w:hAnsi="Times New Roman" w:cs="Times New Roman"/>
          <w:color w:val="000000" w:themeColor="text1"/>
          <w:sz w:val="28"/>
          <w:szCs w:val="28"/>
          <w:lang w:eastAsia="en-GB"/>
        </w:rPr>
        <w:t xml:space="preserve"> n</w:t>
      </w:r>
      <w:r w:rsidR="0066103E" w:rsidRPr="000B2DF9">
        <w:rPr>
          <w:rFonts w:ascii="Times New Roman" w:eastAsia="Times New Roman" w:hAnsi="Times New Roman" w:cs="Times New Roman"/>
          <w:color w:val="000000" w:themeColor="text1"/>
          <w:sz w:val="28"/>
          <w:szCs w:val="28"/>
          <w:lang w:eastAsia="en-GB"/>
        </w:rPr>
        <w:t xml:space="preserve">âng cao hiệu quả </w:t>
      </w:r>
      <w:r w:rsidR="008775ED" w:rsidRPr="000B2DF9">
        <w:rPr>
          <w:rFonts w:ascii="Times New Roman" w:eastAsia="Times New Roman" w:hAnsi="Times New Roman" w:cs="Times New Roman"/>
          <w:color w:val="000000" w:themeColor="text1"/>
          <w:sz w:val="28"/>
          <w:szCs w:val="28"/>
          <w:lang w:eastAsia="en-GB"/>
        </w:rPr>
        <w:t xml:space="preserve">hoạt động của </w:t>
      </w:r>
      <w:r w:rsidR="0066103E" w:rsidRPr="000B2DF9">
        <w:rPr>
          <w:rFonts w:ascii="Times New Roman" w:eastAsia="Times New Roman" w:hAnsi="Times New Roman" w:cs="Times New Roman"/>
          <w:color w:val="000000" w:themeColor="text1"/>
          <w:sz w:val="28"/>
          <w:szCs w:val="28"/>
          <w:lang w:eastAsia="en-GB"/>
        </w:rPr>
        <w:t xml:space="preserve">Trung tâm </w:t>
      </w:r>
      <w:r w:rsidR="008775ED" w:rsidRPr="000B2DF9">
        <w:rPr>
          <w:rFonts w:ascii="Times New Roman" w:eastAsia="Times New Roman" w:hAnsi="Times New Roman" w:cs="Times New Roman"/>
          <w:color w:val="000000" w:themeColor="text1"/>
          <w:sz w:val="28"/>
          <w:szCs w:val="28"/>
          <w:lang w:eastAsia="en-GB"/>
        </w:rPr>
        <w:t xml:space="preserve">giám sát, </w:t>
      </w:r>
      <w:r w:rsidR="0066103E" w:rsidRPr="000B2DF9">
        <w:rPr>
          <w:rFonts w:ascii="Times New Roman" w:eastAsia="Times New Roman" w:hAnsi="Times New Roman" w:cs="Times New Roman"/>
          <w:color w:val="000000" w:themeColor="text1"/>
          <w:sz w:val="28"/>
          <w:szCs w:val="28"/>
          <w:lang w:eastAsia="en-GB"/>
        </w:rPr>
        <w:t xml:space="preserve">điều hành thông minh tỉnh </w:t>
      </w:r>
      <w:r w:rsidR="008775ED" w:rsidRPr="000B2DF9">
        <w:rPr>
          <w:rFonts w:ascii="Times New Roman" w:eastAsia="Times New Roman" w:hAnsi="Times New Roman" w:cs="Times New Roman"/>
          <w:color w:val="000000" w:themeColor="text1"/>
          <w:sz w:val="28"/>
          <w:szCs w:val="28"/>
          <w:lang w:eastAsia="en-GB"/>
        </w:rPr>
        <w:t xml:space="preserve">Hà Nam </w:t>
      </w:r>
      <w:r w:rsidR="0066103E" w:rsidRPr="000B2DF9">
        <w:rPr>
          <w:rFonts w:ascii="Times New Roman" w:eastAsia="Times New Roman" w:hAnsi="Times New Roman" w:cs="Times New Roman"/>
          <w:color w:val="000000" w:themeColor="text1"/>
          <w:sz w:val="28"/>
          <w:szCs w:val="28"/>
          <w:lang w:eastAsia="en-GB"/>
        </w:rPr>
        <w:t>nhằm tăng cường quản lý công, nâng cao hiệu lực quản trị, hiệu quả điều hành của các cấp chính quyền.</w:t>
      </w:r>
      <w:r w:rsidR="00D443BE" w:rsidRPr="000B2DF9">
        <w:rPr>
          <w:rFonts w:ascii="Times New Roman" w:eastAsia="Times New Roman" w:hAnsi="Times New Roman" w:cs="Times New Roman"/>
          <w:color w:val="000000" w:themeColor="text1"/>
          <w:sz w:val="28"/>
          <w:szCs w:val="28"/>
          <w:lang w:eastAsia="en-GB"/>
        </w:rPr>
        <w:t xml:space="preserve"> Triển khai chỉ đạo, điều hành của cơ quan nhà nước trực tuyến, dựa trên dữ liệu; nâng cao tương tác giữa chính quyền và người dân giúp giảm quan liêu; giám sát trực tuyến và toàn diện, kịp thời cảnh báo, phát hiện sớm để phòng chống tham nhũng, tiêu cực, lãng phí.</w:t>
      </w:r>
    </w:p>
    <w:p w:rsidR="00FF51A9" w:rsidRPr="000B2DF9" w:rsidRDefault="004422E5" w:rsidP="00C36BEE">
      <w:pPr>
        <w:spacing w:before="120" w:after="0" w:line="240" w:lineRule="auto"/>
        <w:ind w:firstLine="567"/>
        <w:jc w:val="both"/>
        <w:rPr>
          <w:rFonts w:ascii="Times New Roman" w:eastAsia="Times New Roman" w:hAnsi="Times New Roman" w:cs="Times New Roman"/>
          <w:color w:val="000000" w:themeColor="text1"/>
          <w:sz w:val="28"/>
          <w:szCs w:val="28"/>
          <w:lang w:eastAsia="en-GB"/>
        </w:rPr>
      </w:pPr>
      <w:r w:rsidRPr="000B2DF9">
        <w:rPr>
          <w:rFonts w:ascii="Times New Roman" w:eastAsia="Times New Roman" w:hAnsi="Times New Roman" w:cs="Times New Roman"/>
          <w:color w:val="000000" w:themeColor="text1"/>
          <w:sz w:val="28"/>
          <w:szCs w:val="28"/>
          <w:lang w:eastAsia="en-GB"/>
        </w:rPr>
        <w:t>-</w:t>
      </w:r>
      <w:r w:rsidR="00FF51A9" w:rsidRPr="000B2DF9">
        <w:rPr>
          <w:rFonts w:ascii="Times New Roman" w:eastAsia="Times New Roman" w:hAnsi="Times New Roman" w:cs="Times New Roman"/>
          <w:color w:val="000000" w:themeColor="text1"/>
          <w:sz w:val="28"/>
          <w:szCs w:val="28"/>
          <w:lang w:eastAsia="en-GB"/>
        </w:rPr>
        <w:t xml:space="preserve"> </w:t>
      </w:r>
      <w:r w:rsidR="0095234E" w:rsidRPr="000B2DF9">
        <w:rPr>
          <w:rFonts w:ascii="Times New Roman" w:eastAsia="Times New Roman" w:hAnsi="Times New Roman" w:cs="Times New Roman"/>
          <w:color w:val="000000" w:themeColor="text1"/>
          <w:sz w:val="28"/>
          <w:szCs w:val="28"/>
          <w:lang w:eastAsia="en-GB"/>
        </w:rPr>
        <w:t>N</w:t>
      </w:r>
      <w:r w:rsidR="00FF51A9" w:rsidRPr="000B2DF9">
        <w:rPr>
          <w:rFonts w:ascii="Times New Roman" w:eastAsia="Times New Roman" w:hAnsi="Times New Roman" w:cs="Times New Roman"/>
          <w:color w:val="000000" w:themeColor="text1"/>
          <w:sz w:val="28"/>
          <w:szCs w:val="28"/>
          <w:lang w:eastAsia="en-GB"/>
        </w:rPr>
        <w:t>âng cao chất lượng cung cấp dịch vụ công trực tuyến toàn trình; cung cấp dịch vụ số mới được cá nhân hóa, dựa trên dữ liệu cho người dân và doanh nghiệp; cung cấp dịch vụ công không phụ thuộc địa giới hành chính.</w:t>
      </w:r>
    </w:p>
    <w:p w:rsidR="00D178DD" w:rsidRPr="000B2DF9" w:rsidRDefault="00D178DD" w:rsidP="00C36BEE">
      <w:pPr>
        <w:spacing w:before="120" w:after="0" w:line="240" w:lineRule="auto"/>
        <w:ind w:firstLine="567"/>
        <w:jc w:val="both"/>
        <w:rPr>
          <w:rFonts w:ascii="Times New Roman" w:eastAsia="Times New Roman" w:hAnsi="Times New Roman" w:cs="Times New Roman"/>
          <w:color w:val="000000" w:themeColor="text1"/>
          <w:sz w:val="28"/>
          <w:szCs w:val="28"/>
          <w:lang w:eastAsia="en-GB"/>
        </w:rPr>
      </w:pPr>
      <w:r w:rsidRPr="000B2DF9">
        <w:rPr>
          <w:rFonts w:ascii="Times New Roman" w:eastAsia="Times New Roman" w:hAnsi="Times New Roman" w:cs="Times New Roman"/>
          <w:color w:val="000000" w:themeColor="text1"/>
          <w:sz w:val="28"/>
          <w:szCs w:val="28"/>
          <w:lang w:eastAsia="en-GB"/>
        </w:rPr>
        <w:t xml:space="preserve">- </w:t>
      </w:r>
      <w:r w:rsidR="00F4051B" w:rsidRPr="000B2DF9">
        <w:rPr>
          <w:rFonts w:ascii="Times New Roman" w:eastAsia="Times New Roman" w:hAnsi="Times New Roman" w:cs="Times New Roman"/>
          <w:color w:val="000000" w:themeColor="text1"/>
          <w:sz w:val="28"/>
          <w:szCs w:val="28"/>
          <w:lang w:eastAsia="en-GB"/>
        </w:rPr>
        <w:t>Ban hành và</w:t>
      </w:r>
      <w:r w:rsidR="00C30CCE" w:rsidRPr="000B2DF9">
        <w:rPr>
          <w:rFonts w:ascii="Times New Roman" w:eastAsia="Times New Roman" w:hAnsi="Times New Roman" w:cs="Times New Roman"/>
          <w:color w:val="000000" w:themeColor="text1"/>
          <w:sz w:val="28"/>
          <w:szCs w:val="28"/>
          <w:lang w:eastAsia="en-GB"/>
        </w:rPr>
        <w:t xml:space="preserve"> </w:t>
      </w:r>
      <w:r w:rsidR="00F4051B" w:rsidRPr="000B2DF9">
        <w:rPr>
          <w:rFonts w:ascii="Times New Roman" w:eastAsia="Times New Roman" w:hAnsi="Times New Roman" w:cs="Times New Roman"/>
          <w:color w:val="000000" w:themeColor="text1"/>
          <w:sz w:val="28"/>
          <w:szCs w:val="28"/>
          <w:lang w:eastAsia="en-GB"/>
        </w:rPr>
        <w:t>triển khai</w:t>
      </w:r>
      <w:r w:rsidR="00C30CCE" w:rsidRPr="000B2DF9">
        <w:rPr>
          <w:rFonts w:ascii="Times New Roman" w:eastAsia="Times New Roman" w:hAnsi="Times New Roman" w:cs="Times New Roman"/>
          <w:color w:val="000000" w:themeColor="text1"/>
          <w:sz w:val="28"/>
          <w:szCs w:val="28"/>
          <w:lang w:eastAsia="en-GB"/>
        </w:rPr>
        <w:t xml:space="preserve"> k</w:t>
      </w:r>
      <w:r w:rsidRPr="000B2DF9">
        <w:rPr>
          <w:rFonts w:ascii="Times New Roman" w:eastAsia="Times New Roman" w:hAnsi="Times New Roman" w:cs="Times New Roman"/>
          <w:color w:val="000000" w:themeColor="text1"/>
          <w:sz w:val="28"/>
          <w:szCs w:val="28"/>
          <w:lang w:eastAsia="en-GB"/>
        </w:rPr>
        <w:t>ế hoạch hỗ trợ doanh nghiệp tham gia phát triển các ứng dụng, dịch vụ số mới theo hình thức h</w:t>
      </w:r>
      <w:r w:rsidR="00F4051B" w:rsidRPr="000B2DF9">
        <w:rPr>
          <w:rFonts w:ascii="Times New Roman" w:eastAsia="Times New Roman" w:hAnsi="Times New Roman" w:cs="Times New Roman"/>
          <w:color w:val="000000" w:themeColor="text1"/>
          <w:sz w:val="28"/>
          <w:szCs w:val="28"/>
          <w:lang w:eastAsia="en-GB"/>
        </w:rPr>
        <w:t>ợ</w:t>
      </w:r>
      <w:r w:rsidRPr="000B2DF9">
        <w:rPr>
          <w:rFonts w:ascii="Times New Roman" w:eastAsia="Times New Roman" w:hAnsi="Times New Roman" w:cs="Times New Roman"/>
          <w:color w:val="000000" w:themeColor="text1"/>
          <w:sz w:val="28"/>
          <w:szCs w:val="28"/>
          <w:lang w:eastAsia="en-GB"/>
        </w:rPr>
        <w:t>p tác công tư (PPP).</w:t>
      </w:r>
    </w:p>
    <w:p w:rsidR="00FF51A9" w:rsidRPr="000B2DF9" w:rsidRDefault="004422E5" w:rsidP="00C36BEE">
      <w:pPr>
        <w:spacing w:before="120" w:after="0" w:line="240" w:lineRule="auto"/>
        <w:ind w:firstLine="567"/>
        <w:jc w:val="both"/>
        <w:rPr>
          <w:rFonts w:ascii="Times New Roman" w:eastAsia="Times New Roman" w:hAnsi="Times New Roman" w:cs="Times New Roman"/>
          <w:color w:val="000000" w:themeColor="text1"/>
          <w:spacing w:val="-4"/>
          <w:sz w:val="28"/>
          <w:szCs w:val="28"/>
          <w:lang w:eastAsia="en-GB"/>
        </w:rPr>
      </w:pPr>
      <w:r w:rsidRPr="000B2DF9">
        <w:rPr>
          <w:rFonts w:ascii="Times New Roman" w:eastAsia="Times New Roman" w:hAnsi="Times New Roman" w:cs="Times New Roman"/>
          <w:color w:val="000000" w:themeColor="text1"/>
          <w:spacing w:val="-4"/>
          <w:sz w:val="28"/>
          <w:szCs w:val="28"/>
          <w:lang w:eastAsia="en-GB"/>
        </w:rPr>
        <w:t>-</w:t>
      </w:r>
      <w:r w:rsidR="00FF51A9" w:rsidRPr="000B2DF9">
        <w:rPr>
          <w:rFonts w:ascii="Times New Roman" w:eastAsia="Times New Roman" w:hAnsi="Times New Roman" w:cs="Times New Roman"/>
          <w:color w:val="000000" w:themeColor="text1"/>
          <w:spacing w:val="-4"/>
          <w:sz w:val="28"/>
          <w:szCs w:val="28"/>
          <w:lang w:eastAsia="en-GB"/>
        </w:rPr>
        <w:t xml:space="preserve"> </w:t>
      </w:r>
      <w:r w:rsidR="00F4051B" w:rsidRPr="000B2DF9">
        <w:rPr>
          <w:rFonts w:ascii="Times New Roman" w:eastAsia="Times New Roman" w:hAnsi="Times New Roman" w:cs="Times New Roman"/>
          <w:color w:val="000000" w:themeColor="text1"/>
          <w:spacing w:val="-4"/>
          <w:sz w:val="28"/>
          <w:szCs w:val="28"/>
          <w:lang w:eastAsia="en-GB"/>
        </w:rPr>
        <w:t>Ban hành và triển khai</w:t>
      </w:r>
      <w:r w:rsidR="00FF51A9" w:rsidRPr="000B2DF9">
        <w:rPr>
          <w:rFonts w:ascii="Times New Roman" w:eastAsia="Times New Roman" w:hAnsi="Times New Roman" w:cs="Times New Roman"/>
          <w:color w:val="000000" w:themeColor="text1"/>
          <w:spacing w:val="-4"/>
          <w:sz w:val="28"/>
          <w:szCs w:val="28"/>
          <w:lang w:eastAsia="en-GB"/>
        </w:rPr>
        <w:t xml:space="preserve"> kế hoạch </w:t>
      </w:r>
      <w:r w:rsidR="00292679">
        <w:rPr>
          <w:rFonts w:ascii="Times New Roman" w:eastAsia="Times New Roman" w:hAnsi="Times New Roman" w:cs="Times New Roman"/>
          <w:color w:val="000000" w:themeColor="text1"/>
          <w:spacing w:val="-4"/>
          <w:sz w:val="28"/>
          <w:szCs w:val="28"/>
          <w:lang w:eastAsia="en-GB"/>
        </w:rPr>
        <w:t>để</w:t>
      </w:r>
      <w:r w:rsidR="00C30CCE" w:rsidRPr="000B2DF9">
        <w:rPr>
          <w:rFonts w:ascii="Times New Roman" w:eastAsia="Times New Roman" w:hAnsi="Times New Roman" w:cs="Times New Roman"/>
          <w:color w:val="000000" w:themeColor="text1"/>
          <w:spacing w:val="-4"/>
          <w:sz w:val="28"/>
          <w:szCs w:val="28"/>
          <w:lang w:eastAsia="en-GB"/>
        </w:rPr>
        <w:t xml:space="preserve"> bảo</w:t>
      </w:r>
      <w:r w:rsidR="00292679">
        <w:rPr>
          <w:rFonts w:ascii="Times New Roman" w:eastAsia="Times New Roman" w:hAnsi="Times New Roman" w:cs="Times New Roman"/>
          <w:color w:val="000000" w:themeColor="text1"/>
          <w:spacing w:val="-4"/>
          <w:sz w:val="28"/>
          <w:szCs w:val="28"/>
          <w:lang w:eastAsia="en-GB"/>
        </w:rPr>
        <w:t xml:space="preserve"> đảm</w:t>
      </w:r>
      <w:r w:rsidR="00C30CCE" w:rsidRPr="000B2DF9">
        <w:rPr>
          <w:rFonts w:ascii="Times New Roman" w:eastAsia="Times New Roman" w:hAnsi="Times New Roman" w:cs="Times New Roman"/>
          <w:color w:val="000000" w:themeColor="text1"/>
          <w:spacing w:val="-4"/>
          <w:sz w:val="28"/>
          <w:szCs w:val="28"/>
          <w:lang w:eastAsia="en-GB"/>
        </w:rPr>
        <w:t xml:space="preserve"> chỉ tiêu </w:t>
      </w:r>
      <w:r w:rsidR="00FF51A9" w:rsidRPr="000B2DF9">
        <w:rPr>
          <w:rFonts w:ascii="Times New Roman" w:eastAsia="Times New Roman" w:hAnsi="Times New Roman" w:cs="Times New Roman"/>
          <w:color w:val="000000" w:themeColor="text1"/>
          <w:spacing w:val="-4"/>
          <w:sz w:val="28"/>
          <w:szCs w:val="28"/>
          <w:lang w:eastAsia="en-GB"/>
        </w:rPr>
        <w:t>mỗi người dân có danh tính số, phương tiện số, kỹ năng số và tài khoản số hình thành công dân số.</w:t>
      </w:r>
    </w:p>
    <w:p w:rsidR="001B1461" w:rsidRPr="000B2DF9" w:rsidRDefault="004422E5" w:rsidP="00C36BEE">
      <w:pPr>
        <w:spacing w:before="120" w:after="0" w:line="240" w:lineRule="auto"/>
        <w:ind w:firstLine="567"/>
        <w:jc w:val="both"/>
        <w:rPr>
          <w:rFonts w:ascii="Times New Roman" w:eastAsia="Times New Roman" w:hAnsi="Times New Roman" w:cs="Times New Roman"/>
          <w:color w:val="000000" w:themeColor="text1"/>
          <w:sz w:val="28"/>
          <w:szCs w:val="28"/>
          <w:lang w:eastAsia="en-GB"/>
        </w:rPr>
      </w:pPr>
      <w:r w:rsidRPr="000B2DF9">
        <w:rPr>
          <w:rFonts w:ascii="Times New Roman" w:eastAsia="Times New Roman" w:hAnsi="Times New Roman" w:cs="Times New Roman"/>
          <w:color w:val="000000" w:themeColor="text1"/>
          <w:sz w:val="28"/>
          <w:szCs w:val="28"/>
          <w:lang w:eastAsia="en-GB"/>
        </w:rPr>
        <w:t>-</w:t>
      </w:r>
      <w:r w:rsidR="00FF51A9" w:rsidRPr="000B2DF9">
        <w:rPr>
          <w:rFonts w:ascii="Times New Roman" w:eastAsia="Times New Roman" w:hAnsi="Times New Roman" w:cs="Times New Roman"/>
          <w:color w:val="000000" w:themeColor="text1"/>
          <w:sz w:val="28"/>
          <w:szCs w:val="28"/>
          <w:lang w:eastAsia="en-GB"/>
        </w:rPr>
        <w:t xml:space="preserve"> </w:t>
      </w:r>
      <w:r w:rsidR="00F762A6" w:rsidRPr="000B2DF9">
        <w:rPr>
          <w:rFonts w:ascii="Times New Roman" w:eastAsia="Times New Roman" w:hAnsi="Times New Roman" w:cs="Times New Roman"/>
          <w:color w:val="000000" w:themeColor="text1"/>
          <w:spacing w:val="-4"/>
          <w:sz w:val="28"/>
          <w:szCs w:val="28"/>
          <w:lang w:eastAsia="en-GB"/>
        </w:rPr>
        <w:t>Ban hành và tổ chức triển khai kế hoạch thực hiện các</w:t>
      </w:r>
      <w:r w:rsidR="00FF51A9" w:rsidRPr="000B2DF9">
        <w:rPr>
          <w:rFonts w:ascii="Times New Roman" w:eastAsia="Times New Roman" w:hAnsi="Times New Roman" w:cs="Times New Roman"/>
          <w:color w:val="000000" w:themeColor="text1"/>
          <w:sz w:val="28"/>
          <w:szCs w:val="28"/>
          <w:lang w:eastAsia="en-GB"/>
        </w:rPr>
        <w:t xml:space="preserve"> giải pháp hỗ trợ, bảo vệ người dân trên không gian mạng ở mức cơ bản, tạo lập niềm tin số.</w:t>
      </w:r>
      <w:r w:rsidR="00F64F62" w:rsidRPr="000B2DF9">
        <w:rPr>
          <w:rFonts w:ascii="Times New Roman" w:eastAsia="Times New Roman" w:hAnsi="Times New Roman" w:cs="Times New Roman"/>
          <w:color w:val="000000" w:themeColor="text1"/>
          <w:sz w:val="28"/>
          <w:szCs w:val="28"/>
          <w:lang w:eastAsia="en-GB"/>
        </w:rPr>
        <w:t xml:space="preserve"> </w:t>
      </w:r>
    </w:p>
    <w:p w:rsidR="005A3F00" w:rsidRPr="000B2DF9" w:rsidRDefault="004422E5" w:rsidP="00C36BEE">
      <w:pPr>
        <w:spacing w:before="120" w:after="0" w:line="240" w:lineRule="auto"/>
        <w:ind w:firstLine="567"/>
        <w:jc w:val="both"/>
        <w:rPr>
          <w:rFonts w:ascii="Times New Roman" w:eastAsia="Times New Roman" w:hAnsi="Times New Roman" w:cs="Times New Roman"/>
          <w:color w:val="000000" w:themeColor="text1"/>
          <w:sz w:val="28"/>
          <w:szCs w:val="28"/>
          <w:lang w:eastAsia="en-GB"/>
        </w:rPr>
      </w:pPr>
      <w:r w:rsidRPr="000B2DF9">
        <w:rPr>
          <w:rFonts w:ascii="Times New Roman" w:eastAsia="Times New Roman" w:hAnsi="Times New Roman" w:cs="Times New Roman"/>
          <w:color w:val="000000" w:themeColor="text1"/>
          <w:sz w:val="28"/>
          <w:szCs w:val="28"/>
          <w:lang w:eastAsia="en-GB"/>
        </w:rPr>
        <w:t>-</w:t>
      </w:r>
      <w:r w:rsidR="00B458FD" w:rsidRPr="000B2DF9">
        <w:rPr>
          <w:rFonts w:ascii="Times New Roman" w:eastAsia="Times New Roman" w:hAnsi="Times New Roman" w:cs="Times New Roman"/>
          <w:color w:val="000000" w:themeColor="text1"/>
          <w:sz w:val="28"/>
          <w:szCs w:val="28"/>
          <w:lang w:eastAsia="en-GB"/>
        </w:rPr>
        <w:t xml:space="preserve"> </w:t>
      </w:r>
      <w:r w:rsidR="005A3F00" w:rsidRPr="000B2DF9">
        <w:rPr>
          <w:rFonts w:ascii="Times New Roman" w:eastAsia="Times New Roman" w:hAnsi="Times New Roman" w:cs="Times New Roman"/>
          <w:color w:val="000000" w:themeColor="text1"/>
          <w:sz w:val="28"/>
          <w:szCs w:val="28"/>
          <w:lang w:eastAsia="en-GB"/>
        </w:rPr>
        <w:t>Xây dựng văn hóa số cộng đồng, đồng thời giữ gìn bản sắc dân tộc, thuần phong mỹ tục của người Việt Nam trên môi trường số. Xây dựng và triển khai bộ quy tắc ứng xử trên không gian mạng theo hướng dẫn của các cơ quan trung ương.</w:t>
      </w:r>
    </w:p>
    <w:p w:rsidR="005A3F00" w:rsidRPr="000B2DF9" w:rsidRDefault="004422E5" w:rsidP="00C36BEE">
      <w:pPr>
        <w:spacing w:before="120" w:after="0" w:line="240" w:lineRule="auto"/>
        <w:ind w:firstLine="567"/>
        <w:jc w:val="both"/>
        <w:rPr>
          <w:rFonts w:ascii="Times New Roman" w:eastAsia="Times New Roman" w:hAnsi="Times New Roman" w:cs="Times New Roman"/>
          <w:color w:val="000000" w:themeColor="text1"/>
          <w:sz w:val="28"/>
          <w:szCs w:val="28"/>
          <w:lang w:eastAsia="en-GB"/>
        </w:rPr>
      </w:pPr>
      <w:r w:rsidRPr="000B2DF9">
        <w:rPr>
          <w:rFonts w:ascii="Times New Roman" w:eastAsia="Times New Roman" w:hAnsi="Times New Roman" w:cs="Times New Roman"/>
          <w:color w:val="000000" w:themeColor="text1"/>
          <w:sz w:val="28"/>
          <w:szCs w:val="28"/>
          <w:lang w:eastAsia="en-GB"/>
        </w:rPr>
        <w:t xml:space="preserve">- </w:t>
      </w:r>
      <w:r w:rsidR="005A3F00" w:rsidRPr="000B2DF9">
        <w:rPr>
          <w:rFonts w:ascii="Times New Roman" w:eastAsia="Times New Roman" w:hAnsi="Times New Roman" w:cs="Times New Roman"/>
          <w:color w:val="000000" w:themeColor="text1"/>
          <w:sz w:val="28"/>
          <w:szCs w:val="28"/>
          <w:lang w:eastAsia="en-GB"/>
        </w:rPr>
        <w:t>Đẩy mạnh chuyển đổi số trong lĩnh vực văn hóa để phát triển công nghiệp văn hóa. Xây dựng và phát triển các sản phẩm văn hóa số chất lượng cao; khuyến khích, thu hút đông đảo cộng đồng tham gia sáng tạo, sản xuất các sản phẩm văn hóa số tích cực, lành mạnh và hướng thiện trên môi trường số. Thúc đẩy xây dựng các cơ sở dữ liệu về văn hóa, các di sản văn hóa số.</w:t>
      </w:r>
    </w:p>
    <w:p w:rsidR="005A3F00" w:rsidRPr="000B2DF9" w:rsidRDefault="004422E5" w:rsidP="00C36BEE">
      <w:pPr>
        <w:spacing w:before="120" w:after="0" w:line="240" w:lineRule="auto"/>
        <w:ind w:firstLine="567"/>
        <w:jc w:val="both"/>
        <w:rPr>
          <w:rFonts w:ascii="Times New Roman" w:eastAsia="Times New Roman" w:hAnsi="Times New Roman" w:cs="Times New Roman"/>
          <w:color w:val="000000" w:themeColor="text1"/>
          <w:sz w:val="28"/>
          <w:szCs w:val="28"/>
          <w:lang w:eastAsia="en-GB"/>
        </w:rPr>
      </w:pPr>
      <w:r w:rsidRPr="000B2DF9">
        <w:rPr>
          <w:rFonts w:ascii="Times New Roman" w:eastAsia="Times New Roman" w:hAnsi="Times New Roman" w:cs="Times New Roman"/>
          <w:color w:val="000000" w:themeColor="text1"/>
          <w:sz w:val="28"/>
          <w:szCs w:val="28"/>
          <w:lang w:eastAsia="en-GB"/>
        </w:rPr>
        <w:t xml:space="preserve">- </w:t>
      </w:r>
      <w:r w:rsidR="005A3F00" w:rsidRPr="000B2DF9">
        <w:rPr>
          <w:rFonts w:ascii="Times New Roman" w:eastAsia="Times New Roman" w:hAnsi="Times New Roman" w:cs="Times New Roman"/>
          <w:color w:val="000000" w:themeColor="text1"/>
          <w:sz w:val="28"/>
          <w:szCs w:val="28"/>
          <w:lang w:eastAsia="en-GB"/>
        </w:rPr>
        <w:t>Triển khai các biện pháp quyết liệt, xử lý kịp thời các hiện tượng văn hóa số không lành mạnh, ảnh hưởng tới giá trị chung của xã hội. Giảm thiểu các tác động tiêu cực mà công nghệ số mang lại tới môi trường, xã hội và người dân, đặc biệt là trẻ em, thanh thiếu niên và các đối tượng dễ bị tổn thương trên không gian mạng.</w:t>
      </w:r>
    </w:p>
    <w:p w:rsidR="005A3F00" w:rsidRPr="000B2DF9" w:rsidRDefault="004422E5" w:rsidP="00C36BEE">
      <w:pPr>
        <w:spacing w:before="120" w:after="0" w:line="240" w:lineRule="auto"/>
        <w:ind w:firstLine="567"/>
        <w:jc w:val="both"/>
        <w:rPr>
          <w:rFonts w:ascii="Times New Roman" w:eastAsia="Times New Roman" w:hAnsi="Times New Roman" w:cs="Times New Roman"/>
          <w:color w:val="000000" w:themeColor="text1"/>
          <w:sz w:val="28"/>
          <w:szCs w:val="28"/>
          <w:lang w:eastAsia="en-GB"/>
        </w:rPr>
      </w:pPr>
      <w:r w:rsidRPr="000B2DF9">
        <w:rPr>
          <w:rFonts w:ascii="Times New Roman" w:eastAsia="Times New Roman" w:hAnsi="Times New Roman" w:cs="Times New Roman"/>
          <w:color w:val="000000" w:themeColor="text1"/>
          <w:sz w:val="28"/>
          <w:szCs w:val="28"/>
          <w:lang w:eastAsia="en-GB"/>
        </w:rPr>
        <w:t xml:space="preserve">- </w:t>
      </w:r>
      <w:r w:rsidR="00F762A6" w:rsidRPr="000B2DF9">
        <w:rPr>
          <w:rFonts w:ascii="Times New Roman" w:eastAsia="Times New Roman" w:hAnsi="Times New Roman" w:cs="Times New Roman"/>
          <w:color w:val="000000" w:themeColor="text1"/>
          <w:sz w:val="28"/>
          <w:szCs w:val="28"/>
          <w:lang w:eastAsia="en-GB"/>
        </w:rPr>
        <w:t>T</w:t>
      </w:r>
      <w:r w:rsidR="005A3F00" w:rsidRPr="000B2DF9">
        <w:rPr>
          <w:rFonts w:ascii="Times New Roman" w:eastAsia="Times New Roman" w:hAnsi="Times New Roman" w:cs="Times New Roman"/>
          <w:color w:val="000000" w:themeColor="text1"/>
          <w:sz w:val="28"/>
          <w:szCs w:val="28"/>
          <w:lang w:eastAsia="en-GB"/>
        </w:rPr>
        <w:t>riển khai nền tảng số nhằm giám sát và thu thập dữ liệu lĩnh vực tài nguyên, môi trường; hệ thống thông tin địa lý; hệ thống giao thông thông minh.</w:t>
      </w:r>
    </w:p>
    <w:p w:rsidR="005A3F00" w:rsidRPr="000B2DF9" w:rsidRDefault="004422E5" w:rsidP="00C36BEE">
      <w:pPr>
        <w:widowControl w:val="0"/>
        <w:spacing w:before="120" w:after="0" w:line="240" w:lineRule="auto"/>
        <w:ind w:firstLine="567"/>
        <w:jc w:val="both"/>
        <w:rPr>
          <w:rFonts w:ascii="Times New Roman" w:eastAsia="Times New Roman" w:hAnsi="Times New Roman" w:cs="Times New Roman"/>
          <w:color w:val="000000" w:themeColor="text1"/>
          <w:sz w:val="28"/>
          <w:szCs w:val="28"/>
          <w:lang w:eastAsia="en-GB"/>
        </w:rPr>
      </w:pPr>
      <w:r w:rsidRPr="000B2DF9">
        <w:rPr>
          <w:rFonts w:ascii="Times New Roman" w:eastAsia="Times New Roman" w:hAnsi="Times New Roman" w:cs="Times New Roman"/>
          <w:color w:val="000000" w:themeColor="text1"/>
          <w:sz w:val="28"/>
          <w:szCs w:val="28"/>
          <w:lang w:eastAsia="en-GB"/>
        </w:rPr>
        <w:t xml:space="preserve">- </w:t>
      </w:r>
      <w:r w:rsidR="005A3F00" w:rsidRPr="000B2DF9">
        <w:rPr>
          <w:rFonts w:ascii="Times New Roman" w:eastAsia="Times New Roman" w:hAnsi="Times New Roman" w:cs="Times New Roman"/>
          <w:color w:val="000000" w:themeColor="text1"/>
          <w:sz w:val="28"/>
          <w:szCs w:val="28"/>
          <w:lang w:eastAsia="en-GB"/>
        </w:rPr>
        <w:t>Phát triển các ứng dụng trí tuệ nhân tạo hỗ trợ phân tích, cảnh báo thiên tai, ứng phó với biến đổi khí hậu và bảo vệ môi trường; hỗ trợ phân tích, cảnh báo về nguy cơ quốc phòng - an ninh, trật tự an toàn xã hội.</w:t>
      </w:r>
    </w:p>
    <w:p w:rsidR="005A3F00" w:rsidRPr="000B2DF9" w:rsidRDefault="004422E5" w:rsidP="00C36BEE">
      <w:pPr>
        <w:widowControl w:val="0"/>
        <w:spacing w:before="120" w:after="0" w:line="240" w:lineRule="auto"/>
        <w:ind w:firstLine="567"/>
        <w:jc w:val="both"/>
        <w:rPr>
          <w:rFonts w:ascii="Times New Roman" w:eastAsia="Times New Roman" w:hAnsi="Times New Roman" w:cs="Times New Roman"/>
          <w:color w:val="000000" w:themeColor="text1"/>
          <w:sz w:val="28"/>
          <w:szCs w:val="28"/>
          <w:lang w:eastAsia="en-GB"/>
        </w:rPr>
      </w:pPr>
      <w:r w:rsidRPr="000B2DF9">
        <w:rPr>
          <w:rFonts w:ascii="Times New Roman" w:eastAsia="Times New Roman" w:hAnsi="Times New Roman" w:cs="Times New Roman"/>
          <w:color w:val="000000" w:themeColor="text1"/>
          <w:sz w:val="28"/>
          <w:szCs w:val="28"/>
          <w:lang w:eastAsia="en-GB"/>
        </w:rPr>
        <w:t xml:space="preserve">- </w:t>
      </w:r>
      <w:r w:rsidR="005A3F00" w:rsidRPr="000B2DF9">
        <w:rPr>
          <w:rFonts w:ascii="Times New Roman" w:eastAsia="Times New Roman" w:hAnsi="Times New Roman" w:cs="Times New Roman"/>
          <w:color w:val="000000" w:themeColor="text1"/>
          <w:sz w:val="28"/>
          <w:szCs w:val="28"/>
          <w:lang w:eastAsia="en-GB"/>
        </w:rPr>
        <w:t>Tăng cường giám sát trên không gian mạng để kịp thời phát hiện, cảnh báo sớm các nguy cơ mất an toàn, an ninh mạng cho các cơ quan, tổ chức, doanh nghiệp và người dân.</w:t>
      </w:r>
    </w:p>
    <w:p w:rsidR="005A3F00" w:rsidRPr="000B2DF9" w:rsidRDefault="004422E5" w:rsidP="00C36BEE">
      <w:pPr>
        <w:widowControl w:val="0"/>
        <w:spacing w:before="120" w:after="0" w:line="240" w:lineRule="auto"/>
        <w:ind w:firstLine="567"/>
        <w:jc w:val="both"/>
        <w:rPr>
          <w:rFonts w:ascii="Times New Roman" w:eastAsia="Times New Roman" w:hAnsi="Times New Roman" w:cs="Times New Roman"/>
          <w:color w:val="000000" w:themeColor="text1"/>
          <w:sz w:val="28"/>
          <w:szCs w:val="28"/>
          <w:lang w:eastAsia="en-GB"/>
        </w:rPr>
      </w:pPr>
      <w:r w:rsidRPr="000B2DF9">
        <w:rPr>
          <w:rFonts w:ascii="Times New Roman" w:eastAsia="Times New Roman" w:hAnsi="Times New Roman" w:cs="Times New Roman"/>
          <w:color w:val="000000" w:themeColor="text1"/>
          <w:sz w:val="28"/>
          <w:szCs w:val="28"/>
          <w:lang w:eastAsia="en-GB"/>
        </w:rPr>
        <w:t xml:space="preserve">- </w:t>
      </w:r>
      <w:r w:rsidR="005A3F00" w:rsidRPr="000B2DF9">
        <w:rPr>
          <w:rFonts w:ascii="Times New Roman" w:eastAsia="Times New Roman" w:hAnsi="Times New Roman" w:cs="Times New Roman"/>
          <w:color w:val="000000" w:themeColor="text1"/>
          <w:sz w:val="28"/>
          <w:szCs w:val="28"/>
          <w:lang w:eastAsia="en-GB"/>
        </w:rPr>
        <w:t xml:space="preserve">Phát triển các hệ thống kỹ thuật có năng lực giám sát các nội dung vi phạm pháp luật trên không gian mạng để chủ động phát hiện, ngăn chặn kịp </w:t>
      </w:r>
      <w:r w:rsidR="005A3F00" w:rsidRPr="000B2DF9">
        <w:rPr>
          <w:rFonts w:ascii="Times New Roman" w:eastAsia="Times New Roman" w:hAnsi="Times New Roman" w:cs="Times New Roman"/>
          <w:color w:val="000000" w:themeColor="text1"/>
          <w:sz w:val="28"/>
          <w:szCs w:val="28"/>
          <w:lang w:eastAsia="en-GB"/>
        </w:rPr>
        <w:lastRenderedPageBreak/>
        <w:t>thời, hiệu quả.</w:t>
      </w:r>
    </w:p>
    <w:p w:rsidR="005A3F00" w:rsidRPr="000B2DF9" w:rsidRDefault="004422E5" w:rsidP="00C36BEE">
      <w:pPr>
        <w:widowControl w:val="0"/>
        <w:spacing w:before="120" w:after="0" w:line="240" w:lineRule="auto"/>
        <w:ind w:firstLine="567"/>
        <w:jc w:val="both"/>
        <w:rPr>
          <w:rFonts w:ascii="Times New Roman" w:eastAsia="Times New Roman" w:hAnsi="Times New Roman" w:cs="Times New Roman"/>
          <w:color w:val="000000" w:themeColor="text1"/>
          <w:sz w:val="28"/>
          <w:szCs w:val="28"/>
          <w:lang w:eastAsia="en-GB"/>
        </w:rPr>
      </w:pPr>
      <w:r w:rsidRPr="000B2DF9">
        <w:rPr>
          <w:rFonts w:ascii="Times New Roman" w:eastAsia="Times New Roman" w:hAnsi="Times New Roman" w:cs="Times New Roman"/>
          <w:color w:val="000000" w:themeColor="text1"/>
          <w:sz w:val="28"/>
          <w:szCs w:val="28"/>
          <w:lang w:eastAsia="en-GB"/>
        </w:rPr>
        <w:t xml:space="preserve">- </w:t>
      </w:r>
      <w:r w:rsidR="005A3F00" w:rsidRPr="000B2DF9">
        <w:rPr>
          <w:rFonts w:ascii="Times New Roman" w:eastAsia="Times New Roman" w:hAnsi="Times New Roman" w:cs="Times New Roman"/>
          <w:color w:val="000000" w:themeColor="text1"/>
          <w:sz w:val="28"/>
          <w:szCs w:val="28"/>
          <w:lang w:eastAsia="en-GB"/>
        </w:rPr>
        <w:t>Phát hiện, đấu tranh ngăn chặn sớm các hoạt động tấn công mạng, gián điệp mạng, âm mưu, hoạt động chống phá của các thế lực thù địch, phản động trên mạng và tội phạm mạng.</w:t>
      </w:r>
    </w:p>
    <w:p w:rsidR="005A3F00" w:rsidRPr="000B2DF9" w:rsidRDefault="004422E5" w:rsidP="00C36BEE">
      <w:pPr>
        <w:spacing w:before="120" w:after="0" w:line="240" w:lineRule="auto"/>
        <w:ind w:firstLine="567"/>
        <w:jc w:val="both"/>
        <w:rPr>
          <w:rFonts w:ascii="Times New Roman" w:eastAsia="Times New Roman" w:hAnsi="Times New Roman" w:cs="Times New Roman"/>
          <w:color w:val="000000" w:themeColor="text1"/>
          <w:sz w:val="28"/>
          <w:szCs w:val="28"/>
          <w:lang w:eastAsia="en-GB"/>
        </w:rPr>
      </w:pPr>
      <w:r w:rsidRPr="000B2DF9">
        <w:rPr>
          <w:rFonts w:ascii="Times New Roman" w:eastAsia="Times New Roman" w:hAnsi="Times New Roman" w:cs="Times New Roman"/>
          <w:color w:val="000000" w:themeColor="text1"/>
          <w:sz w:val="28"/>
          <w:szCs w:val="28"/>
          <w:lang w:eastAsia="en-GB"/>
        </w:rPr>
        <w:t xml:space="preserve">- </w:t>
      </w:r>
      <w:r w:rsidR="005A3F00" w:rsidRPr="000B2DF9">
        <w:rPr>
          <w:rFonts w:ascii="Times New Roman" w:eastAsia="Times New Roman" w:hAnsi="Times New Roman" w:cs="Times New Roman"/>
          <w:color w:val="000000" w:themeColor="text1"/>
          <w:sz w:val="28"/>
          <w:szCs w:val="28"/>
          <w:lang w:eastAsia="en-GB"/>
        </w:rPr>
        <w:t xml:space="preserve">Tăng cường ứng dụng công nghệ số, công nghệ quốc phòng mới trong các hệ thống chỉ huy, điều hành, quản lý lực lượng vũ trang. </w:t>
      </w:r>
      <w:r w:rsidR="00292679">
        <w:rPr>
          <w:rFonts w:ascii="Times New Roman" w:eastAsia="Times New Roman" w:hAnsi="Times New Roman" w:cs="Times New Roman"/>
          <w:color w:val="000000" w:themeColor="text1"/>
          <w:sz w:val="28"/>
          <w:szCs w:val="28"/>
          <w:lang w:eastAsia="en-GB"/>
        </w:rPr>
        <w:t>Bảo đảm</w:t>
      </w:r>
      <w:r w:rsidR="005A3F00" w:rsidRPr="000B2DF9">
        <w:rPr>
          <w:rFonts w:ascii="Times New Roman" w:eastAsia="Times New Roman" w:hAnsi="Times New Roman" w:cs="Times New Roman"/>
          <w:color w:val="000000" w:themeColor="text1"/>
          <w:sz w:val="28"/>
          <w:szCs w:val="28"/>
          <w:lang w:eastAsia="en-GB"/>
        </w:rPr>
        <w:t xml:space="preserve"> vũ khí, trang bị kỹ thuật theo hướng tự động hóa, góp phần thực hiện chính quy hóa, hiện đại hóa quốc phòng, an ninh. Xây dựng, phát huy sức mạnh thế trận chiến tranh nhân dân, thế trận lòng dân trên không gian mạng để bảo vệ Tổ quốc.</w:t>
      </w:r>
    </w:p>
    <w:p w:rsidR="005A3F00" w:rsidRPr="000B2DF9" w:rsidRDefault="004422E5" w:rsidP="00C36BEE">
      <w:pPr>
        <w:spacing w:before="120" w:after="0" w:line="240" w:lineRule="auto"/>
        <w:ind w:firstLine="567"/>
        <w:jc w:val="both"/>
        <w:rPr>
          <w:rFonts w:ascii="Times New Roman" w:eastAsia="Times New Roman" w:hAnsi="Times New Roman" w:cs="Times New Roman"/>
          <w:color w:val="000000" w:themeColor="text1"/>
          <w:sz w:val="28"/>
          <w:szCs w:val="28"/>
          <w:lang w:eastAsia="en-GB"/>
        </w:rPr>
      </w:pPr>
      <w:r w:rsidRPr="000B2DF9">
        <w:rPr>
          <w:rFonts w:ascii="Times New Roman" w:eastAsia="Times New Roman" w:hAnsi="Times New Roman" w:cs="Times New Roman"/>
          <w:color w:val="000000" w:themeColor="text1"/>
          <w:sz w:val="28"/>
          <w:szCs w:val="28"/>
          <w:lang w:eastAsia="en-GB"/>
        </w:rPr>
        <w:t xml:space="preserve">- </w:t>
      </w:r>
      <w:r w:rsidR="005A3F00" w:rsidRPr="000B2DF9">
        <w:rPr>
          <w:rFonts w:ascii="Times New Roman" w:eastAsia="Times New Roman" w:hAnsi="Times New Roman" w:cs="Times New Roman"/>
          <w:color w:val="000000" w:themeColor="text1"/>
          <w:sz w:val="28"/>
          <w:szCs w:val="28"/>
          <w:lang w:eastAsia="en-GB"/>
        </w:rPr>
        <w:t>Xây dựng, triển khai các cơ chế, biện pháp, nền tảng số để ngăn chặn, đấu tranh hiệu quả đối với tội phạm lĩnh vực chuyển đổi số, tội phạm lợi dụng không gian mạng. Chú trọng xây dựng, củng cố các lực lượng nòng cốt về an toàn, an ninh mạng.</w:t>
      </w:r>
    </w:p>
    <w:p w:rsidR="00AD0835" w:rsidRPr="000B2DF9" w:rsidRDefault="00AD0835" w:rsidP="00C36BEE">
      <w:pPr>
        <w:spacing w:before="120" w:after="0" w:line="240" w:lineRule="auto"/>
        <w:ind w:firstLine="567"/>
        <w:jc w:val="both"/>
        <w:outlineLvl w:val="3"/>
        <w:rPr>
          <w:rFonts w:ascii="Times New Roman" w:eastAsia="Times New Roman" w:hAnsi="Times New Roman" w:cs="Times New Roman"/>
          <w:b/>
          <w:bCs/>
          <w:color w:val="000000" w:themeColor="text1"/>
          <w:sz w:val="28"/>
          <w:szCs w:val="28"/>
          <w:lang w:val="nl-NL" w:eastAsia="en-GB"/>
        </w:rPr>
      </w:pPr>
      <w:r w:rsidRPr="000B2DF9">
        <w:rPr>
          <w:rFonts w:ascii="Times New Roman" w:eastAsia="Times New Roman" w:hAnsi="Times New Roman" w:cs="Times New Roman"/>
          <w:b/>
          <w:bCs/>
          <w:color w:val="000000" w:themeColor="text1"/>
          <w:sz w:val="28"/>
          <w:szCs w:val="28"/>
          <w:lang w:val="nl-NL" w:eastAsia="en-GB"/>
        </w:rPr>
        <w:t>6. Thúc đẩy mạnh mẽ hoạt động khoa học, công nghệ, đổi mới sáng tạo và chuyển đổi số trong doanh nghiệp</w:t>
      </w:r>
    </w:p>
    <w:p w:rsidR="00B458FD" w:rsidRPr="000B2DF9" w:rsidRDefault="004422E5" w:rsidP="00C36BEE">
      <w:pPr>
        <w:spacing w:before="120" w:after="0" w:line="240" w:lineRule="auto"/>
        <w:ind w:firstLine="567"/>
        <w:jc w:val="both"/>
        <w:rPr>
          <w:rFonts w:ascii="Times New Roman" w:eastAsia="Times New Roman" w:hAnsi="Times New Roman" w:cs="Times New Roman"/>
          <w:color w:val="000000" w:themeColor="text1"/>
          <w:sz w:val="28"/>
          <w:szCs w:val="28"/>
          <w:lang w:eastAsia="en-GB"/>
        </w:rPr>
      </w:pPr>
      <w:r w:rsidRPr="000B2DF9">
        <w:rPr>
          <w:rFonts w:ascii="Times New Roman" w:eastAsia="Times New Roman" w:hAnsi="Times New Roman" w:cs="Times New Roman"/>
          <w:color w:val="000000" w:themeColor="text1"/>
          <w:sz w:val="28"/>
          <w:szCs w:val="28"/>
          <w:lang w:eastAsia="en-GB"/>
        </w:rPr>
        <w:t xml:space="preserve">- </w:t>
      </w:r>
      <w:r w:rsidR="00B458FD" w:rsidRPr="000B2DF9">
        <w:rPr>
          <w:rFonts w:ascii="Times New Roman" w:eastAsia="Times New Roman" w:hAnsi="Times New Roman" w:cs="Times New Roman"/>
          <w:color w:val="000000" w:themeColor="text1"/>
          <w:sz w:val="28"/>
          <w:szCs w:val="28"/>
          <w:lang w:eastAsia="en-GB"/>
        </w:rPr>
        <w:t>Rà soát, xây dựng chính sách ưu đãi, khuyến khích các doanh nghiệp, đặc biệt là doanh nghiệp nhỏ và vừa, hợp tác xã, hộ kinh doanh đầu tư cho chuyển đổi số, nghiên cứu, ứng dụng khoa học, đổi mới công nghệ để nâng cao hiệu quả sản xuất kinh doanh, quản trị doanh nghiệp.</w:t>
      </w:r>
    </w:p>
    <w:p w:rsidR="00B458FD" w:rsidRPr="000B2DF9" w:rsidRDefault="004422E5" w:rsidP="00C36BEE">
      <w:pPr>
        <w:spacing w:before="120" w:after="0" w:line="240" w:lineRule="auto"/>
        <w:ind w:firstLine="567"/>
        <w:jc w:val="both"/>
        <w:rPr>
          <w:rFonts w:ascii="Times New Roman" w:eastAsia="Times New Roman" w:hAnsi="Times New Roman" w:cs="Times New Roman"/>
          <w:color w:val="000000" w:themeColor="text1"/>
          <w:sz w:val="28"/>
          <w:szCs w:val="28"/>
          <w:lang w:eastAsia="en-GB"/>
        </w:rPr>
      </w:pPr>
      <w:r w:rsidRPr="000B2DF9">
        <w:rPr>
          <w:rFonts w:ascii="Times New Roman" w:eastAsia="Times New Roman" w:hAnsi="Times New Roman" w:cs="Times New Roman"/>
          <w:color w:val="000000" w:themeColor="text1"/>
          <w:sz w:val="28"/>
          <w:szCs w:val="28"/>
          <w:lang w:eastAsia="en-GB"/>
        </w:rPr>
        <w:t xml:space="preserve">- </w:t>
      </w:r>
      <w:r w:rsidR="00B458FD" w:rsidRPr="000B2DF9">
        <w:rPr>
          <w:rFonts w:ascii="Times New Roman" w:eastAsia="Times New Roman" w:hAnsi="Times New Roman" w:cs="Times New Roman"/>
          <w:color w:val="000000" w:themeColor="text1"/>
          <w:sz w:val="28"/>
          <w:szCs w:val="28"/>
          <w:lang w:eastAsia="en-GB"/>
        </w:rPr>
        <w:t>Tổ chức thực hiện các giải pháp để thúc đẩy việc chuyển giao tri thức, đào tạo nhân lực khoa học, công nghệ, đổi mới sáng tạo thông qua doanh nghiệp có vốn đầu tư trực tiếp nước ngoài (FDI).</w:t>
      </w:r>
    </w:p>
    <w:p w:rsidR="00B458FD" w:rsidRPr="000B2DF9" w:rsidRDefault="004422E5" w:rsidP="00C36BEE">
      <w:pPr>
        <w:spacing w:before="120" w:after="0" w:line="240" w:lineRule="auto"/>
        <w:ind w:firstLine="567"/>
        <w:jc w:val="both"/>
        <w:rPr>
          <w:rFonts w:ascii="Times New Roman" w:eastAsia="Times New Roman" w:hAnsi="Times New Roman" w:cs="Times New Roman"/>
          <w:color w:val="000000" w:themeColor="text1"/>
          <w:sz w:val="28"/>
          <w:szCs w:val="28"/>
          <w:lang w:eastAsia="en-GB"/>
        </w:rPr>
      </w:pPr>
      <w:r w:rsidRPr="000B2DF9">
        <w:rPr>
          <w:rFonts w:ascii="Times New Roman" w:eastAsia="Times New Roman" w:hAnsi="Times New Roman" w:cs="Times New Roman"/>
          <w:color w:val="000000" w:themeColor="text1"/>
          <w:sz w:val="28"/>
          <w:szCs w:val="28"/>
          <w:lang w:eastAsia="en-GB"/>
        </w:rPr>
        <w:t xml:space="preserve">- </w:t>
      </w:r>
      <w:r w:rsidR="00B458FD" w:rsidRPr="000B2DF9">
        <w:rPr>
          <w:rFonts w:ascii="Times New Roman" w:eastAsia="Times New Roman" w:hAnsi="Times New Roman" w:cs="Times New Roman"/>
          <w:color w:val="000000" w:themeColor="text1"/>
          <w:sz w:val="28"/>
          <w:szCs w:val="28"/>
          <w:lang w:eastAsia="en-GB"/>
        </w:rPr>
        <w:t xml:space="preserve">Triển khai đánh giá mức độ chuyển đổi số doanh nghiệp dựa trên bộ tiêu chí đánh giá mức độ chuyển đổi số doanh nghiệp do cơ quan </w:t>
      </w:r>
      <w:r w:rsidR="00FD6D83" w:rsidRPr="000B2DF9">
        <w:rPr>
          <w:rFonts w:ascii="Times New Roman" w:eastAsia="Times New Roman" w:hAnsi="Times New Roman" w:cs="Times New Roman"/>
          <w:color w:val="000000" w:themeColor="text1"/>
          <w:sz w:val="28"/>
          <w:szCs w:val="28"/>
          <w:lang w:eastAsia="en-GB"/>
        </w:rPr>
        <w:t>T</w:t>
      </w:r>
      <w:r w:rsidR="00B458FD" w:rsidRPr="000B2DF9">
        <w:rPr>
          <w:rFonts w:ascii="Times New Roman" w:eastAsia="Times New Roman" w:hAnsi="Times New Roman" w:cs="Times New Roman"/>
          <w:color w:val="000000" w:themeColor="text1"/>
          <w:sz w:val="28"/>
          <w:szCs w:val="28"/>
          <w:lang w:eastAsia="en-GB"/>
        </w:rPr>
        <w:t>rung ương ban hành. Thực hiện các chương trình hỗ trợ, thúc đẩy doanh nghiệp, đặc biệt là doanh nghiệp nhỏ và vừa, hợp tác xã, hộ kinh doanh thực hiện chuyển đổi số.</w:t>
      </w:r>
    </w:p>
    <w:p w:rsidR="00B458FD" w:rsidRPr="000B2DF9" w:rsidRDefault="004422E5" w:rsidP="00C36BEE">
      <w:pPr>
        <w:spacing w:before="120" w:after="0" w:line="240" w:lineRule="auto"/>
        <w:ind w:firstLine="567"/>
        <w:jc w:val="both"/>
        <w:rPr>
          <w:rFonts w:ascii="Times New Roman" w:eastAsia="Times New Roman" w:hAnsi="Times New Roman" w:cs="Times New Roman"/>
          <w:color w:val="000000" w:themeColor="text1"/>
          <w:sz w:val="28"/>
          <w:szCs w:val="28"/>
          <w:lang w:eastAsia="en-GB"/>
        </w:rPr>
      </w:pPr>
      <w:r w:rsidRPr="000B2DF9">
        <w:rPr>
          <w:rFonts w:ascii="Times New Roman" w:eastAsia="Times New Roman" w:hAnsi="Times New Roman" w:cs="Times New Roman"/>
          <w:color w:val="000000" w:themeColor="text1"/>
          <w:sz w:val="28"/>
          <w:szCs w:val="28"/>
          <w:lang w:eastAsia="en-GB"/>
        </w:rPr>
        <w:t xml:space="preserve">- </w:t>
      </w:r>
      <w:r w:rsidR="00B458FD" w:rsidRPr="000B2DF9">
        <w:rPr>
          <w:rFonts w:ascii="Times New Roman" w:eastAsia="Times New Roman" w:hAnsi="Times New Roman" w:cs="Times New Roman"/>
          <w:color w:val="000000" w:themeColor="text1"/>
          <w:sz w:val="28"/>
          <w:szCs w:val="28"/>
          <w:lang w:eastAsia="en-GB"/>
        </w:rPr>
        <w:t>Thực hiện cơ chế, chính sách hỗ trợ các doanh nghiệp công nghệ số, tổ chức, cá nhân có năng lực thực hiện các nhiệm vụ trọng điểm về chuyển đổi số. Hỗ trợ, phát triển các doanh nghiệp công nghệ số khai thác hiệu quả thị trường chuyển đổi số trên địa bàn tỉnh, mở rộng trong nước và vươn ra toàn cầu, thúc đẩy sự phát triển của doanh nghiệp nhỏ và vừa.</w:t>
      </w:r>
    </w:p>
    <w:p w:rsidR="00B458FD" w:rsidRPr="000B2DF9" w:rsidRDefault="004422E5" w:rsidP="00C36BEE">
      <w:pPr>
        <w:spacing w:before="120" w:after="0" w:line="240" w:lineRule="auto"/>
        <w:ind w:firstLine="567"/>
        <w:jc w:val="both"/>
        <w:rPr>
          <w:rFonts w:ascii="Times New Roman" w:eastAsia="Times New Roman" w:hAnsi="Times New Roman" w:cs="Times New Roman"/>
          <w:color w:val="000000" w:themeColor="text1"/>
          <w:sz w:val="28"/>
          <w:szCs w:val="28"/>
          <w:lang w:eastAsia="en-GB"/>
        </w:rPr>
      </w:pPr>
      <w:r w:rsidRPr="000B2DF9">
        <w:rPr>
          <w:rFonts w:ascii="Times New Roman" w:eastAsia="Times New Roman" w:hAnsi="Times New Roman" w:cs="Times New Roman"/>
          <w:color w:val="000000" w:themeColor="text1"/>
          <w:sz w:val="28"/>
          <w:szCs w:val="28"/>
          <w:lang w:eastAsia="en-GB"/>
        </w:rPr>
        <w:t xml:space="preserve">- </w:t>
      </w:r>
      <w:r w:rsidR="00B458FD" w:rsidRPr="000B2DF9">
        <w:rPr>
          <w:rFonts w:ascii="Times New Roman" w:eastAsia="Times New Roman" w:hAnsi="Times New Roman" w:cs="Times New Roman"/>
          <w:color w:val="000000" w:themeColor="text1"/>
          <w:sz w:val="28"/>
          <w:szCs w:val="28"/>
          <w:lang w:eastAsia="en-GB"/>
        </w:rPr>
        <w:t>Khuyến khích, phát huy tinh thần khởi nghiệp trong lĩnh vực khoa học, công nghệ, đổi mới sáng tạo và chuyển đổi số. Hỗ trợ khởi nghiệp và thu hút các doanh nghiệp trong và ngoài nước khởi nghiệp trên địa bàn tỉnh.</w:t>
      </w:r>
    </w:p>
    <w:p w:rsidR="00B458FD" w:rsidRPr="000B2DF9" w:rsidRDefault="004422E5" w:rsidP="00C36BEE">
      <w:pPr>
        <w:spacing w:before="120" w:after="0" w:line="240" w:lineRule="auto"/>
        <w:ind w:firstLine="567"/>
        <w:jc w:val="both"/>
        <w:rPr>
          <w:rFonts w:ascii="Times New Roman" w:eastAsia="Times New Roman" w:hAnsi="Times New Roman" w:cs="Times New Roman"/>
          <w:color w:val="000000" w:themeColor="text1"/>
          <w:sz w:val="28"/>
          <w:szCs w:val="28"/>
          <w:lang w:eastAsia="en-GB"/>
        </w:rPr>
      </w:pPr>
      <w:r w:rsidRPr="000B2DF9">
        <w:rPr>
          <w:rFonts w:ascii="Times New Roman" w:eastAsia="Times New Roman" w:hAnsi="Times New Roman" w:cs="Times New Roman"/>
          <w:color w:val="000000" w:themeColor="text1"/>
          <w:sz w:val="28"/>
          <w:szCs w:val="28"/>
          <w:lang w:eastAsia="en-GB"/>
        </w:rPr>
        <w:t xml:space="preserve">- </w:t>
      </w:r>
      <w:r w:rsidR="00B458FD" w:rsidRPr="000B2DF9">
        <w:rPr>
          <w:rFonts w:ascii="Times New Roman" w:eastAsia="Times New Roman" w:hAnsi="Times New Roman" w:cs="Times New Roman"/>
          <w:color w:val="000000" w:themeColor="text1"/>
          <w:sz w:val="28"/>
          <w:szCs w:val="28"/>
          <w:lang w:eastAsia="en-GB"/>
        </w:rPr>
        <w:t xml:space="preserve">Thúc đẩy tiêu dùng sản phẩm, dịch vụ trên môi trường số, </w:t>
      </w:r>
      <w:r w:rsidR="006E311A" w:rsidRPr="000B2DF9">
        <w:rPr>
          <w:rFonts w:ascii="Times New Roman" w:eastAsia="Times New Roman" w:hAnsi="Times New Roman" w:cs="Times New Roman"/>
          <w:color w:val="000000" w:themeColor="text1"/>
          <w:sz w:val="28"/>
          <w:szCs w:val="28"/>
          <w:lang w:eastAsia="en-GB"/>
        </w:rPr>
        <w:t>đưa sản phẩm lên nền tảng số</w:t>
      </w:r>
      <w:r w:rsidR="00B458FD" w:rsidRPr="000B2DF9">
        <w:rPr>
          <w:rFonts w:ascii="Times New Roman" w:eastAsia="Times New Roman" w:hAnsi="Times New Roman" w:cs="Times New Roman"/>
          <w:color w:val="000000" w:themeColor="text1"/>
          <w:sz w:val="28"/>
          <w:szCs w:val="28"/>
          <w:lang w:eastAsia="en-GB"/>
        </w:rPr>
        <w:t>.</w:t>
      </w:r>
    </w:p>
    <w:p w:rsidR="00B458FD" w:rsidRPr="000B2DF9" w:rsidRDefault="004422E5" w:rsidP="00C36BEE">
      <w:pPr>
        <w:spacing w:before="120" w:after="0" w:line="240" w:lineRule="auto"/>
        <w:ind w:firstLine="567"/>
        <w:jc w:val="both"/>
        <w:rPr>
          <w:rFonts w:ascii="Times New Roman" w:eastAsia="Times New Roman" w:hAnsi="Times New Roman" w:cs="Times New Roman"/>
          <w:color w:val="000000" w:themeColor="text1"/>
          <w:sz w:val="28"/>
          <w:szCs w:val="28"/>
          <w:lang w:eastAsia="en-GB"/>
        </w:rPr>
      </w:pPr>
      <w:r w:rsidRPr="000B2DF9">
        <w:rPr>
          <w:rFonts w:ascii="Times New Roman" w:eastAsia="Times New Roman" w:hAnsi="Times New Roman" w:cs="Times New Roman"/>
          <w:color w:val="000000" w:themeColor="text1"/>
          <w:sz w:val="28"/>
          <w:szCs w:val="28"/>
          <w:lang w:eastAsia="en-GB"/>
        </w:rPr>
        <w:t xml:space="preserve">- </w:t>
      </w:r>
      <w:r w:rsidR="00B458FD" w:rsidRPr="000B2DF9">
        <w:rPr>
          <w:rFonts w:ascii="Times New Roman" w:eastAsia="Times New Roman" w:hAnsi="Times New Roman" w:cs="Times New Roman"/>
          <w:color w:val="000000" w:themeColor="text1"/>
          <w:sz w:val="28"/>
          <w:szCs w:val="28"/>
          <w:lang w:eastAsia="en-GB"/>
        </w:rPr>
        <w:t xml:space="preserve">Khẩn trương nghiên cứu, xây dựng, ban hành chương trình đẩy mạnh sản xuất thông minh, chuyển đổi số trong các lĩnh vực trọng điểm như: Nông nghiệp, </w:t>
      </w:r>
      <w:r w:rsidR="00E367AA" w:rsidRPr="000B2DF9">
        <w:rPr>
          <w:rFonts w:ascii="Times New Roman" w:eastAsia="Times New Roman" w:hAnsi="Times New Roman" w:cs="Times New Roman"/>
          <w:color w:val="000000" w:themeColor="text1"/>
          <w:sz w:val="28"/>
          <w:szCs w:val="28"/>
          <w:lang w:eastAsia="en-GB"/>
        </w:rPr>
        <w:t>c</w:t>
      </w:r>
      <w:r w:rsidR="00B458FD" w:rsidRPr="000B2DF9">
        <w:rPr>
          <w:rFonts w:ascii="Times New Roman" w:eastAsia="Times New Roman" w:hAnsi="Times New Roman" w:cs="Times New Roman"/>
          <w:color w:val="000000" w:themeColor="text1"/>
          <w:sz w:val="28"/>
          <w:szCs w:val="28"/>
          <w:lang w:eastAsia="en-GB"/>
        </w:rPr>
        <w:t xml:space="preserve">ông nghiệp, </w:t>
      </w:r>
      <w:r w:rsidR="00E367AA" w:rsidRPr="000B2DF9">
        <w:rPr>
          <w:rFonts w:ascii="Times New Roman" w:eastAsia="Times New Roman" w:hAnsi="Times New Roman" w:cs="Times New Roman"/>
          <w:color w:val="000000" w:themeColor="text1"/>
          <w:sz w:val="28"/>
          <w:szCs w:val="28"/>
          <w:lang w:eastAsia="en-GB"/>
        </w:rPr>
        <w:t>t</w:t>
      </w:r>
      <w:r w:rsidR="00B458FD" w:rsidRPr="000B2DF9">
        <w:rPr>
          <w:rFonts w:ascii="Times New Roman" w:eastAsia="Times New Roman" w:hAnsi="Times New Roman" w:cs="Times New Roman"/>
          <w:color w:val="000000" w:themeColor="text1"/>
          <w:sz w:val="28"/>
          <w:szCs w:val="28"/>
          <w:lang w:eastAsia="en-GB"/>
        </w:rPr>
        <w:t xml:space="preserve">hương mại, </w:t>
      </w:r>
      <w:r w:rsidR="00E367AA" w:rsidRPr="000B2DF9">
        <w:rPr>
          <w:rFonts w:ascii="Times New Roman" w:eastAsia="Times New Roman" w:hAnsi="Times New Roman" w:cs="Times New Roman"/>
          <w:color w:val="000000" w:themeColor="text1"/>
          <w:sz w:val="28"/>
          <w:szCs w:val="28"/>
          <w:lang w:eastAsia="en-GB"/>
        </w:rPr>
        <w:t>t</w:t>
      </w:r>
      <w:r w:rsidR="00B458FD" w:rsidRPr="000B2DF9">
        <w:rPr>
          <w:rFonts w:ascii="Times New Roman" w:eastAsia="Times New Roman" w:hAnsi="Times New Roman" w:cs="Times New Roman"/>
          <w:color w:val="000000" w:themeColor="text1"/>
          <w:sz w:val="28"/>
          <w:szCs w:val="28"/>
          <w:lang w:eastAsia="en-GB"/>
        </w:rPr>
        <w:t xml:space="preserve">ài chính, </w:t>
      </w:r>
      <w:r w:rsidR="00E367AA" w:rsidRPr="000B2DF9">
        <w:rPr>
          <w:rFonts w:ascii="Times New Roman" w:eastAsia="Times New Roman" w:hAnsi="Times New Roman" w:cs="Times New Roman"/>
          <w:color w:val="000000" w:themeColor="text1"/>
          <w:sz w:val="28"/>
          <w:szCs w:val="28"/>
          <w:lang w:eastAsia="en-GB"/>
        </w:rPr>
        <w:t>g</w:t>
      </w:r>
      <w:r w:rsidR="00B458FD" w:rsidRPr="000B2DF9">
        <w:rPr>
          <w:rFonts w:ascii="Times New Roman" w:eastAsia="Times New Roman" w:hAnsi="Times New Roman" w:cs="Times New Roman"/>
          <w:color w:val="000000" w:themeColor="text1"/>
          <w:sz w:val="28"/>
          <w:szCs w:val="28"/>
          <w:lang w:eastAsia="en-GB"/>
        </w:rPr>
        <w:t xml:space="preserve">iáo dục, </w:t>
      </w:r>
      <w:r w:rsidR="00E367AA" w:rsidRPr="000B2DF9">
        <w:rPr>
          <w:rFonts w:ascii="Times New Roman" w:eastAsia="Times New Roman" w:hAnsi="Times New Roman" w:cs="Times New Roman"/>
          <w:color w:val="000000" w:themeColor="text1"/>
          <w:sz w:val="28"/>
          <w:szCs w:val="28"/>
          <w:lang w:eastAsia="en-GB"/>
        </w:rPr>
        <w:t>y</w:t>
      </w:r>
      <w:r w:rsidR="00B458FD" w:rsidRPr="000B2DF9">
        <w:rPr>
          <w:rFonts w:ascii="Times New Roman" w:eastAsia="Times New Roman" w:hAnsi="Times New Roman" w:cs="Times New Roman"/>
          <w:color w:val="000000" w:themeColor="text1"/>
          <w:sz w:val="28"/>
          <w:szCs w:val="28"/>
          <w:lang w:eastAsia="en-GB"/>
        </w:rPr>
        <w:t xml:space="preserve"> tế, </w:t>
      </w:r>
      <w:r w:rsidR="00E367AA" w:rsidRPr="000B2DF9">
        <w:rPr>
          <w:rFonts w:ascii="Times New Roman" w:eastAsia="Times New Roman" w:hAnsi="Times New Roman" w:cs="Times New Roman"/>
          <w:color w:val="000000" w:themeColor="text1"/>
          <w:sz w:val="28"/>
          <w:szCs w:val="28"/>
          <w:lang w:eastAsia="en-GB"/>
        </w:rPr>
        <w:t>l</w:t>
      </w:r>
      <w:r w:rsidR="00B458FD" w:rsidRPr="000B2DF9">
        <w:rPr>
          <w:rFonts w:ascii="Times New Roman" w:eastAsia="Times New Roman" w:hAnsi="Times New Roman" w:cs="Times New Roman"/>
          <w:color w:val="000000" w:themeColor="text1"/>
          <w:sz w:val="28"/>
          <w:szCs w:val="28"/>
          <w:lang w:eastAsia="en-GB"/>
        </w:rPr>
        <w:t xml:space="preserve">ogistics, </w:t>
      </w:r>
      <w:r w:rsidR="00E367AA" w:rsidRPr="000B2DF9">
        <w:rPr>
          <w:rFonts w:ascii="Times New Roman" w:eastAsia="Times New Roman" w:hAnsi="Times New Roman" w:cs="Times New Roman"/>
          <w:color w:val="000000" w:themeColor="text1"/>
          <w:sz w:val="28"/>
          <w:szCs w:val="28"/>
          <w:lang w:eastAsia="en-GB"/>
        </w:rPr>
        <w:t>d</w:t>
      </w:r>
      <w:r w:rsidR="00B458FD" w:rsidRPr="000B2DF9">
        <w:rPr>
          <w:rFonts w:ascii="Times New Roman" w:eastAsia="Times New Roman" w:hAnsi="Times New Roman" w:cs="Times New Roman"/>
          <w:color w:val="000000" w:themeColor="text1"/>
          <w:sz w:val="28"/>
          <w:szCs w:val="28"/>
          <w:lang w:eastAsia="en-GB"/>
        </w:rPr>
        <w:t>u lịch...</w:t>
      </w:r>
    </w:p>
    <w:p w:rsidR="00B458FD" w:rsidRPr="000B2DF9" w:rsidRDefault="004422E5" w:rsidP="00C36BEE">
      <w:pPr>
        <w:spacing w:before="120" w:after="0" w:line="240" w:lineRule="auto"/>
        <w:ind w:firstLine="567"/>
        <w:jc w:val="both"/>
        <w:rPr>
          <w:rFonts w:ascii="Times New Roman" w:eastAsia="Times New Roman" w:hAnsi="Times New Roman" w:cs="Times New Roman"/>
          <w:color w:val="000000" w:themeColor="text1"/>
          <w:sz w:val="28"/>
          <w:szCs w:val="28"/>
          <w:lang w:eastAsia="en-GB"/>
        </w:rPr>
      </w:pPr>
      <w:r w:rsidRPr="000B2DF9">
        <w:rPr>
          <w:rFonts w:ascii="Times New Roman" w:eastAsia="Times New Roman" w:hAnsi="Times New Roman" w:cs="Times New Roman"/>
          <w:color w:val="000000" w:themeColor="text1"/>
          <w:sz w:val="28"/>
          <w:szCs w:val="28"/>
          <w:lang w:eastAsia="en-GB"/>
        </w:rPr>
        <w:lastRenderedPageBreak/>
        <w:t xml:space="preserve">- </w:t>
      </w:r>
      <w:r w:rsidR="00B458FD" w:rsidRPr="000B2DF9">
        <w:rPr>
          <w:rFonts w:ascii="Times New Roman" w:eastAsia="Times New Roman" w:hAnsi="Times New Roman" w:cs="Times New Roman"/>
          <w:color w:val="000000" w:themeColor="text1"/>
          <w:sz w:val="28"/>
          <w:szCs w:val="28"/>
          <w:lang w:eastAsia="en-GB"/>
        </w:rPr>
        <w:t>Trang bị kỹ năng số cho người dân, cung cấp các tiện ích để người dân giao dịch trên môi trường số, tạo lập niềm tin số.</w:t>
      </w:r>
    </w:p>
    <w:p w:rsidR="00997054" w:rsidRPr="000B2DF9" w:rsidRDefault="005E5DDA" w:rsidP="00361C57">
      <w:pPr>
        <w:spacing w:before="120" w:after="0" w:line="240" w:lineRule="auto"/>
        <w:ind w:firstLine="567"/>
        <w:jc w:val="both"/>
        <w:rPr>
          <w:rFonts w:ascii="Times New Roman" w:eastAsia="Times New Roman" w:hAnsi="Times New Roman" w:cs="Times New Roman"/>
          <w:color w:val="000000" w:themeColor="text1"/>
          <w:sz w:val="28"/>
          <w:szCs w:val="28"/>
          <w:lang w:eastAsia="en-GB"/>
        </w:rPr>
      </w:pPr>
      <w:r w:rsidRPr="000B2DF9">
        <w:rPr>
          <w:rFonts w:ascii="Times New Roman" w:eastAsia="Times New Roman" w:hAnsi="Times New Roman" w:cs="Times New Roman"/>
          <w:color w:val="000000" w:themeColor="text1"/>
          <w:sz w:val="28"/>
          <w:szCs w:val="28"/>
          <w:lang w:eastAsia="en-GB"/>
        </w:rPr>
        <w:t xml:space="preserve">- </w:t>
      </w:r>
      <w:r w:rsidR="00DC7B2E" w:rsidRPr="000B2DF9">
        <w:rPr>
          <w:rFonts w:ascii="Times New Roman" w:eastAsia="Times New Roman" w:hAnsi="Times New Roman" w:cs="Times New Roman"/>
          <w:color w:val="000000" w:themeColor="text1"/>
          <w:sz w:val="28"/>
          <w:szCs w:val="28"/>
          <w:lang w:eastAsia="en-GB"/>
        </w:rPr>
        <w:t>Thực hiện cơ chế thu hút doanh nghiệp công nghệ đặt trụ sở, đầu tư nghiên cứu, sản xuất tại tỉnh.</w:t>
      </w:r>
      <w:r w:rsidR="00057CAE" w:rsidRPr="000B2DF9">
        <w:rPr>
          <w:rFonts w:ascii="Times New Roman" w:eastAsia="Times New Roman" w:hAnsi="Times New Roman" w:cs="Times New Roman"/>
          <w:color w:val="000000" w:themeColor="text1"/>
          <w:sz w:val="28"/>
          <w:szCs w:val="28"/>
          <w:lang w:eastAsia="en-GB"/>
        </w:rPr>
        <w:t xml:space="preserve"> </w:t>
      </w:r>
      <w:r w:rsidRPr="000B2DF9">
        <w:rPr>
          <w:rFonts w:ascii="Times New Roman" w:eastAsia="Times New Roman" w:hAnsi="Times New Roman" w:cs="Times New Roman"/>
          <w:color w:val="000000" w:themeColor="text1"/>
          <w:sz w:val="28"/>
          <w:szCs w:val="28"/>
          <w:lang w:eastAsia="en-GB"/>
        </w:rPr>
        <w:t>Tập trung phát triển Khu công nghệ cao Hà Nam để ưu tiên thu hút các dự án công nghệ cao, công nghệ thông tin...</w:t>
      </w:r>
    </w:p>
    <w:p w:rsidR="000D3986" w:rsidRPr="000B2DF9" w:rsidRDefault="004422E5" w:rsidP="00C36BEE">
      <w:pPr>
        <w:spacing w:before="120" w:after="0" w:line="240" w:lineRule="auto"/>
        <w:ind w:firstLine="567"/>
        <w:jc w:val="both"/>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w:t>
      </w:r>
      <w:r w:rsidR="000D3986" w:rsidRPr="000B2DF9">
        <w:rPr>
          <w:rFonts w:ascii="Times New Roman" w:hAnsi="Times New Roman" w:cs="Times New Roman"/>
          <w:color w:val="000000" w:themeColor="text1"/>
          <w:sz w:val="28"/>
          <w:szCs w:val="28"/>
        </w:rPr>
        <w:t xml:space="preserve"> Tăng cường hỗ trợ hoạt động của các Hiệp hội Doanh nghiệp, Hội Doanh nghiệp trẻ của tỉnh nhằm thúc đẩy liên kết các hoạt động khoa học, công nghệ</w:t>
      </w:r>
      <w:r w:rsidR="00B80638" w:rsidRPr="000B2DF9">
        <w:rPr>
          <w:rFonts w:ascii="Times New Roman" w:hAnsi="Times New Roman" w:cs="Times New Roman"/>
          <w:color w:val="000000" w:themeColor="text1"/>
          <w:sz w:val="28"/>
          <w:szCs w:val="28"/>
        </w:rPr>
        <w:t xml:space="preserve">, đổi mới </w:t>
      </w:r>
      <w:r w:rsidR="000D3986" w:rsidRPr="000B2DF9">
        <w:rPr>
          <w:rFonts w:ascii="Times New Roman" w:hAnsi="Times New Roman" w:cs="Times New Roman"/>
          <w:color w:val="000000" w:themeColor="text1"/>
          <w:sz w:val="28"/>
          <w:szCs w:val="28"/>
        </w:rPr>
        <w:t>sáng tạo</w:t>
      </w:r>
      <w:r w:rsidR="00B80638" w:rsidRPr="000B2DF9">
        <w:rPr>
          <w:rFonts w:ascii="Times New Roman" w:hAnsi="Times New Roman" w:cs="Times New Roman"/>
          <w:color w:val="000000" w:themeColor="text1"/>
          <w:sz w:val="28"/>
          <w:szCs w:val="28"/>
        </w:rPr>
        <w:t xml:space="preserve"> và chuyển đổi số</w:t>
      </w:r>
      <w:r w:rsidR="000D3986" w:rsidRPr="000B2DF9">
        <w:rPr>
          <w:rFonts w:ascii="Times New Roman" w:hAnsi="Times New Roman" w:cs="Times New Roman"/>
          <w:color w:val="000000" w:themeColor="text1"/>
          <w:sz w:val="28"/>
          <w:szCs w:val="28"/>
        </w:rPr>
        <w:t xml:space="preserve"> giữa các doanh nghiệp. Xây dựng mạng lưới tư vấn viên tư vấn trực tiếp cho các doanh nghiệp về quản trị công nghệ </w:t>
      </w:r>
      <w:r w:rsidR="00B80638" w:rsidRPr="000B2DF9">
        <w:rPr>
          <w:rFonts w:ascii="Times New Roman" w:hAnsi="Times New Roman" w:cs="Times New Roman"/>
          <w:color w:val="000000" w:themeColor="text1"/>
          <w:sz w:val="28"/>
          <w:szCs w:val="28"/>
        </w:rPr>
        <w:t>, q</w:t>
      </w:r>
      <w:r w:rsidR="000D3986" w:rsidRPr="000B2DF9">
        <w:rPr>
          <w:rFonts w:ascii="Times New Roman" w:hAnsi="Times New Roman" w:cs="Times New Roman"/>
          <w:color w:val="000000" w:themeColor="text1"/>
          <w:sz w:val="28"/>
          <w:szCs w:val="28"/>
        </w:rPr>
        <w:t xml:space="preserve">uản </w:t>
      </w:r>
      <w:r w:rsidR="00EC6EA1" w:rsidRPr="000B2DF9">
        <w:rPr>
          <w:rFonts w:ascii="Times New Roman" w:hAnsi="Times New Roman" w:cs="Times New Roman"/>
          <w:color w:val="000000" w:themeColor="text1"/>
          <w:sz w:val="28"/>
          <w:szCs w:val="28"/>
        </w:rPr>
        <w:t>l</w:t>
      </w:r>
      <w:r w:rsidR="00B80638" w:rsidRPr="000B2DF9">
        <w:rPr>
          <w:rFonts w:ascii="Times New Roman" w:hAnsi="Times New Roman" w:cs="Times New Roman"/>
          <w:color w:val="000000" w:themeColor="text1"/>
          <w:sz w:val="28"/>
          <w:szCs w:val="28"/>
        </w:rPr>
        <w:t>ý</w:t>
      </w:r>
      <w:r w:rsidR="000D3986" w:rsidRPr="000B2DF9">
        <w:rPr>
          <w:rFonts w:ascii="Times New Roman" w:hAnsi="Times New Roman" w:cs="Times New Roman"/>
          <w:color w:val="000000" w:themeColor="text1"/>
          <w:sz w:val="28"/>
          <w:szCs w:val="28"/>
        </w:rPr>
        <w:t xml:space="preserve"> doanh nghiệp</w:t>
      </w:r>
      <w:r w:rsidR="00B80638" w:rsidRPr="000B2DF9">
        <w:rPr>
          <w:rFonts w:ascii="Times New Roman" w:hAnsi="Times New Roman" w:cs="Times New Roman"/>
          <w:color w:val="000000" w:themeColor="text1"/>
          <w:sz w:val="28"/>
          <w:szCs w:val="28"/>
        </w:rPr>
        <w:t>, chuyển đổi số</w:t>
      </w:r>
      <w:r w:rsidR="000D3986" w:rsidRPr="000B2DF9">
        <w:rPr>
          <w:rFonts w:ascii="Times New Roman" w:hAnsi="Times New Roman" w:cs="Times New Roman"/>
          <w:color w:val="000000" w:themeColor="text1"/>
          <w:sz w:val="28"/>
          <w:szCs w:val="28"/>
        </w:rPr>
        <w:t xml:space="preserve"> thông qua Hội, Hiệp hội.</w:t>
      </w:r>
    </w:p>
    <w:p w:rsidR="00246069" w:rsidRPr="000B2DF9" w:rsidRDefault="00246069" w:rsidP="00C36BEE">
      <w:pPr>
        <w:spacing w:before="120" w:after="0" w:line="240" w:lineRule="auto"/>
        <w:ind w:firstLine="567"/>
        <w:jc w:val="both"/>
        <w:outlineLvl w:val="3"/>
        <w:rPr>
          <w:rFonts w:ascii="Times New Roman" w:eastAsia="Times New Roman" w:hAnsi="Times New Roman" w:cs="Times New Roman"/>
          <w:b/>
          <w:bCs/>
          <w:color w:val="000000" w:themeColor="text1"/>
          <w:sz w:val="28"/>
          <w:szCs w:val="28"/>
          <w:lang w:val="vi-VN" w:eastAsia="en-GB"/>
        </w:rPr>
      </w:pPr>
      <w:r w:rsidRPr="000B2DF9">
        <w:rPr>
          <w:rFonts w:ascii="Times New Roman" w:eastAsia="Times New Roman" w:hAnsi="Times New Roman" w:cs="Times New Roman"/>
          <w:b/>
          <w:bCs/>
          <w:color w:val="000000" w:themeColor="text1"/>
          <w:sz w:val="28"/>
          <w:szCs w:val="28"/>
          <w:lang w:val="vi-VN" w:eastAsia="en-GB"/>
        </w:rPr>
        <w:t>7. Tăng cường hợp tác quốc tế trong phát triển khoa học, công nghệ, đổi mới sáng tạo và chuyển đổi số</w:t>
      </w:r>
    </w:p>
    <w:p w:rsidR="00031BDE" w:rsidRPr="000B2DF9" w:rsidRDefault="00031BDE" w:rsidP="00C36BEE">
      <w:pPr>
        <w:spacing w:before="120" w:after="0" w:line="240" w:lineRule="auto"/>
        <w:ind w:firstLine="567"/>
        <w:jc w:val="both"/>
        <w:rPr>
          <w:rFonts w:ascii="Times New Roman" w:eastAsia="Times New Roman" w:hAnsi="Times New Roman" w:cs="Times New Roman"/>
          <w:color w:val="000000" w:themeColor="text1"/>
          <w:sz w:val="28"/>
          <w:szCs w:val="28"/>
          <w:lang w:val="en-US" w:eastAsia="en-GB"/>
        </w:rPr>
      </w:pPr>
      <w:r w:rsidRPr="000B2DF9">
        <w:rPr>
          <w:rFonts w:ascii="Times New Roman" w:eastAsia="Times New Roman" w:hAnsi="Times New Roman" w:cs="Times New Roman"/>
          <w:color w:val="000000" w:themeColor="text1"/>
          <w:sz w:val="28"/>
          <w:szCs w:val="28"/>
          <w:lang w:val="en-US" w:eastAsia="en-GB"/>
        </w:rPr>
        <w:t>- Tổ chức các hội nghị xúc tiến đầu tư quốc tế để giới thiệu tiềm năng và chính sách ưu đãi của tỉnh,</w:t>
      </w:r>
      <w:r w:rsidRPr="000B2DF9">
        <w:rPr>
          <w:rFonts w:ascii="Times New Roman" w:eastAsia="Times New Roman" w:hAnsi="Times New Roman" w:cs="Times New Roman"/>
          <w:color w:val="000000" w:themeColor="text1"/>
          <w:sz w:val="28"/>
          <w:szCs w:val="28"/>
          <w:lang w:val="vi-VN" w:eastAsia="en-GB"/>
        </w:rPr>
        <w:t xml:space="preserve"> kêu gọi các doanh nghiệp công nghệ đầu tư, sản xuất</w:t>
      </w:r>
      <w:r w:rsidRPr="000B2DF9">
        <w:rPr>
          <w:rFonts w:ascii="Times New Roman" w:eastAsia="Times New Roman" w:hAnsi="Times New Roman" w:cs="Times New Roman"/>
          <w:color w:val="000000" w:themeColor="text1"/>
          <w:sz w:val="28"/>
          <w:szCs w:val="28"/>
          <w:lang w:val="en-US" w:eastAsia="en-GB"/>
        </w:rPr>
        <w:t xml:space="preserve"> tại các khu công nghiệp, khu công nghệ cao trên địa bàn tỉnh. Hỗ trợ doanh nghiệp nước ngoài thành lập văn phòng, trung tâm nghiên cứu và phát triển tại tỉnh. Phát triển các khu công nghệ cao và mời gọi các doanh nghiệp công nghệ quốc tế đầu tư vào các lĩnh vực trọng điểm như năng lượng tái tạo, AI, IoT…</w:t>
      </w:r>
    </w:p>
    <w:p w:rsidR="00897AE9" w:rsidRPr="000B2DF9" w:rsidRDefault="003C419D" w:rsidP="00C36BEE">
      <w:pPr>
        <w:spacing w:before="120" w:after="0" w:line="240" w:lineRule="auto"/>
        <w:ind w:firstLine="567"/>
        <w:jc w:val="both"/>
        <w:rPr>
          <w:rFonts w:ascii="Times New Roman" w:eastAsia="Times New Roman" w:hAnsi="Times New Roman" w:cs="Times New Roman"/>
          <w:color w:val="000000" w:themeColor="text1"/>
          <w:sz w:val="28"/>
          <w:szCs w:val="28"/>
          <w:lang w:val="en-US" w:eastAsia="en-GB"/>
        </w:rPr>
      </w:pPr>
      <w:r w:rsidRPr="000B2DF9">
        <w:rPr>
          <w:rFonts w:ascii="Times New Roman" w:eastAsia="Times New Roman" w:hAnsi="Times New Roman" w:cs="Times New Roman"/>
          <w:color w:val="000000" w:themeColor="text1"/>
          <w:sz w:val="28"/>
          <w:szCs w:val="28"/>
          <w:lang w:val="en-US" w:eastAsia="en-GB"/>
        </w:rPr>
        <w:t>-</w:t>
      </w:r>
      <w:r w:rsidR="00897AE9" w:rsidRPr="000B2DF9">
        <w:rPr>
          <w:rFonts w:ascii="Times New Roman" w:eastAsia="Times New Roman" w:hAnsi="Times New Roman" w:cs="Times New Roman"/>
          <w:color w:val="000000" w:themeColor="text1"/>
          <w:sz w:val="28"/>
          <w:szCs w:val="28"/>
          <w:lang w:val="vi-VN" w:eastAsia="en-GB"/>
        </w:rPr>
        <w:t xml:space="preserve"> Học tập kinh nghiệm các tỉnh, thành phố mà tỉnh hợp tác, kịp thời ứng dụng các thành tựu, kinh nghiệm quốc tế có mô hình, giải pháp phát triển khoa học, công nghệ, đổi mới sáng tạo và chuyển đổi số phù hợp với thực tiễn </w:t>
      </w:r>
      <w:r w:rsidR="00897AE9" w:rsidRPr="000B2DF9">
        <w:rPr>
          <w:rFonts w:ascii="Times New Roman" w:hAnsi="Times New Roman" w:cs="Times New Roman"/>
          <w:color w:val="000000" w:themeColor="text1"/>
          <w:sz w:val="28"/>
          <w:szCs w:val="28"/>
          <w:lang w:val="nl-NL"/>
        </w:rPr>
        <w:t>và điều kiện chính trị, kinh tế, văn hóa, xã hội của tỉnh</w:t>
      </w:r>
      <w:r w:rsidR="00897AE9" w:rsidRPr="000B2DF9">
        <w:rPr>
          <w:rFonts w:ascii="Times New Roman" w:eastAsia="Times New Roman" w:hAnsi="Times New Roman" w:cs="Times New Roman"/>
          <w:color w:val="000000" w:themeColor="text1"/>
          <w:sz w:val="28"/>
          <w:szCs w:val="28"/>
          <w:lang w:val="vi-VN" w:eastAsia="en-GB"/>
        </w:rPr>
        <w:t xml:space="preserve">; </w:t>
      </w:r>
      <w:r w:rsidR="00897AE9" w:rsidRPr="000B2DF9">
        <w:rPr>
          <w:rFonts w:ascii="Times New Roman" w:eastAsia="Times New Roman" w:hAnsi="Times New Roman" w:cs="Times New Roman"/>
          <w:color w:val="000000" w:themeColor="text1"/>
          <w:sz w:val="28"/>
          <w:szCs w:val="28"/>
          <w:lang w:val="en-US" w:eastAsia="en-GB"/>
        </w:rPr>
        <w:t>đ</w:t>
      </w:r>
      <w:r w:rsidR="00897AE9" w:rsidRPr="000B2DF9">
        <w:rPr>
          <w:rFonts w:ascii="Times New Roman" w:hAnsi="Times New Roman" w:cs="Times New Roman"/>
          <w:color w:val="000000" w:themeColor="text1"/>
          <w:sz w:val="28"/>
          <w:szCs w:val="28"/>
          <w:lang w:val="nl-NL"/>
        </w:rPr>
        <w:t>ẩy mạnh ngoại giao công nghệ, thu hút các nguồn lực bên ngoài, góp phầ</w:t>
      </w:r>
      <w:r w:rsidR="00292679">
        <w:rPr>
          <w:rFonts w:ascii="Times New Roman" w:hAnsi="Times New Roman" w:cs="Times New Roman"/>
          <w:color w:val="000000" w:themeColor="text1"/>
          <w:sz w:val="28"/>
          <w:szCs w:val="28"/>
          <w:lang w:val="nl-NL"/>
        </w:rPr>
        <w:t>n</w:t>
      </w:r>
      <w:r w:rsidR="00897AE9" w:rsidRPr="000B2DF9">
        <w:rPr>
          <w:rFonts w:ascii="Times New Roman" w:hAnsi="Times New Roman" w:cs="Times New Roman"/>
          <w:color w:val="000000" w:themeColor="text1"/>
          <w:sz w:val="28"/>
          <w:szCs w:val="28"/>
          <w:lang w:val="nl-NL"/>
        </w:rPr>
        <w:t xml:space="preserve"> bảo</w:t>
      </w:r>
      <w:r w:rsidR="00292679">
        <w:rPr>
          <w:rFonts w:ascii="Times New Roman" w:hAnsi="Times New Roman" w:cs="Times New Roman"/>
          <w:color w:val="000000" w:themeColor="text1"/>
          <w:sz w:val="28"/>
          <w:szCs w:val="28"/>
          <w:lang w:val="nl-NL"/>
        </w:rPr>
        <w:t xml:space="preserve"> đảm </w:t>
      </w:r>
      <w:r w:rsidR="00897AE9" w:rsidRPr="000B2DF9">
        <w:rPr>
          <w:rFonts w:ascii="Times New Roman" w:hAnsi="Times New Roman" w:cs="Times New Roman"/>
          <w:color w:val="000000" w:themeColor="text1"/>
          <w:sz w:val="28"/>
          <w:szCs w:val="28"/>
          <w:lang w:val="nl-NL"/>
        </w:rPr>
        <w:t>an ninh kinh tế, nâng cao tự chủ về công nghệ cho các doanh nghiệp trên địa bàn tỉnh</w:t>
      </w:r>
      <w:r w:rsidR="00897AE9" w:rsidRPr="000B2DF9">
        <w:rPr>
          <w:rFonts w:ascii="Times New Roman" w:eastAsia="Times New Roman" w:hAnsi="Times New Roman" w:cs="Times New Roman"/>
          <w:color w:val="000000" w:themeColor="text1"/>
          <w:sz w:val="28"/>
          <w:szCs w:val="28"/>
          <w:lang w:val="vi-VN" w:eastAsia="en-GB"/>
        </w:rPr>
        <w:t>.</w:t>
      </w:r>
    </w:p>
    <w:p w:rsidR="00031BDE" w:rsidRPr="000B2DF9" w:rsidRDefault="00031BDE" w:rsidP="00C36BEE">
      <w:pPr>
        <w:spacing w:before="120" w:after="0" w:line="240" w:lineRule="auto"/>
        <w:ind w:firstLine="567"/>
        <w:jc w:val="both"/>
        <w:outlineLvl w:val="3"/>
        <w:rPr>
          <w:rFonts w:ascii="Times New Roman" w:eastAsia="Times New Roman" w:hAnsi="Times New Roman" w:cs="Times New Roman"/>
          <w:b/>
          <w:bCs/>
          <w:color w:val="000000" w:themeColor="text1"/>
          <w:sz w:val="28"/>
          <w:szCs w:val="28"/>
          <w:lang w:val="vi-VN" w:eastAsia="en-GB"/>
        </w:rPr>
      </w:pPr>
      <w:r w:rsidRPr="000B2DF9">
        <w:rPr>
          <w:rFonts w:ascii="Times New Roman" w:eastAsia="Times New Roman" w:hAnsi="Times New Roman" w:cs="Times New Roman"/>
          <w:b/>
          <w:bCs/>
          <w:color w:val="000000" w:themeColor="text1"/>
          <w:sz w:val="28"/>
          <w:szCs w:val="28"/>
          <w:lang w:val="vi-VN" w:eastAsia="en-GB"/>
        </w:rPr>
        <w:t>8. Giám sát và đánh giá</w:t>
      </w:r>
    </w:p>
    <w:p w:rsidR="00031BDE" w:rsidRPr="000B2DF9" w:rsidRDefault="00407EC1" w:rsidP="00C36BEE">
      <w:pPr>
        <w:spacing w:before="120" w:after="0" w:line="240" w:lineRule="auto"/>
        <w:ind w:firstLine="567"/>
        <w:jc w:val="both"/>
        <w:rPr>
          <w:rFonts w:ascii="Times New Roman" w:eastAsia="Times New Roman" w:hAnsi="Times New Roman" w:cs="Times New Roman"/>
          <w:color w:val="000000" w:themeColor="text1"/>
          <w:sz w:val="28"/>
          <w:szCs w:val="28"/>
          <w:lang w:val="en-US" w:eastAsia="en-GB"/>
        </w:rPr>
      </w:pPr>
      <w:r w:rsidRPr="000B2DF9">
        <w:rPr>
          <w:rFonts w:ascii="Times New Roman" w:eastAsia="Times New Roman" w:hAnsi="Times New Roman" w:cs="Times New Roman"/>
          <w:color w:val="000000" w:themeColor="text1"/>
          <w:sz w:val="28"/>
          <w:szCs w:val="28"/>
          <w:lang w:val="en-US" w:eastAsia="en-GB"/>
        </w:rPr>
        <w:t xml:space="preserve">- </w:t>
      </w:r>
      <w:r w:rsidR="00031BDE" w:rsidRPr="000B2DF9">
        <w:rPr>
          <w:rFonts w:ascii="Times New Roman" w:eastAsia="Times New Roman" w:hAnsi="Times New Roman" w:cs="Times New Roman"/>
          <w:color w:val="000000" w:themeColor="text1"/>
          <w:sz w:val="28"/>
          <w:szCs w:val="28"/>
          <w:lang w:val="en-US" w:eastAsia="en-GB"/>
        </w:rPr>
        <w:t>Thiết lập hệ thống tiêu chí và chỉ số đánh giá cụ thể</w:t>
      </w:r>
      <w:r w:rsidRPr="000B2DF9">
        <w:rPr>
          <w:rFonts w:ascii="Times New Roman" w:eastAsia="Times New Roman" w:hAnsi="Times New Roman" w:cs="Times New Roman"/>
          <w:color w:val="000000" w:themeColor="text1"/>
          <w:sz w:val="28"/>
          <w:szCs w:val="28"/>
          <w:lang w:val="en-US" w:eastAsia="en-GB"/>
        </w:rPr>
        <w:t>.</w:t>
      </w:r>
      <w:r w:rsidR="00031BDE" w:rsidRPr="000B2DF9">
        <w:rPr>
          <w:rFonts w:ascii="Times New Roman" w:eastAsia="Times New Roman" w:hAnsi="Times New Roman" w:cs="Times New Roman"/>
          <w:color w:val="000000" w:themeColor="text1"/>
          <w:sz w:val="28"/>
          <w:szCs w:val="28"/>
          <w:lang w:val="en-US" w:eastAsia="en-GB"/>
        </w:rPr>
        <w:t xml:space="preserve"> Xây dựng nền tảng số để theo dõi, giám sát trực tuyến các hoạt động liên quan đến chuyển đổi số và đổi mới sáng tạo. Phát triển các công cụ tự động hóa để thu thập, phân tích và báo cáo dữ liệu giám sát theo thời gian thực. </w:t>
      </w:r>
    </w:p>
    <w:p w:rsidR="00031BDE" w:rsidRPr="000B2DF9" w:rsidRDefault="00407EC1" w:rsidP="00C36BEE">
      <w:pPr>
        <w:spacing w:before="120" w:after="0" w:line="240" w:lineRule="auto"/>
        <w:ind w:firstLine="567"/>
        <w:jc w:val="both"/>
        <w:rPr>
          <w:rFonts w:ascii="Times New Roman" w:eastAsia="Times New Roman" w:hAnsi="Times New Roman" w:cs="Times New Roman"/>
          <w:color w:val="000000" w:themeColor="text1"/>
          <w:spacing w:val="-4"/>
          <w:sz w:val="28"/>
          <w:szCs w:val="28"/>
          <w:lang w:val="en-US" w:eastAsia="en-GB"/>
        </w:rPr>
      </w:pPr>
      <w:r w:rsidRPr="000B2DF9">
        <w:rPr>
          <w:rFonts w:ascii="Times New Roman" w:eastAsia="Times New Roman" w:hAnsi="Times New Roman" w:cs="Times New Roman"/>
          <w:color w:val="000000" w:themeColor="text1"/>
          <w:spacing w:val="-4"/>
          <w:sz w:val="28"/>
          <w:szCs w:val="28"/>
          <w:lang w:val="en-US" w:eastAsia="en-GB"/>
        </w:rPr>
        <w:t xml:space="preserve">- </w:t>
      </w:r>
      <w:r w:rsidR="00031BDE" w:rsidRPr="000B2DF9">
        <w:rPr>
          <w:rFonts w:ascii="Times New Roman" w:eastAsia="Times New Roman" w:hAnsi="Times New Roman" w:cs="Times New Roman"/>
          <w:color w:val="000000" w:themeColor="text1"/>
          <w:spacing w:val="-4"/>
          <w:sz w:val="28"/>
          <w:szCs w:val="28"/>
          <w:lang w:val="en-US" w:eastAsia="en-GB"/>
        </w:rPr>
        <w:t>Tiến hành kiểm tra định kỳ các dự án, chương trình chuyển đổi số, tập trung vào các hạng mục trọng yếu. Báo cáo kết quả giám sát định kỳ lên Ban Chỉ đạo tỉnh.</w:t>
      </w:r>
    </w:p>
    <w:p w:rsidR="00031BDE" w:rsidRPr="000B2DF9" w:rsidRDefault="00407EC1" w:rsidP="00C36BEE">
      <w:pPr>
        <w:spacing w:before="120" w:after="0" w:line="240" w:lineRule="auto"/>
        <w:ind w:firstLine="567"/>
        <w:jc w:val="both"/>
        <w:rPr>
          <w:rFonts w:ascii="Times New Roman" w:eastAsia="Times New Roman" w:hAnsi="Times New Roman" w:cs="Times New Roman"/>
          <w:color w:val="000000" w:themeColor="text1"/>
          <w:sz w:val="28"/>
          <w:szCs w:val="28"/>
          <w:lang w:val="en-US" w:eastAsia="en-GB"/>
        </w:rPr>
      </w:pPr>
      <w:r w:rsidRPr="000B2DF9">
        <w:rPr>
          <w:rFonts w:ascii="Times New Roman" w:eastAsia="Times New Roman" w:hAnsi="Times New Roman" w:cs="Times New Roman"/>
          <w:color w:val="000000" w:themeColor="text1"/>
          <w:sz w:val="28"/>
          <w:szCs w:val="28"/>
          <w:lang w:val="en-US" w:eastAsia="en-GB"/>
        </w:rPr>
        <w:t xml:space="preserve">- </w:t>
      </w:r>
      <w:r w:rsidR="00031BDE" w:rsidRPr="000B2DF9">
        <w:rPr>
          <w:rFonts w:ascii="Times New Roman" w:eastAsia="Times New Roman" w:hAnsi="Times New Roman" w:cs="Times New Roman"/>
          <w:color w:val="000000" w:themeColor="text1"/>
          <w:sz w:val="28"/>
          <w:szCs w:val="28"/>
          <w:lang w:val="en-US" w:eastAsia="en-GB"/>
        </w:rPr>
        <w:t xml:space="preserve">Tăng cường hoạt động của Trung tâm </w:t>
      </w:r>
      <w:r w:rsidRPr="000B2DF9">
        <w:rPr>
          <w:rFonts w:ascii="Times New Roman" w:eastAsia="Times New Roman" w:hAnsi="Times New Roman" w:cs="Times New Roman"/>
          <w:color w:val="000000" w:themeColor="text1"/>
          <w:sz w:val="28"/>
          <w:szCs w:val="28"/>
          <w:lang w:val="en-US" w:eastAsia="en-GB"/>
        </w:rPr>
        <w:t>giám sát, điều hành thông minh tỉnh</w:t>
      </w:r>
      <w:r w:rsidR="00031BDE" w:rsidRPr="000B2DF9">
        <w:rPr>
          <w:rFonts w:ascii="Times New Roman" w:eastAsia="Times New Roman" w:hAnsi="Times New Roman" w:cs="Times New Roman"/>
          <w:color w:val="000000" w:themeColor="text1"/>
          <w:sz w:val="28"/>
          <w:szCs w:val="28"/>
          <w:lang w:val="en-US" w:eastAsia="en-GB"/>
        </w:rPr>
        <w:t>. Phân công các cơ quan chức năng chịu trách nhiệm giám sát từng lĩnh vực cụ thể.</w:t>
      </w:r>
      <w:r w:rsidRPr="000B2DF9">
        <w:rPr>
          <w:rFonts w:ascii="Times New Roman" w:eastAsia="Times New Roman" w:hAnsi="Times New Roman" w:cs="Times New Roman"/>
          <w:color w:val="000000" w:themeColor="text1"/>
          <w:sz w:val="28"/>
          <w:szCs w:val="28"/>
          <w:lang w:val="en-US" w:eastAsia="en-GB"/>
        </w:rPr>
        <w:t xml:space="preserve"> </w:t>
      </w:r>
      <w:r w:rsidR="00031BDE" w:rsidRPr="000B2DF9">
        <w:rPr>
          <w:rFonts w:ascii="Times New Roman" w:eastAsia="Times New Roman" w:hAnsi="Times New Roman" w:cs="Times New Roman"/>
          <w:color w:val="000000" w:themeColor="text1"/>
          <w:sz w:val="28"/>
          <w:szCs w:val="28"/>
          <w:lang w:val="en-US" w:eastAsia="en-GB"/>
        </w:rPr>
        <w:t xml:space="preserve">Thu thập và phân tích dữ liệu từ các nền tảng số để giám sát tiến độ và hiệu quả các dự án. </w:t>
      </w:r>
      <w:r w:rsidR="00865F72">
        <w:rPr>
          <w:rFonts w:ascii="Times New Roman" w:eastAsia="Times New Roman" w:hAnsi="Times New Roman" w:cs="Times New Roman"/>
          <w:color w:val="000000" w:themeColor="text1"/>
          <w:sz w:val="28"/>
          <w:szCs w:val="28"/>
          <w:lang w:val="en-US" w:eastAsia="en-GB"/>
        </w:rPr>
        <w:t>Ứng</w:t>
      </w:r>
      <w:r w:rsidR="00031BDE" w:rsidRPr="000B2DF9">
        <w:rPr>
          <w:rFonts w:ascii="Times New Roman" w:eastAsia="Times New Roman" w:hAnsi="Times New Roman" w:cs="Times New Roman"/>
          <w:color w:val="000000" w:themeColor="text1"/>
          <w:sz w:val="28"/>
          <w:szCs w:val="28"/>
          <w:lang w:val="en-US" w:eastAsia="en-GB"/>
        </w:rPr>
        <w:t xml:space="preserve"> dụng trí tuệ nhân tạo (AI) để dự báo, phát hiện sớm các rủi ro và sai phạm trong quá trình thực hiện.</w:t>
      </w:r>
      <w:r w:rsidR="00B669D4" w:rsidRPr="000B2DF9">
        <w:rPr>
          <w:rFonts w:ascii="Times New Roman" w:eastAsia="Times New Roman" w:hAnsi="Times New Roman" w:cs="Times New Roman"/>
          <w:color w:val="000000" w:themeColor="text1"/>
          <w:sz w:val="28"/>
          <w:szCs w:val="28"/>
          <w:lang w:val="en-US" w:eastAsia="en-GB"/>
        </w:rPr>
        <w:t xml:space="preserve"> </w:t>
      </w:r>
    </w:p>
    <w:p w:rsidR="00031BDE" w:rsidRPr="000B2DF9" w:rsidRDefault="00B27B5C" w:rsidP="00C36BEE">
      <w:pPr>
        <w:spacing w:before="120" w:after="0" w:line="240" w:lineRule="auto"/>
        <w:ind w:firstLine="567"/>
        <w:jc w:val="both"/>
        <w:rPr>
          <w:rFonts w:ascii="Times New Roman" w:eastAsia="Times New Roman" w:hAnsi="Times New Roman" w:cs="Times New Roman"/>
          <w:color w:val="000000" w:themeColor="text1"/>
          <w:sz w:val="28"/>
          <w:szCs w:val="28"/>
          <w:lang w:val="en-US" w:eastAsia="en-GB"/>
        </w:rPr>
      </w:pPr>
      <w:r w:rsidRPr="000B2DF9">
        <w:rPr>
          <w:rFonts w:ascii="Times New Roman" w:eastAsia="Times New Roman" w:hAnsi="Times New Roman" w:cs="Times New Roman"/>
          <w:color w:val="000000" w:themeColor="text1"/>
          <w:sz w:val="28"/>
          <w:szCs w:val="28"/>
          <w:lang w:val="en-US" w:eastAsia="en-GB"/>
        </w:rPr>
        <w:t xml:space="preserve">- </w:t>
      </w:r>
      <w:r w:rsidR="00031BDE" w:rsidRPr="000B2DF9">
        <w:rPr>
          <w:rFonts w:ascii="Times New Roman" w:eastAsia="Times New Roman" w:hAnsi="Times New Roman" w:cs="Times New Roman"/>
          <w:color w:val="000000" w:themeColor="text1"/>
          <w:sz w:val="28"/>
          <w:szCs w:val="28"/>
          <w:lang w:val="en-US" w:eastAsia="en-GB"/>
        </w:rPr>
        <w:t xml:space="preserve">Tạo cơ chế để người dân và doanh nghiệp có thể phản hồi, góp ý về các chương trình </w:t>
      </w:r>
      <w:r w:rsidRPr="000B2DF9">
        <w:rPr>
          <w:rFonts w:ascii="Times New Roman" w:eastAsia="Times New Roman" w:hAnsi="Times New Roman" w:cs="Times New Roman"/>
          <w:color w:val="000000" w:themeColor="text1"/>
          <w:sz w:val="28"/>
          <w:szCs w:val="28"/>
          <w:lang w:val="en-US" w:eastAsia="en-GB"/>
        </w:rPr>
        <w:t>khoa học, công nghệ, đổi mới sáng tạo và chuyển đổi số</w:t>
      </w:r>
      <w:r w:rsidR="00031BDE" w:rsidRPr="000B2DF9">
        <w:rPr>
          <w:rFonts w:ascii="Times New Roman" w:eastAsia="Times New Roman" w:hAnsi="Times New Roman" w:cs="Times New Roman"/>
          <w:color w:val="000000" w:themeColor="text1"/>
          <w:sz w:val="28"/>
          <w:szCs w:val="28"/>
          <w:lang w:val="en-US" w:eastAsia="en-GB"/>
        </w:rPr>
        <w:t xml:space="preserve">. Xây dựng </w:t>
      </w:r>
      <w:r w:rsidR="00031BDE" w:rsidRPr="000B2DF9">
        <w:rPr>
          <w:rFonts w:ascii="Times New Roman" w:eastAsia="Times New Roman" w:hAnsi="Times New Roman" w:cs="Times New Roman"/>
          <w:color w:val="000000" w:themeColor="text1"/>
          <w:sz w:val="28"/>
          <w:szCs w:val="28"/>
          <w:lang w:val="en-US" w:eastAsia="en-GB"/>
        </w:rPr>
        <w:lastRenderedPageBreak/>
        <w:t>các kênh thông tin công khai, minh bạch về tiến độ và kết quả thực hiện các chương trình.</w:t>
      </w:r>
    </w:p>
    <w:p w:rsidR="00031BDE" w:rsidRPr="000B2DF9" w:rsidRDefault="00B669D4" w:rsidP="00C36BEE">
      <w:pPr>
        <w:spacing w:before="120" w:after="0" w:line="240" w:lineRule="auto"/>
        <w:ind w:firstLine="567"/>
        <w:jc w:val="both"/>
        <w:rPr>
          <w:rFonts w:ascii="Times New Roman" w:eastAsia="Times New Roman" w:hAnsi="Times New Roman" w:cs="Times New Roman"/>
          <w:color w:val="000000" w:themeColor="text1"/>
          <w:sz w:val="28"/>
          <w:szCs w:val="28"/>
          <w:lang w:val="en-US" w:eastAsia="en-GB"/>
        </w:rPr>
      </w:pPr>
      <w:r w:rsidRPr="000B2DF9">
        <w:rPr>
          <w:rFonts w:ascii="Times New Roman" w:eastAsia="Times New Roman" w:hAnsi="Times New Roman" w:cs="Times New Roman"/>
          <w:color w:val="000000" w:themeColor="text1"/>
          <w:sz w:val="28"/>
          <w:szCs w:val="28"/>
          <w:lang w:val="en-US" w:eastAsia="en-GB"/>
        </w:rPr>
        <w:t xml:space="preserve">- </w:t>
      </w:r>
      <w:r w:rsidR="00031BDE" w:rsidRPr="000B2DF9">
        <w:rPr>
          <w:rFonts w:ascii="Times New Roman" w:eastAsia="Times New Roman" w:hAnsi="Times New Roman" w:cs="Times New Roman"/>
          <w:color w:val="000000" w:themeColor="text1"/>
          <w:sz w:val="28"/>
          <w:szCs w:val="28"/>
          <w:lang w:val="en-US" w:eastAsia="en-GB"/>
        </w:rPr>
        <w:t xml:space="preserve">Công bố rộng rãi kết quả giám sát và đánh giá qua các kênh thông tin của tỉnh, bao gồm cổng thông tin điện tử và các phương tiện truyền thông. Báo cáo công khai các chỉ tiêu chính đã đạt được, cũng như các khó khăn, hạn chế cần khắc phục. </w:t>
      </w:r>
    </w:p>
    <w:p w:rsidR="00ED3C2D" w:rsidRPr="000B2DF9" w:rsidRDefault="00ED3C2D" w:rsidP="00ED3C2D">
      <w:pPr>
        <w:spacing w:before="120" w:after="0" w:line="240" w:lineRule="auto"/>
        <w:ind w:firstLine="567"/>
        <w:jc w:val="both"/>
        <w:rPr>
          <w:rFonts w:ascii="Times New Roman" w:eastAsia="Times New Roman" w:hAnsi="Times New Roman" w:cs="Times New Roman"/>
          <w:color w:val="000000" w:themeColor="text1"/>
          <w:sz w:val="28"/>
          <w:szCs w:val="28"/>
          <w:lang w:val="en-US" w:eastAsia="en-GB"/>
        </w:rPr>
      </w:pPr>
      <w:r w:rsidRPr="000B2DF9">
        <w:rPr>
          <w:rFonts w:ascii="Times New Roman" w:eastAsia="Times New Roman" w:hAnsi="Times New Roman" w:cs="Times New Roman"/>
          <w:color w:val="000000" w:themeColor="text1"/>
          <w:sz w:val="28"/>
          <w:szCs w:val="28"/>
          <w:lang w:eastAsia="en-GB"/>
        </w:rPr>
        <w:t>- Hằng năm đánh giá, công bố mức độ hoàn thành nhiệm vụ chuyển đổi số của các cơ quan, đơn vị, người đứng đầu và cán bộ, công chức, viên chức trong cơ quan nhà nước; kết quả thực hiện chuyển đổi số là tiêu chí đánh giá hiệu quả thực hiện nhiệm vụ, đánh giá thi đua, khen thưởng hằng năm.</w:t>
      </w:r>
    </w:p>
    <w:p w:rsidR="00246069" w:rsidRPr="000B2DF9" w:rsidRDefault="00246069" w:rsidP="00C36BEE">
      <w:pPr>
        <w:spacing w:before="120" w:after="0" w:line="240" w:lineRule="auto"/>
        <w:ind w:firstLine="567"/>
        <w:jc w:val="both"/>
        <w:rPr>
          <w:rFonts w:ascii="Times New Roman" w:eastAsia="Times New Roman" w:hAnsi="Times New Roman" w:cs="Times New Roman"/>
          <w:b/>
          <w:color w:val="000000" w:themeColor="text1"/>
          <w:sz w:val="28"/>
          <w:szCs w:val="28"/>
          <w:lang w:val="vi-VN" w:eastAsia="en-GB"/>
        </w:rPr>
      </w:pPr>
      <w:r w:rsidRPr="000B2DF9">
        <w:rPr>
          <w:rFonts w:ascii="Times New Roman" w:eastAsia="Times New Roman" w:hAnsi="Times New Roman" w:cs="Times New Roman"/>
          <w:b/>
          <w:color w:val="000000" w:themeColor="text1"/>
          <w:sz w:val="28"/>
          <w:szCs w:val="28"/>
          <w:lang w:val="vi-VN" w:eastAsia="en-GB"/>
        </w:rPr>
        <w:t>I</w:t>
      </w:r>
      <w:r w:rsidR="00003629" w:rsidRPr="000B2DF9">
        <w:rPr>
          <w:rFonts w:ascii="Times New Roman" w:eastAsia="Times New Roman" w:hAnsi="Times New Roman" w:cs="Times New Roman"/>
          <w:b/>
          <w:color w:val="000000" w:themeColor="text1"/>
          <w:sz w:val="28"/>
          <w:szCs w:val="28"/>
          <w:lang w:val="en-US" w:eastAsia="en-GB"/>
        </w:rPr>
        <w:t>V</w:t>
      </w:r>
      <w:r w:rsidRPr="000B2DF9">
        <w:rPr>
          <w:rFonts w:ascii="Times New Roman" w:eastAsia="Times New Roman" w:hAnsi="Times New Roman" w:cs="Times New Roman"/>
          <w:b/>
          <w:color w:val="000000" w:themeColor="text1"/>
          <w:sz w:val="28"/>
          <w:szCs w:val="28"/>
          <w:lang w:val="vi-VN" w:eastAsia="en-GB"/>
        </w:rPr>
        <w:t>. TỔ CHỨC THỰC HIỆN</w:t>
      </w:r>
    </w:p>
    <w:p w:rsidR="00246069" w:rsidRPr="000B2DF9" w:rsidRDefault="00246069" w:rsidP="00C36BEE">
      <w:pPr>
        <w:spacing w:before="120" w:after="0" w:line="240" w:lineRule="auto"/>
        <w:ind w:firstLine="567"/>
        <w:jc w:val="both"/>
        <w:rPr>
          <w:rFonts w:ascii="Times New Roman" w:eastAsia="Times New Roman" w:hAnsi="Times New Roman" w:cs="Times New Roman"/>
          <w:iCs/>
          <w:color w:val="000000" w:themeColor="text1"/>
          <w:sz w:val="28"/>
          <w:szCs w:val="28"/>
          <w:lang w:val="vi-VN" w:eastAsia="en-GB"/>
        </w:rPr>
      </w:pPr>
      <w:r w:rsidRPr="000B2DF9">
        <w:rPr>
          <w:rFonts w:ascii="Times New Roman" w:eastAsia="Times New Roman" w:hAnsi="Times New Roman" w:cs="Times New Roman"/>
          <w:iCs/>
          <w:color w:val="000000" w:themeColor="text1"/>
          <w:sz w:val="28"/>
          <w:szCs w:val="28"/>
          <w:lang w:val="vi-VN" w:eastAsia="en-GB"/>
        </w:rPr>
        <w:t>1. Trên cơ sở nội dung Nghị quyết số 57-NQ/TW của Bộ Chính trị, Chương trình hành động của Chính phủ</w:t>
      </w:r>
      <w:r w:rsidRPr="000B2DF9">
        <w:rPr>
          <w:rFonts w:ascii="Times New Roman" w:eastAsia="Times New Roman" w:hAnsi="Times New Roman" w:cs="Times New Roman"/>
          <w:iCs/>
          <w:color w:val="000000" w:themeColor="text1"/>
          <w:sz w:val="28"/>
          <w:szCs w:val="28"/>
          <w:lang w:val="en-US" w:eastAsia="en-GB"/>
        </w:rPr>
        <w:t xml:space="preserve">, Nghị quyết của Ban Thường vụ Tỉnh ủy và </w:t>
      </w:r>
      <w:r w:rsidR="002D07F5" w:rsidRPr="000B2DF9">
        <w:rPr>
          <w:rFonts w:ascii="Times New Roman" w:eastAsia="Times New Roman" w:hAnsi="Times New Roman" w:cs="Times New Roman"/>
          <w:iCs/>
          <w:color w:val="000000" w:themeColor="text1"/>
          <w:sz w:val="28"/>
          <w:szCs w:val="28"/>
          <w:lang w:val="en-US" w:eastAsia="en-GB"/>
        </w:rPr>
        <w:t>Chương trình hành động</w:t>
      </w:r>
      <w:r w:rsidRPr="000B2DF9">
        <w:rPr>
          <w:rFonts w:ascii="Times New Roman" w:eastAsia="Times New Roman" w:hAnsi="Times New Roman" w:cs="Times New Roman"/>
          <w:iCs/>
          <w:color w:val="000000" w:themeColor="text1"/>
          <w:sz w:val="28"/>
          <w:szCs w:val="28"/>
          <w:lang w:val="en-US" w:eastAsia="en-GB"/>
        </w:rPr>
        <w:t xml:space="preserve"> của Ủy ban nhân dân tỉnh</w:t>
      </w:r>
      <w:r w:rsidRPr="000B2DF9">
        <w:rPr>
          <w:rFonts w:ascii="Times New Roman" w:eastAsia="Times New Roman" w:hAnsi="Times New Roman" w:cs="Times New Roman"/>
          <w:iCs/>
          <w:color w:val="000000" w:themeColor="text1"/>
          <w:sz w:val="28"/>
          <w:szCs w:val="28"/>
          <w:lang w:val="vi-VN" w:eastAsia="en-GB"/>
        </w:rPr>
        <w:t xml:space="preserve">, các sở, ban, ngành, </w:t>
      </w:r>
      <w:r w:rsidRPr="000B2DF9">
        <w:rPr>
          <w:rFonts w:ascii="Times New Roman" w:eastAsia="Times New Roman" w:hAnsi="Times New Roman" w:cs="Times New Roman"/>
          <w:iCs/>
          <w:color w:val="000000" w:themeColor="text1"/>
          <w:sz w:val="28"/>
          <w:szCs w:val="28"/>
          <w:lang w:val="en-US" w:eastAsia="en-GB"/>
        </w:rPr>
        <w:t xml:space="preserve">Ủy ban nhân dân </w:t>
      </w:r>
      <w:r w:rsidRPr="000B2DF9">
        <w:rPr>
          <w:rFonts w:ascii="Times New Roman" w:eastAsia="Times New Roman" w:hAnsi="Times New Roman" w:cs="Times New Roman"/>
          <w:color w:val="000000" w:themeColor="text1"/>
          <w:sz w:val="28"/>
          <w:szCs w:val="28"/>
          <w:lang w:val="en-US" w:eastAsia="en-GB"/>
        </w:rPr>
        <w:t xml:space="preserve">các huyện, thị xã, thành phố </w:t>
      </w:r>
      <w:r w:rsidRPr="000B2DF9">
        <w:rPr>
          <w:rFonts w:ascii="Times New Roman" w:eastAsia="Times New Roman" w:hAnsi="Times New Roman" w:cs="Times New Roman"/>
          <w:iCs/>
          <w:color w:val="000000" w:themeColor="text1"/>
          <w:sz w:val="28"/>
          <w:szCs w:val="28"/>
          <w:lang w:val="vi-VN" w:eastAsia="en-GB"/>
        </w:rPr>
        <w:t>theo chức năng, nhiệm vụ xây dựng</w:t>
      </w:r>
      <w:r w:rsidRPr="000B2DF9">
        <w:rPr>
          <w:rFonts w:ascii="Times New Roman" w:eastAsia="Times New Roman" w:hAnsi="Times New Roman" w:cs="Times New Roman"/>
          <w:iCs/>
          <w:color w:val="000000" w:themeColor="text1"/>
          <w:sz w:val="28"/>
          <w:szCs w:val="28"/>
          <w:lang w:val="en-US" w:eastAsia="en-GB"/>
        </w:rPr>
        <w:t xml:space="preserve"> kế hoạch (hoàn thành </w:t>
      </w:r>
      <w:r w:rsidRPr="000B2DF9">
        <w:rPr>
          <w:rFonts w:ascii="Times New Roman" w:eastAsia="Times New Roman" w:hAnsi="Times New Roman" w:cs="Times New Roman"/>
          <w:iCs/>
          <w:color w:val="000000" w:themeColor="text1"/>
          <w:sz w:val="28"/>
          <w:szCs w:val="28"/>
          <w:lang w:val="vi-VN" w:eastAsia="en-GB"/>
        </w:rPr>
        <w:t xml:space="preserve">trong tháng </w:t>
      </w:r>
      <w:r w:rsidRPr="000B2DF9">
        <w:rPr>
          <w:rFonts w:ascii="Times New Roman" w:eastAsia="Times New Roman" w:hAnsi="Times New Roman" w:cs="Times New Roman"/>
          <w:iCs/>
          <w:color w:val="000000" w:themeColor="text1"/>
          <w:sz w:val="28"/>
          <w:szCs w:val="28"/>
          <w:lang w:val="en-US" w:eastAsia="en-GB"/>
        </w:rPr>
        <w:t>3</w:t>
      </w:r>
      <w:r w:rsidRPr="000B2DF9">
        <w:rPr>
          <w:rFonts w:ascii="Times New Roman" w:eastAsia="Times New Roman" w:hAnsi="Times New Roman" w:cs="Times New Roman"/>
          <w:iCs/>
          <w:color w:val="000000" w:themeColor="text1"/>
          <w:sz w:val="28"/>
          <w:szCs w:val="28"/>
          <w:lang w:val="vi-VN" w:eastAsia="en-GB"/>
        </w:rPr>
        <w:t xml:space="preserve"> năm 2025</w:t>
      </w:r>
      <w:r w:rsidRPr="000B2DF9">
        <w:rPr>
          <w:rFonts w:ascii="Times New Roman" w:eastAsia="Times New Roman" w:hAnsi="Times New Roman" w:cs="Times New Roman"/>
          <w:iCs/>
          <w:color w:val="000000" w:themeColor="text1"/>
          <w:sz w:val="28"/>
          <w:szCs w:val="28"/>
          <w:lang w:val="en-US" w:eastAsia="en-GB"/>
        </w:rPr>
        <w:t xml:space="preserve">) </w:t>
      </w:r>
      <w:r w:rsidRPr="000B2DF9">
        <w:rPr>
          <w:rFonts w:ascii="Times New Roman" w:eastAsia="Times New Roman" w:hAnsi="Times New Roman" w:cs="Times New Roman"/>
          <w:iCs/>
          <w:color w:val="000000" w:themeColor="text1"/>
          <w:sz w:val="28"/>
          <w:szCs w:val="28"/>
          <w:lang w:val="vi-VN" w:eastAsia="en-GB"/>
        </w:rPr>
        <w:t>và tổ chức thực hiện.</w:t>
      </w:r>
    </w:p>
    <w:p w:rsidR="00246069" w:rsidRPr="000B2DF9" w:rsidRDefault="00246069" w:rsidP="00C36BEE">
      <w:pPr>
        <w:shd w:val="clear" w:color="auto" w:fill="FFFFFF"/>
        <w:spacing w:before="120" w:after="0" w:line="240" w:lineRule="auto"/>
        <w:ind w:firstLine="567"/>
        <w:jc w:val="both"/>
        <w:rPr>
          <w:rFonts w:ascii="Times New Roman" w:eastAsia="Times New Roman" w:hAnsi="Times New Roman" w:cs="Times New Roman"/>
          <w:iCs/>
          <w:color w:val="000000" w:themeColor="text1"/>
          <w:sz w:val="28"/>
          <w:szCs w:val="28"/>
          <w:lang w:val="vi-VN" w:eastAsia="en-GB"/>
        </w:rPr>
      </w:pPr>
      <w:r w:rsidRPr="000B2DF9">
        <w:rPr>
          <w:rFonts w:ascii="Times New Roman" w:eastAsia="Times New Roman" w:hAnsi="Times New Roman" w:cs="Times New Roman"/>
          <w:iCs/>
          <w:color w:val="000000" w:themeColor="text1"/>
          <w:sz w:val="28"/>
          <w:szCs w:val="28"/>
          <w:lang w:val="vi-VN" w:eastAsia="en-GB"/>
        </w:rPr>
        <w:t xml:space="preserve">2. Các sở, ban, ngành, </w:t>
      </w:r>
      <w:r w:rsidRPr="000B2DF9">
        <w:rPr>
          <w:rFonts w:ascii="Times New Roman" w:eastAsia="Times New Roman" w:hAnsi="Times New Roman" w:cs="Times New Roman"/>
          <w:iCs/>
          <w:color w:val="000000" w:themeColor="text1"/>
          <w:sz w:val="28"/>
          <w:szCs w:val="28"/>
          <w:lang w:val="en-US" w:eastAsia="en-GB"/>
        </w:rPr>
        <w:t>Ủy ban nhân dân</w:t>
      </w:r>
      <w:r w:rsidRPr="000B2DF9">
        <w:rPr>
          <w:rFonts w:ascii="Times New Roman" w:eastAsia="Times New Roman" w:hAnsi="Times New Roman" w:cs="Times New Roman"/>
          <w:iCs/>
          <w:color w:val="000000" w:themeColor="text1"/>
          <w:sz w:val="28"/>
          <w:szCs w:val="28"/>
          <w:lang w:val="vi-VN" w:eastAsia="en-GB"/>
        </w:rPr>
        <w:t xml:space="preserve"> </w:t>
      </w:r>
      <w:r w:rsidRPr="000B2DF9">
        <w:rPr>
          <w:rFonts w:ascii="Times New Roman" w:eastAsia="Times New Roman" w:hAnsi="Times New Roman" w:cs="Times New Roman"/>
          <w:color w:val="000000" w:themeColor="text1"/>
          <w:sz w:val="28"/>
          <w:szCs w:val="28"/>
          <w:lang w:val="en-US" w:eastAsia="en-GB"/>
        </w:rPr>
        <w:t>các huyện, thị xã, thành phố</w:t>
      </w:r>
      <w:r w:rsidRPr="000B2DF9">
        <w:rPr>
          <w:rFonts w:ascii="Times New Roman" w:eastAsia="Times New Roman" w:hAnsi="Times New Roman" w:cs="Times New Roman"/>
          <w:iCs/>
          <w:color w:val="000000" w:themeColor="text1"/>
          <w:sz w:val="28"/>
          <w:szCs w:val="28"/>
          <w:lang w:val="vi-VN" w:eastAsia="en-GB"/>
        </w:rPr>
        <w:t xml:space="preserve"> có trách nhiệm rà soát các chương trình, kế hoạch hành động </w:t>
      </w:r>
      <w:r w:rsidRPr="000B2DF9">
        <w:rPr>
          <w:rFonts w:ascii="Times New Roman" w:eastAsia="Times New Roman" w:hAnsi="Times New Roman" w:cs="Times New Roman"/>
          <w:iCs/>
          <w:color w:val="000000" w:themeColor="text1"/>
          <w:sz w:val="28"/>
          <w:szCs w:val="28"/>
          <w:lang w:val="en-US" w:eastAsia="en-GB"/>
        </w:rPr>
        <w:t xml:space="preserve">của tỉnh </w:t>
      </w:r>
      <w:r w:rsidRPr="000B2DF9">
        <w:rPr>
          <w:rFonts w:ascii="Times New Roman" w:eastAsia="Times New Roman" w:hAnsi="Times New Roman" w:cs="Times New Roman"/>
          <w:iCs/>
          <w:color w:val="000000" w:themeColor="text1"/>
          <w:sz w:val="28"/>
          <w:szCs w:val="28"/>
          <w:lang w:val="vi-VN" w:eastAsia="en-GB"/>
        </w:rPr>
        <w:t xml:space="preserve">thực hiện các Nghị quyết của Đảng, Chương trình hành động của Chính phủ đã ban hành, còn hiệu lực thực hiện có liên quan đến phát triển khoa học, công nghệ, đổi mới sáng tạo và chuyển đổi số để </w:t>
      </w:r>
      <w:r w:rsidRPr="000B2DF9">
        <w:rPr>
          <w:rFonts w:ascii="Times New Roman" w:eastAsia="Times New Roman" w:hAnsi="Times New Roman" w:cs="Times New Roman"/>
          <w:iCs/>
          <w:color w:val="000000" w:themeColor="text1"/>
          <w:sz w:val="28"/>
          <w:szCs w:val="28"/>
          <w:lang w:val="en-US" w:eastAsia="en-GB"/>
        </w:rPr>
        <w:t xml:space="preserve">chủ động đề xuất </w:t>
      </w:r>
      <w:r w:rsidRPr="000B2DF9">
        <w:rPr>
          <w:rFonts w:ascii="Times New Roman" w:eastAsia="Times New Roman" w:hAnsi="Times New Roman" w:cs="Times New Roman"/>
          <w:iCs/>
          <w:color w:val="000000" w:themeColor="text1"/>
          <w:sz w:val="28"/>
          <w:szCs w:val="28"/>
          <w:lang w:val="vi-VN" w:eastAsia="en-GB"/>
        </w:rPr>
        <w:t xml:space="preserve">điều chỉnh, đồng bộ thống nhất với chương trình, kế hoạch thực hiện </w:t>
      </w:r>
      <w:r w:rsidR="00C30CCE" w:rsidRPr="000B2DF9">
        <w:rPr>
          <w:rFonts w:ascii="Times New Roman" w:eastAsia="Times New Roman" w:hAnsi="Times New Roman" w:cs="Times New Roman"/>
          <w:iCs/>
          <w:color w:val="000000" w:themeColor="text1"/>
          <w:sz w:val="28"/>
          <w:szCs w:val="28"/>
          <w:lang w:val="en-US" w:eastAsia="en-GB"/>
        </w:rPr>
        <w:t>Chương trình hành động</w:t>
      </w:r>
      <w:r w:rsidRPr="000B2DF9">
        <w:rPr>
          <w:rFonts w:ascii="Times New Roman" w:eastAsia="Times New Roman" w:hAnsi="Times New Roman" w:cs="Times New Roman"/>
          <w:iCs/>
          <w:color w:val="000000" w:themeColor="text1"/>
          <w:sz w:val="28"/>
          <w:szCs w:val="28"/>
          <w:lang w:val="vi-VN" w:eastAsia="en-GB"/>
        </w:rPr>
        <w:t xml:space="preserve"> này, hoàn thành trong năm 2025.</w:t>
      </w:r>
    </w:p>
    <w:p w:rsidR="003C419D" w:rsidRPr="000B2DF9" w:rsidRDefault="00246069" w:rsidP="00C36BEE">
      <w:pPr>
        <w:shd w:val="clear" w:color="auto" w:fill="FFFFFF"/>
        <w:spacing w:before="120" w:after="0" w:line="240" w:lineRule="auto"/>
        <w:ind w:firstLine="567"/>
        <w:jc w:val="both"/>
        <w:rPr>
          <w:rFonts w:ascii="Times New Roman" w:eastAsia="Times New Roman" w:hAnsi="Times New Roman" w:cs="Times New Roman"/>
          <w:iCs/>
          <w:color w:val="000000" w:themeColor="text1"/>
          <w:sz w:val="28"/>
          <w:szCs w:val="28"/>
          <w:lang w:val="en-US" w:eastAsia="en-GB"/>
        </w:rPr>
      </w:pPr>
      <w:r w:rsidRPr="000B2DF9">
        <w:rPr>
          <w:rFonts w:ascii="Times New Roman" w:eastAsia="Times New Roman" w:hAnsi="Times New Roman" w:cs="Times New Roman"/>
          <w:iCs/>
          <w:color w:val="000000" w:themeColor="text1"/>
          <w:sz w:val="28"/>
          <w:szCs w:val="28"/>
          <w:lang w:val="vi-VN" w:eastAsia="en-GB"/>
        </w:rPr>
        <w:t xml:space="preserve">3. Thủ trưởng các sở, ban, ngành, </w:t>
      </w:r>
      <w:r w:rsidRPr="000B2DF9">
        <w:rPr>
          <w:rFonts w:ascii="Times New Roman" w:eastAsia="Times New Roman" w:hAnsi="Times New Roman" w:cs="Times New Roman"/>
          <w:iCs/>
          <w:color w:val="000000" w:themeColor="text1"/>
          <w:sz w:val="28"/>
          <w:szCs w:val="28"/>
          <w:lang w:val="en-US" w:eastAsia="en-GB"/>
        </w:rPr>
        <w:t xml:space="preserve">Ủy ban nhân dân </w:t>
      </w:r>
      <w:r w:rsidRPr="000B2DF9">
        <w:rPr>
          <w:rFonts w:ascii="Times New Roman" w:eastAsia="Times New Roman" w:hAnsi="Times New Roman" w:cs="Times New Roman"/>
          <w:color w:val="000000" w:themeColor="text1"/>
          <w:sz w:val="28"/>
          <w:szCs w:val="28"/>
          <w:lang w:val="en-US" w:eastAsia="en-GB"/>
        </w:rPr>
        <w:t xml:space="preserve">các huyện, thị xã, thành phố </w:t>
      </w:r>
      <w:r w:rsidRPr="000B2DF9">
        <w:rPr>
          <w:rFonts w:ascii="Times New Roman" w:eastAsia="Times New Roman" w:hAnsi="Times New Roman" w:cs="Times New Roman"/>
          <w:iCs/>
          <w:color w:val="000000" w:themeColor="text1"/>
          <w:sz w:val="28"/>
          <w:szCs w:val="28"/>
          <w:lang w:val="vi-VN" w:eastAsia="en-GB"/>
        </w:rPr>
        <w:t xml:space="preserve">tập trung chỉ đạo thực hiện nội dung nhiệm vụ, giải pháp cụ thể; bảo đảm an ninh, trật tự và tăng cường kiểm tra, đôn đốc việc triển khai thực hiện </w:t>
      </w:r>
      <w:r w:rsidR="00B63F1B" w:rsidRPr="000B2DF9">
        <w:rPr>
          <w:rFonts w:ascii="Times New Roman" w:eastAsia="Times New Roman" w:hAnsi="Times New Roman" w:cs="Times New Roman"/>
          <w:iCs/>
          <w:color w:val="000000" w:themeColor="text1"/>
          <w:sz w:val="28"/>
          <w:szCs w:val="28"/>
          <w:lang w:val="en-US" w:eastAsia="en-GB"/>
        </w:rPr>
        <w:t xml:space="preserve">Chương trình hành động </w:t>
      </w:r>
      <w:r w:rsidRPr="000B2DF9">
        <w:rPr>
          <w:rFonts w:ascii="Times New Roman" w:eastAsia="Times New Roman" w:hAnsi="Times New Roman" w:cs="Times New Roman"/>
          <w:iCs/>
          <w:color w:val="000000" w:themeColor="text1"/>
          <w:sz w:val="28"/>
          <w:szCs w:val="28"/>
          <w:lang w:val="vi-VN" w:eastAsia="en-GB"/>
        </w:rPr>
        <w:t xml:space="preserve">này, định kỳ </w:t>
      </w:r>
      <w:r w:rsidR="00B63F1B" w:rsidRPr="000B2DF9">
        <w:rPr>
          <w:rFonts w:ascii="Times New Roman" w:eastAsia="Times New Roman" w:hAnsi="Times New Roman" w:cs="Times New Roman"/>
          <w:iCs/>
          <w:color w:val="000000" w:themeColor="text1"/>
          <w:sz w:val="28"/>
          <w:szCs w:val="28"/>
          <w:lang w:val="en-US" w:eastAsia="en-GB"/>
        </w:rPr>
        <w:t>hằng quý</w:t>
      </w:r>
      <w:r w:rsidRPr="000B2DF9">
        <w:rPr>
          <w:rFonts w:ascii="Times New Roman" w:eastAsia="Times New Roman" w:hAnsi="Times New Roman" w:cs="Times New Roman"/>
          <w:iCs/>
          <w:color w:val="000000" w:themeColor="text1"/>
          <w:sz w:val="28"/>
          <w:szCs w:val="28"/>
          <w:lang w:val="vi-VN" w:eastAsia="en-GB"/>
        </w:rPr>
        <w:t xml:space="preserve"> tháng báo cáo kết quả thực hiện về Sở Khoa học và Công nghệ</w:t>
      </w:r>
      <w:r w:rsidR="00165E7E" w:rsidRPr="000B2DF9">
        <w:rPr>
          <w:rFonts w:ascii="Times New Roman" w:eastAsia="Times New Roman" w:hAnsi="Times New Roman" w:cs="Times New Roman"/>
          <w:iCs/>
          <w:color w:val="000000" w:themeColor="text1"/>
          <w:sz w:val="28"/>
          <w:szCs w:val="28"/>
          <w:lang w:val="en-US" w:eastAsia="en-GB"/>
        </w:rPr>
        <w:t>, Sở Thông tin và Truyền thông</w:t>
      </w:r>
      <w:r w:rsidRPr="000B2DF9">
        <w:rPr>
          <w:rFonts w:ascii="Times New Roman" w:eastAsia="Times New Roman" w:hAnsi="Times New Roman" w:cs="Times New Roman"/>
          <w:iCs/>
          <w:color w:val="000000" w:themeColor="text1"/>
          <w:sz w:val="28"/>
          <w:szCs w:val="28"/>
          <w:lang w:val="vi-VN" w:eastAsia="en-GB"/>
        </w:rPr>
        <w:t xml:space="preserve"> trước ngày </w:t>
      </w:r>
      <w:r w:rsidR="003C419D" w:rsidRPr="000B2DF9">
        <w:rPr>
          <w:rFonts w:ascii="Times New Roman" w:eastAsia="Times New Roman" w:hAnsi="Times New Roman" w:cs="Times New Roman"/>
          <w:iCs/>
          <w:color w:val="000000" w:themeColor="text1"/>
          <w:sz w:val="28"/>
          <w:szCs w:val="28"/>
          <w:lang w:val="en-US" w:eastAsia="en-GB"/>
        </w:rPr>
        <w:t>15</w:t>
      </w:r>
      <w:r w:rsidRPr="000B2DF9">
        <w:rPr>
          <w:rFonts w:ascii="Times New Roman" w:eastAsia="Times New Roman" w:hAnsi="Times New Roman" w:cs="Times New Roman"/>
          <w:iCs/>
          <w:color w:val="000000" w:themeColor="text1"/>
          <w:sz w:val="28"/>
          <w:szCs w:val="28"/>
          <w:lang w:val="vi-VN" w:eastAsia="en-GB"/>
        </w:rPr>
        <w:t xml:space="preserve"> </w:t>
      </w:r>
      <w:r w:rsidR="00B63F1B" w:rsidRPr="000B2DF9">
        <w:rPr>
          <w:rFonts w:ascii="Times New Roman" w:eastAsia="Times New Roman" w:hAnsi="Times New Roman" w:cs="Times New Roman"/>
          <w:iCs/>
          <w:color w:val="000000" w:themeColor="text1"/>
          <w:sz w:val="28"/>
          <w:szCs w:val="28"/>
          <w:lang w:val="en-US" w:eastAsia="en-GB"/>
        </w:rPr>
        <w:t>của tháng cuối quý</w:t>
      </w:r>
      <w:r w:rsidRPr="000B2DF9">
        <w:rPr>
          <w:rFonts w:ascii="Times New Roman" w:eastAsia="Times New Roman" w:hAnsi="Times New Roman" w:cs="Times New Roman"/>
          <w:iCs/>
          <w:color w:val="000000" w:themeColor="text1"/>
          <w:sz w:val="28"/>
          <w:szCs w:val="28"/>
          <w:lang w:val="en-US" w:eastAsia="en-GB"/>
        </w:rPr>
        <w:t xml:space="preserve"> </w:t>
      </w:r>
      <w:r w:rsidRPr="000B2DF9">
        <w:rPr>
          <w:rFonts w:ascii="Times New Roman" w:eastAsia="Times New Roman" w:hAnsi="Times New Roman" w:cs="Times New Roman"/>
          <w:iCs/>
          <w:color w:val="000000" w:themeColor="text1"/>
          <w:sz w:val="28"/>
          <w:szCs w:val="28"/>
          <w:lang w:val="vi-VN" w:eastAsia="en-GB"/>
        </w:rPr>
        <w:t xml:space="preserve">để tổng hợp, báo cáo </w:t>
      </w:r>
      <w:r w:rsidRPr="000B2DF9">
        <w:rPr>
          <w:rFonts w:ascii="Times New Roman" w:eastAsia="Times New Roman" w:hAnsi="Times New Roman" w:cs="Times New Roman"/>
          <w:iCs/>
          <w:color w:val="000000" w:themeColor="text1"/>
          <w:sz w:val="28"/>
          <w:szCs w:val="28"/>
          <w:lang w:val="en-US" w:eastAsia="en-GB"/>
        </w:rPr>
        <w:t>Ủy ban nhân dân</w:t>
      </w:r>
      <w:r w:rsidRPr="000B2DF9">
        <w:rPr>
          <w:rFonts w:ascii="Times New Roman" w:eastAsia="Times New Roman" w:hAnsi="Times New Roman" w:cs="Times New Roman"/>
          <w:iCs/>
          <w:color w:val="000000" w:themeColor="text1"/>
          <w:sz w:val="28"/>
          <w:szCs w:val="28"/>
          <w:lang w:val="vi-VN" w:eastAsia="en-GB"/>
        </w:rPr>
        <w:t xml:space="preserve"> tỉnh.</w:t>
      </w:r>
      <w:r w:rsidR="003C419D" w:rsidRPr="000B2DF9">
        <w:rPr>
          <w:rFonts w:ascii="Times New Roman" w:eastAsia="Times New Roman" w:hAnsi="Times New Roman" w:cs="Times New Roman"/>
          <w:iCs/>
          <w:color w:val="000000" w:themeColor="text1"/>
          <w:sz w:val="28"/>
          <w:szCs w:val="28"/>
          <w:lang w:val="en-US" w:eastAsia="en-GB"/>
        </w:rPr>
        <w:t xml:space="preserve"> Sở Khoa học và Công nghệ chịu trách nhiệm báo cáo các thành viên của Ủy ban nhân dân tỉnh kết quả thực hiện trong phiên họp Ủy ban hằng tháng.</w:t>
      </w:r>
    </w:p>
    <w:p w:rsidR="00246069" w:rsidRPr="000B2DF9" w:rsidRDefault="00246069" w:rsidP="00C36BEE">
      <w:pPr>
        <w:shd w:val="clear" w:color="auto" w:fill="FFFFFF"/>
        <w:spacing w:before="120" w:after="0" w:line="240" w:lineRule="auto"/>
        <w:ind w:firstLine="567"/>
        <w:jc w:val="both"/>
        <w:rPr>
          <w:rFonts w:ascii="Times New Roman" w:eastAsia="Times New Roman" w:hAnsi="Times New Roman" w:cs="Times New Roman"/>
          <w:iCs/>
          <w:color w:val="000000" w:themeColor="text1"/>
          <w:sz w:val="28"/>
          <w:szCs w:val="28"/>
          <w:lang w:val="vi-VN" w:eastAsia="en-GB"/>
        </w:rPr>
      </w:pPr>
      <w:r w:rsidRPr="000B2DF9">
        <w:rPr>
          <w:rFonts w:ascii="Times New Roman" w:eastAsia="Times New Roman" w:hAnsi="Times New Roman" w:cs="Times New Roman"/>
          <w:iCs/>
          <w:color w:val="000000" w:themeColor="text1"/>
          <w:sz w:val="28"/>
          <w:szCs w:val="28"/>
          <w:lang w:val="vi-VN" w:eastAsia="en-GB"/>
        </w:rPr>
        <w:t xml:space="preserve">4. Sở Khoa học và Công nghệ chủ trì, phối hợp với các sở, ban, ngành, </w:t>
      </w:r>
      <w:r w:rsidRPr="000B2DF9">
        <w:rPr>
          <w:rFonts w:ascii="Times New Roman" w:eastAsia="Times New Roman" w:hAnsi="Times New Roman" w:cs="Times New Roman"/>
          <w:iCs/>
          <w:color w:val="000000" w:themeColor="text1"/>
          <w:sz w:val="28"/>
          <w:szCs w:val="28"/>
          <w:lang w:val="en-US" w:eastAsia="en-GB"/>
        </w:rPr>
        <w:t xml:space="preserve">Ủy ban nhân dân </w:t>
      </w:r>
      <w:r w:rsidRPr="000B2DF9">
        <w:rPr>
          <w:rFonts w:ascii="Times New Roman" w:eastAsia="Times New Roman" w:hAnsi="Times New Roman" w:cs="Times New Roman"/>
          <w:color w:val="000000" w:themeColor="text1"/>
          <w:sz w:val="28"/>
          <w:szCs w:val="28"/>
          <w:lang w:val="en-US" w:eastAsia="en-GB"/>
        </w:rPr>
        <w:t xml:space="preserve">các huyện, thị xã, thành phố </w:t>
      </w:r>
      <w:r w:rsidRPr="000B2DF9">
        <w:rPr>
          <w:rFonts w:ascii="Times New Roman" w:eastAsia="Times New Roman" w:hAnsi="Times New Roman" w:cs="Times New Roman"/>
          <w:iCs/>
          <w:color w:val="000000" w:themeColor="text1"/>
          <w:sz w:val="28"/>
          <w:szCs w:val="28"/>
          <w:lang w:val="vi-VN" w:eastAsia="en-GB"/>
        </w:rPr>
        <w:t xml:space="preserve">theo dõi, đôn đốc việc triển khai thực hiện, kịp thời báo cáo và kiến nghị </w:t>
      </w:r>
      <w:r w:rsidRPr="000B2DF9">
        <w:rPr>
          <w:rFonts w:ascii="Times New Roman" w:eastAsia="Times New Roman" w:hAnsi="Times New Roman" w:cs="Times New Roman"/>
          <w:iCs/>
          <w:color w:val="000000" w:themeColor="text1"/>
          <w:sz w:val="28"/>
          <w:szCs w:val="28"/>
          <w:lang w:val="en-US" w:eastAsia="en-GB"/>
        </w:rPr>
        <w:t>Ủy ban nhân dân</w:t>
      </w:r>
      <w:r w:rsidRPr="000B2DF9">
        <w:rPr>
          <w:rFonts w:ascii="Times New Roman" w:eastAsia="Times New Roman" w:hAnsi="Times New Roman" w:cs="Times New Roman"/>
          <w:iCs/>
          <w:color w:val="000000" w:themeColor="text1"/>
          <w:sz w:val="28"/>
          <w:szCs w:val="28"/>
          <w:lang w:val="vi-VN" w:eastAsia="en-GB"/>
        </w:rPr>
        <w:t xml:space="preserve"> tỉnh, Chủ tịch </w:t>
      </w:r>
      <w:r w:rsidRPr="000B2DF9">
        <w:rPr>
          <w:rFonts w:ascii="Times New Roman" w:eastAsia="Times New Roman" w:hAnsi="Times New Roman" w:cs="Times New Roman"/>
          <w:iCs/>
          <w:color w:val="000000" w:themeColor="text1"/>
          <w:sz w:val="28"/>
          <w:szCs w:val="28"/>
          <w:lang w:val="en-US" w:eastAsia="en-GB"/>
        </w:rPr>
        <w:t xml:space="preserve">Ủy ban nhân dân </w:t>
      </w:r>
      <w:r w:rsidRPr="000B2DF9">
        <w:rPr>
          <w:rFonts w:ascii="Times New Roman" w:eastAsia="Times New Roman" w:hAnsi="Times New Roman" w:cs="Times New Roman"/>
          <w:iCs/>
          <w:color w:val="000000" w:themeColor="text1"/>
          <w:sz w:val="28"/>
          <w:szCs w:val="28"/>
          <w:lang w:val="vi-VN" w:eastAsia="en-GB"/>
        </w:rPr>
        <w:t>tỉnh các biện pháp cần thiết để bảo đảm thực hiện đồng bộ và có hiệu quả Kế hoạch; bám sát các nội dung liên quan trong chương trình làm việc của Ban Chấp hành Trung ương Đảng, Bộ Chính trị, Ban Bí thư, Quốc hội và Ủy ban thường vụ Quốc hội để thực hiện việc báo cáo theo quy định.</w:t>
      </w:r>
    </w:p>
    <w:p w:rsidR="00246069" w:rsidRPr="000B2DF9" w:rsidRDefault="00246069" w:rsidP="00C36BEE">
      <w:pPr>
        <w:shd w:val="clear" w:color="auto" w:fill="FFFFFF"/>
        <w:spacing w:before="120" w:after="0" w:line="240" w:lineRule="auto"/>
        <w:ind w:firstLine="567"/>
        <w:jc w:val="both"/>
        <w:rPr>
          <w:rFonts w:ascii="Times New Roman" w:eastAsia="Times New Roman" w:hAnsi="Times New Roman" w:cs="Times New Roman"/>
          <w:iCs/>
          <w:color w:val="000000" w:themeColor="text1"/>
          <w:sz w:val="28"/>
          <w:szCs w:val="28"/>
          <w:lang w:val="vi-VN" w:eastAsia="en-GB"/>
        </w:rPr>
      </w:pPr>
      <w:r w:rsidRPr="000B2DF9">
        <w:rPr>
          <w:rFonts w:ascii="Times New Roman" w:eastAsia="Times New Roman" w:hAnsi="Times New Roman" w:cs="Times New Roman"/>
          <w:iCs/>
          <w:color w:val="000000" w:themeColor="text1"/>
          <w:sz w:val="28"/>
          <w:szCs w:val="28"/>
          <w:lang w:val="vi-VN" w:eastAsia="en-GB"/>
        </w:rPr>
        <w:t>5. Sở Tài ch</w:t>
      </w:r>
      <w:r w:rsidR="00BE45B6" w:rsidRPr="000B2DF9">
        <w:rPr>
          <w:rFonts w:ascii="Times New Roman" w:eastAsia="Times New Roman" w:hAnsi="Times New Roman" w:cs="Times New Roman"/>
          <w:iCs/>
          <w:color w:val="000000" w:themeColor="text1"/>
          <w:sz w:val="28"/>
          <w:szCs w:val="28"/>
          <w:lang w:val="vi-VN" w:eastAsia="en-GB"/>
        </w:rPr>
        <w:t xml:space="preserve">ính chủ trì, phối hợp với các </w:t>
      </w:r>
      <w:r w:rsidR="00BE45B6" w:rsidRPr="000B2DF9">
        <w:rPr>
          <w:rFonts w:ascii="Times New Roman" w:eastAsia="Times New Roman" w:hAnsi="Times New Roman" w:cs="Times New Roman"/>
          <w:iCs/>
          <w:color w:val="000000" w:themeColor="text1"/>
          <w:sz w:val="28"/>
          <w:szCs w:val="28"/>
          <w:lang w:val="en-US" w:eastAsia="en-GB"/>
        </w:rPr>
        <w:t>sở</w:t>
      </w:r>
      <w:r w:rsidRPr="000B2DF9">
        <w:rPr>
          <w:rFonts w:ascii="Times New Roman" w:eastAsia="Times New Roman" w:hAnsi="Times New Roman" w:cs="Times New Roman"/>
          <w:iCs/>
          <w:color w:val="000000" w:themeColor="text1"/>
          <w:sz w:val="28"/>
          <w:szCs w:val="28"/>
          <w:lang w:val="vi-VN" w:eastAsia="en-GB"/>
        </w:rPr>
        <w:t xml:space="preserve">, ngành, địa phương bảo đảm nguồn kinh phí thực hiện hằng năm theo </w:t>
      </w:r>
      <w:r w:rsidR="00165E7E" w:rsidRPr="000B2DF9">
        <w:rPr>
          <w:rFonts w:ascii="Times New Roman" w:eastAsia="Times New Roman" w:hAnsi="Times New Roman" w:cs="Times New Roman"/>
          <w:iCs/>
          <w:color w:val="000000" w:themeColor="text1"/>
          <w:sz w:val="28"/>
          <w:szCs w:val="28"/>
          <w:lang w:val="en-US" w:eastAsia="en-GB"/>
        </w:rPr>
        <w:t>Chương trình hành động</w:t>
      </w:r>
      <w:r w:rsidRPr="000B2DF9">
        <w:rPr>
          <w:rFonts w:ascii="Times New Roman" w:eastAsia="Times New Roman" w:hAnsi="Times New Roman" w:cs="Times New Roman"/>
          <w:iCs/>
          <w:color w:val="000000" w:themeColor="text1"/>
          <w:sz w:val="28"/>
          <w:szCs w:val="28"/>
          <w:lang w:val="vi-VN" w:eastAsia="en-GB"/>
        </w:rPr>
        <w:t>.</w:t>
      </w:r>
    </w:p>
    <w:p w:rsidR="00246069" w:rsidRPr="000B2DF9" w:rsidRDefault="00246069" w:rsidP="00C36BEE">
      <w:pPr>
        <w:shd w:val="clear" w:color="auto" w:fill="FFFFFF"/>
        <w:spacing w:before="120" w:after="120" w:line="240" w:lineRule="auto"/>
        <w:ind w:firstLine="567"/>
        <w:jc w:val="both"/>
        <w:rPr>
          <w:rFonts w:ascii="Times New Roman" w:eastAsia="Times New Roman" w:hAnsi="Times New Roman" w:cs="Times New Roman"/>
          <w:iCs/>
          <w:color w:val="000000" w:themeColor="text1"/>
          <w:sz w:val="28"/>
          <w:szCs w:val="28"/>
          <w:lang w:val="en-US" w:eastAsia="en-GB"/>
        </w:rPr>
      </w:pPr>
      <w:r w:rsidRPr="000B2DF9">
        <w:rPr>
          <w:rFonts w:ascii="Times New Roman" w:eastAsia="Times New Roman" w:hAnsi="Times New Roman" w:cs="Times New Roman"/>
          <w:iCs/>
          <w:color w:val="000000" w:themeColor="text1"/>
          <w:sz w:val="28"/>
          <w:szCs w:val="28"/>
          <w:lang w:val="vi-VN" w:eastAsia="en-GB"/>
        </w:rPr>
        <w:lastRenderedPageBreak/>
        <w:t xml:space="preserve">6. Trong quá trình tổ chức thực hiện, nếu thấy cần sửa đổi, bổ sung những nội dung cụ thể thuộc </w:t>
      </w:r>
      <w:r w:rsidR="002D07F5" w:rsidRPr="000B2DF9">
        <w:rPr>
          <w:rFonts w:ascii="Times New Roman" w:eastAsia="Times New Roman" w:hAnsi="Times New Roman" w:cs="Times New Roman"/>
          <w:iCs/>
          <w:color w:val="000000" w:themeColor="text1"/>
          <w:sz w:val="28"/>
          <w:szCs w:val="28"/>
          <w:lang w:val="en-US" w:eastAsia="en-GB"/>
        </w:rPr>
        <w:t>Chương trình hành động</w:t>
      </w:r>
      <w:r w:rsidRPr="000B2DF9">
        <w:rPr>
          <w:rFonts w:ascii="Times New Roman" w:eastAsia="Times New Roman" w:hAnsi="Times New Roman" w:cs="Times New Roman"/>
          <w:iCs/>
          <w:color w:val="000000" w:themeColor="text1"/>
          <w:sz w:val="28"/>
          <w:szCs w:val="28"/>
          <w:lang w:val="vi-VN" w:eastAsia="en-GB"/>
        </w:rPr>
        <w:t xml:space="preserve"> này, các sở, ban, ngành, </w:t>
      </w:r>
      <w:r w:rsidRPr="000B2DF9">
        <w:rPr>
          <w:rFonts w:ascii="Times New Roman" w:eastAsia="Times New Roman" w:hAnsi="Times New Roman" w:cs="Times New Roman"/>
          <w:iCs/>
          <w:color w:val="000000" w:themeColor="text1"/>
          <w:sz w:val="28"/>
          <w:szCs w:val="28"/>
          <w:lang w:val="en-US" w:eastAsia="en-GB"/>
        </w:rPr>
        <w:t xml:space="preserve">Ủy ban nhân dân </w:t>
      </w:r>
      <w:r w:rsidRPr="000B2DF9">
        <w:rPr>
          <w:rFonts w:ascii="Times New Roman" w:eastAsia="Times New Roman" w:hAnsi="Times New Roman" w:cs="Times New Roman"/>
          <w:color w:val="000000" w:themeColor="text1"/>
          <w:sz w:val="28"/>
          <w:szCs w:val="28"/>
          <w:lang w:val="en-US" w:eastAsia="en-GB"/>
        </w:rPr>
        <w:t xml:space="preserve">các huyện, thị xã, thành phố </w:t>
      </w:r>
      <w:r w:rsidRPr="000B2DF9">
        <w:rPr>
          <w:rFonts w:ascii="Times New Roman" w:eastAsia="Times New Roman" w:hAnsi="Times New Roman" w:cs="Times New Roman"/>
          <w:iCs/>
          <w:color w:val="000000" w:themeColor="text1"/>
          <w:sz w:val="28"/>
          <w:szCs w:val="28"/>
          <w:lang w:val="vi-VN" w:eastAsia="en-GB"/>
        </w:rPr>
        <w:t xml:space="preserve">chủ động đề xuất gửi Sở Khoa học và Công nghệ để tổng hợp và báo cáo </w:t>
      </w:r>
      <w:r w:rsidRPr="000B2DF9">
        <w:rPr>
          <w:rFonts w:ascii="Times New Roman" w:eastAsia="Times New Roman" w:hAnsi="Times New Roman" w:cs="Times New Roman"/>
          <w:iCs/>
          <w:color w:val="000000" w:themeColor="text1"/>
          <w:sz w:val="28"/>
          <w:szCs w:val="28"/>
          <w:lang w:val="en-US" w:eastAsia="en-GB"/>
        </w:rPr>
        <w:t xml:space="preserve">Ủy ban nhân dân </w:t>
      </w:r>
      <w:r w:rsidRPr="000B2DF9">
        <w:rPr>
          <w:rFonts w:ascii="Times New Roman" w:eastAsia="Times New Roman" w:hAnsi="Times New Roman" w:cs="Times New Roman"/>
          <w:iCs/>
          <w:color w:val="000000" w:themeColor="text1"/>
          <w:sz w:val="28"/>
          <w:szCs w:val="28"/>
          <w:lang w:val="vi-VN" w:eastAsia="en-GB"/>
        </w:rPr>
        <w:t>tỉnh xem xét, quyết định./.</w:t>
      </w:r>
    </w:p>
    <w:tbl>
      <w:tblPr>
        <w:tblW w:w="0" w:type="auto"/>
        <w:tblLook w:val="01E0" w:firstRow="1" w:lastRow="1" w:firstColumn="1" w:lastColumn="1" w:noHBand="0" w:noVBand="0"/>
      </w:tblPr>
      <w:tblGrid>
        <w:gridCol w:w="4647"/>
        <w:gridCol w:w="4640"/>
      </w:tblGrid>
      <w:tr w:rsidR="000B2DF9" w:rsidRPr="000B2DF9" w:rsidTr="002428CD">
        <w:tc>
          <w:tcPr>
            <w:tcW w:w="4731" w:type="dxa"/>
            <w:shd w:val="clear" w:color="auto" w:fill="auto"/>
          </w:tcPr>
          <w:p w:rsidR="00D86ED2" w:rsidRPr="000B2DF9" w:rsidRDefault="00D86ED2" w:rsidP="002428CD">
            <w:pPr>
              <w:spacing w:after="0" w:line="240" w:lineRule="auto"/>
              <w:jc w:val="both"/>
              <w:rPr>
                <w:rFonts w:ascii="Times New Roman" w:hAnsi="Times New Roman" w:cs="Times New Roman"/>
                <w:b/>
                <w:i/>
                <w:color w:val="000000" w:themeColor="text1"/>
                <w:szCs w:val="28"/>
                <w:lang w:val="da-DK"/>
              </w:rPr>
            </w:pPr>
            <w:r w:rsidRPr="000B2DF9">
              <w:rPr>
                <w:rFonts w:ascii="Times New Roman" w:hAnsi="Times New Roman" w:cs="Times New Roman"/>
                <w:b/>
                <w:i/>
                <w:color w:val="000000" w:themeColor="text1"/>
                <w:szCs w:val="28"/>
                <w:lang w:val="da-DK"/>
              </w:rPr>
              <w:t>Nơi nhận:</w:t>
            </w:r>
          </w:p>
          <w:p w:rsidR="00D86ED2" w:rsidRPr="000B2DF9" w:rsidRDefault="00D86ED2" w:rsidP="002428CD">
            <w:pPr>
              <w:spacing w:after="0" w:line="240" w:lineRule="auto"/>
              <w:jc w:val="both"/>
              <w:rPr>
                <w:rFonts w:ascii="Times New Roman" w:hAnsi="Times New Roman" w:cs="Times New Roman"/>
                <w:color w:val="000000" w:themeColor="text1"/>
                <w:szCs w:val="28"/>
                <w:lang w:val="da-DK"/>
              </w:rPr>
            </w:pPr>
            <w:r w:rsidRPr="000B2DF9">
              <w:rPr>
                <w:rFonts w:ascii="Times New Roman" w:hAnsi="Times New Roman" w:cs="Times New Roman"/>
                <w:color w:val="000000" w:themeColor="text1"/>
                <w:szCs w:val="28"/>
                <w:lang w:val="da-DK"/>
              </w:rPr>
              <w:t>- Bộ KH&amp;CN; Bộ TT&amp;TT;</w:t>
            </w:r>
          </w:p>
          <w:p w:rsidR="00D86ED2" w:rsidRPr="000B2DF9" w:rsidRDefault="00D86ED2" w:rsidP="002428CD">
            <w:pPr>
              <w:spacing w:after="0" w:line="240" w:lineRule="auto"/>
              <w:jc w:val="both"/>
              <w:rPr>
                <w:rFonts w:ascii="Times New Roman" w:hAnsi="Times New Roman" w:cs="Times New Roman"/>
                <w:color w:val="000000" w:themeColor="text1"/>
                <w:szCs w:val="28"/>
                <w:lang w:val="da-DK"/>
              </w:rPr>
            </w:pPr>
            <w:r w:rsidRPr="000B2DF9">
              <w:rPr>
                <w:rFonts w:ascii="Times New Roman" w:hAnsi="Times New Roman" w:cs="Times New Roman"/>
                <w:color w:val="000000" w:themeColor="text1"/>
                <w:szCs w:val="28"/>
                <w:lang w:val="da-DK"/>
              </w:rPr>
              <w:t>- TT Tỉnh ủy, TT HĐND tỉnh;</w:t>
            </w:r>
          </w:p>
          <w:p w:rsidR="00D86ED2" w:rsidRPr="000B2DF9" w:rsidRDefault="00D86ED2" w:rsidP="002428CD">
            <w:pPr>
              <w:spacing w:after="0" w:line="240" w:lineRule="auto"/>
              <w:jc w:val="both"/>
              <w:rPr>
                <w:rFonts w:ascii="Times New Roman" w:hAnsi="Times New Roman" w:cs="Times New Roman"/>
                <w:color w:val="000000" w:themeColor="text1"/>
                <w:szCs w:val="28"/>
                <w:lang w:val="da-DK"/>
              </w:rPr>
            </w:pPr>
            <w:r w:rsidRPr="000B2DF9">
              <w:rPr>
                <w:rFonts w:ascii="Times New Roman" w:hAnsi="Times New Roman" w:cs="Times New Roman"/>
                <w:color w:val="000000" w:themeColor="text1"/>
                <w:szCs w:val="28"/>
                <w:lang w:val="da-DK"/>
              </w:rPr>
              <w:t>- Đoàn ĐBQH tỉnh;</w:t>
            </w:r>
          </w:p>
          <w:p w:rsidR="00D86ED2" w:rsidRPr="000B2DF9" w:rsidRDefault="00D86ED2" w:rsidP="002428CD">
            <w:pPr>
              <w:spacing w:after="0" w:line="240" w:lineRule="auto"/>
              <w:jc w:val="both"/>
              <w:rPr>
                <w:rFonts w:ascii="Times New Roman" w:hAnsi="Times New Roman" w:cs="Times New Roman"/>
                <w:color w:val="000000" w:themeColor="text1"/>
                <w:szCs w:val="28"/>
                <w:lang w:val="da-DK"/>
              </w:rPr>
            </w:pPr>
            <w:r w:rsidRPr="000B2DF9">
              <w:rPr>
                <w:rFonts w:ascii="Times New Roman" w:hAnsi="Times New Roman" w:cs="Times New Roman"/>
                <w:color w:val="000000" w:themeColor="text1"/>
                <w:szCs w:val="28"/>
                <w:lang w:val="da-DK"/>
              </w:rPr>
              <w:t>- CT, các PCT UBND tỉnh;</w:t>
            </w:r>
          </w:p>
          <w:p w:rsidR="00D86ED2" w:rsidRPr="000B2DF9" w:rsidRDefault="00D86ED2" w:rsidP="002428CD">
            <w:pPr>
              <w:spacing w:after="0" w:line="240" w:lineRule="auto"/>
              <w:jc w:val="both"/>
              <w:rPr>
                <w:rFonts w:ascii="Times New Roman" w:hAnsi="Times New Roman" w:cs="Times New Roman"/>
                <w:color w:val="000000" w:themeColor="text1"/>
                <w:szCs w:val="28"/>
              </w:rPr>
            </w:pPr>
            <w:r w:rsidRPr="000B2DF9">
              <w:rPr>
                <w:rFonts w:ascii="Times New Roman" w:hAnsi="Times New Roman" w:cs="Times New Roman"/>
                <w:color w:val="000000" w:themeColor="text1"/>
                <w:szCs w:val="28"/>
              </w:rPr>
              <w:t xml:space="preserve">- </w:t>
            </w:r>
            <w:r w:rsidR="0021325D" w:rsidRPr="000B2DF9">
              <w:rPr>
                <w:rFonts w:ascii="Times New Roman" w:hAnsi="Times New Roman" w:cs="Times New Roman"/>
                <w:color w:val="000000" w:themeColor="text1"/>
                <w:szCs w:val="28"/>
              </w:rPr>
              <w:t>Các cơ quan tham mưu, giúp việc Tỉnh ủy</w:t>
            </w:r>
            <w:r w:rsidRPr="000B2DF9">
              <w:rPr>
                <w:rFonts w:ascii="Times New Roman" w:hAnsi="Times New Roman" w:cs="Times New Roman"/>
                <w:color w:val="000000" w:themeColor="text1"/>
                <w:szCs w:val="28"/>
              </w:rPr>
              <w:t>;</w:t>
            </w:r>
          </w:p>
          <w:p w:rsidR="00D86ED2" w:rsidRPr="000B2DF9" w:rsidRDefault="00D86ED2" w:rsidP="002428CD">
            <w:pPr>
              <w:spacing w:after="0" w:line="240" w:lineRule="auto"/>
              <w:jc w:val="both"/>
              <w:rPr>
                <w:rFonts w:ascii="Times New Roman" w:hAnsi="Times New Roman" w:cs="Times New Roman"/>
                <w:color w:val="000000" w:themeColor="text1"/>
                <w:szCs w:val="28"/>
              </w:rPr>
            </w:pPr>
            <w:r w:rsidRPr="000B2DF9">
              <w:rPr>
                <w:rFonts w:ascii="Times New Roman" w:hAnsi="Times New Roman" w:cs="Times New Roman"/>
                <w:color w:val="000000" w:themeColor="text1"/>
                <w:szCs w:val="28"/>
              </w:rPr>
              <w:t>- Các sở, ban, ngành của tỉnh;</w:t>
            </w:r>
          </w:p>
          <w:p w:rsidR="00D86ED2" w:rsidRPr="000B2DF9" w:rsidRDefault="00D86ED2" w:rsidP="002428CD">
            <w:pPr>
              <w:spacing w:after="0" w:line="240" w:lineRule="auto"/>
              <w:jc w:val="both"/>
              <w:rPr>
                <w:rFonts w:ascii="Times New Roman" w:hAnsi="Times New Roman" w:cs="Times New Roman"/>
                <w:color w:val="000000" w:themeColor="text1"/>
                <w:szCs w:val="28"/>
              </w:rPr>
            </w:pPr>
            <w:r w:rsidRPr="000B2DF9">
              <w:rPr>
                <w:rFonts w:ascii="Times New Roman" w:hAnsi="Times New Roman" w:cs="Times New Roman"/>
                <w:color w:val="000000" w:themeColor="text1"/>
                <w:szCs w:val="28"/>
              </w:rPr>
              <w:t>- UBMTTQ tỉnh và các TC-CT xã hội tỉnh;</w:t>
            </w:r>
          </w:p>
          <w:p w:rsidR="00D86ED2" w:rsidRPr="000B2DF9" w:rsidRDefault="00D86ED2" w:rsidP="002428CD">
            <w:pPr>
              <w:widowControl w:val="0"/>
              <w:spacing w:after="0" w:line="240" w:lineRule="auto"/>
              <w:ind w:firstLine="1"/>
              <w:rPr>
                <w:rFonts w:ascii="Times New Roman" w:hAnsi="Times New Roman" w:cs="Times New Roman"/>
                <w:color w:val="000000" w:themeColor="text1"/>
                <w:lang w:val="en-US"/>
              </w:rPr>
            </w:pPr>
            <w:r w:rsidRPr="000B2DF9">
              <w:rPr>
                <w:rFonts w:ascii="Times New Roman" w:hAnsi="Times New Roman" w:cs="Times New Roman"/>
                <w:color w:val="000000" w:themeColor="text1"/>
                <w:lang w:val="en-US"/>
              </w:rPr>
              <w:t>- Công an tỉnh, Bộ Chỉ huy quân sự tỉnh;</w:t>
            </w:r>
          </w:p>
          <w:p w:rsidR="00D86ED2" w:rsidRPr="000B2DF9" w:rsidRDefault="00D86ED2" w:rsidP="002428CD">
            <w:pPr>
              <w:spacing w:after="0" w:line="240" w:lineRule="auto"/>
              <w:jc w:val="both"/>
              <w:rPr>
                <w:rFonts w:ascii="Times New Roman" w:hAnsi="Times New Roman" w:cs="Times New Roman"/>
                <w:color w:val="000000" w:themeColor="text1"/>
                <w:szCs w:val="28"/>
              </w:rPr>
            </w:pPr>
            <w:r w:rsidRPr="000B2DF9">
              <w:rPr>
                <w:rFonts w:ascii="Times New Roman" w:hAnsi="Times New Roman" w:cs="Times New Roman"/>
                <w:color w:val="000000" w:themeColor="text1"/>
                <w:szCs w:val="28"/>
              </w:rPr>
              <w:t>- UBND các huyện, thị xã, thành phố;</w:t>
            </w:r>
          </w:p>
          <w:p w:rsidR="00D86ED2" w:rsidRPr="000B2DF9" w:rsidRDefault="00D86ED2" w:rsidP="002428CD">
            <w:pPr>
              <w:spacing w:after="0" w:line="240" w:lineRule="auto"/>
              <w:jc w:val="both"/>
              <w:rPr>
                <w:rFonts w:ascii="Times New Roman" w:hAnsi="Times New Roman" w:cs="Times New Roman"/>
                <w:color w:val="000000" w:themeColor="text1"/>
                <w:szCs w:val="28"/>
              </w:rPr>
            </w:pPr>
            <w:r w:rsidRPr="000B2DF9">
              <w:rPr>
                <w:rFonts w:ascii="Times New Roman" w:hAnsi="Times New Roman" w:cs="Times New Roman"/>
                <w:color w:val="000000" w:themeColor="text1"/>
                <w:szCs w:val="28"/>
              </w:rPr>
              <w:t xml:space="preserve">- </w:t>
            </w:r>
            <w:r w:rsidRPr="000B2DF9">
              <w:rPr>
                <w:rFonts w:ascii="Times New Roman" w:hAnsi="Times New Roman" w:cs="Times New Roman"/>
                <w:color w:val="000000" w:themeColor="text1"/>
              </w:rPr>
              <w:t xml:space="preserve">VPUB: CPVP(2), TH, VXNV(2);  </w:t>
            </w:r>
            <w:r w:rsidRPr="000B2DF9">
              <w:rPr>
                <w:rFonts w:ascii="Times New Roman" w:hAnsi="Times New Roman" w:cs="Times New Roman"/>
                <w:color w:val="000000" w:themeColor="text1"/>
                <w:szCs w:val="28"/>
              </w:rPr>
              <w:t>;</w:t>
            </w:r>
          </w:p>
          <w:p w:rsidR="00D86ED2" w:rsidRPr="000B2DF9" w:rsidRDefault="00D86ED2" w:rsidP="002428CD">
            <w:pPr>
              <w:spacing w:after="0" w:line="240" w:lineRule="auto"/>
              <w:jc w:val="both"/>
              <w:rPr>
                <w:rFonts w:ascii="Times New Roman" w:hAnsi="Times New Roman" w:cs="Times New Roman"/>
                <w:color w:val="000000" w:themeColor="text1"/>
                <w:szCs w:val="28"/>
                <w:lang w:val="fr-FR"/>
              </w:rPr>
            </w:pPr>
            <w:r w:rsidRPr="000B2DF9">
              <w:rPr>
                <w:rFonts w:ascii="Times New Roman" w:hAnsi="Times New Roman" w:cs="Times New Roman"/>
                <w:color w:val="000000" w:themeColor="text1"/>
                <w:szCs w:val="28"/>
                <w:lang w:val="fr-FR"/>
              </w:rPr>
              <w:t xml:space="preserve">- </w:t>
            </w:r>
            <w:r w:rsidRPr="000B2DF9">
              <w:rPr>
                <w:rFonts w:ascii="Times New Roman" w:hAnsi="Times New Roman" w:cs="Times New Roman"/>
                <w:color w:val="000000" w:themeColor="text1"/>
              </w:rPr>
              <w:t>Lưu: VT, VXNV</w:t>
            </w:r>
            <w:r w:rsidRPr="000B2DF9">
              <w:rPr>
                <w:rFonts w:ascii="Times New Roman" w:hAnsi="Times New Roman" w:cs="Times New Roman"/>
                <w:color w:val="000000" w:themeColor="text1"/>
                <w:vertAlign w:val="subscript"/>
              </w:rPr>
              <w:t>(D</w:t>
            </w:r>
            <w:r w:rsidRPr="000B2DF9">
              <w:rPr>
                <w:rFonts w:ascii="Times New Roman" w:hAnsi="Times New Roman" w:cs="Times New Roman"/>
                <w:color w:val="000000" w:themeColor="text1"/>
                <w:vertAlign w:val="subscript"/>
                <w:lang w:val="en-US"/>
              </w:rPr>
              <w:t>ần</w:t>
            </w:r>
            <w:r w:rsidRPr="000B2DF9">
              <w:rPr>
                <w:rFonts w:ascii="Times New Roman" w:hAnsi="Times New Roman" w:cs="Times New Roman"/>
                <w:color w:val="000000" w:themeColor="text1"/>
                <w:vertAlign w:val="subscript"/>
              </w:rPr>
              <w:t>).</w:t>
            </w:r>
          </w:p>
        </w:tc>
        <w:tc>
          <w:tcPr>
            <w:tcW w:w="4726" w:type="dxa"/>
            <w:shd w:val="clear" w:color="auto" w:fill="auto"/>
          </w:tcPr>
          <w:p w:rsidR="00D86ED2" w:rsidRPr="000B2DF9" w:rsidRDefault="00D86ED2" w:rsidP="002428CD">
            <w:pPr>
              <w:spacing w:after="0" w:line="240" w:lineRule="auto"/>
              <w:jc w:val="center"/>
              <w:rPr>
                <w:rFonts w:ascii="Times New Roman" w:hAnsi="Times New Roman" w:cs="Times New Roman"/>
                <w:b/>
                <w:color w:val="000000" w:themeColor="text1"/>
                <w:sz w:val="28"/>
                <w:szCs w:val="28"/>
                <w:lang w:val="fr-FR"/>
              </w:rPr>
            </w:pPr>
            <w:r w:rsidRPr="000B2DF9">
              <w:rPr>
                <w:rFonts w:ascii="Times New Roman" w:hAnsi="Times New Roman" w:cs="Times New Roman"/>
                <w:b/>
                <w:color w:val="000000" w:themeColor="text1"/>
                <w:sz w:val="28"/>
                <w:szCs w:val="28"/>
                <w:lang w:val="fr-FR"/>
              </w:rPr>
              <w:t>TM. UBND TỈNH</w:t>
            </w:r>
          </w:p>
          <w:p w:rsidR="00D86ED2" w:rsidRPr="000B2DF9" w:rsidRDefault="00D86ED2" w:rsidP="002428CD">
            <w:pPr>
              <w:spacing w:after="0" w:line="240" w:lineRule="auto"/>
              <w:jc w:val="center"/>
              <w:rPr>
                <w:rFonts w:ascii="Times New Roman" w:hAnsi="Times New Roman" w:cs="Times New Roman"/>
                <w:b/>
                <w:color w:val="000000" w:themeColor="text1"/>
                <w:sz w:val="28"/>
                <w:szCs w:val="28"/>
                <w:lang w:val="fr-FR"/>
              </w:rPr>
            </w:pPr>
            <w:r w:rsidRPr="000B2DF9">
              <w:rPr>
                <w:rFonts w:ascii="Times New Roman" w:hAnsi="Times New Roman" w:cs="Times New Roman"/>
                <w:b/>
                <w:color w:val="000000" w:themeColor="text1"/>
                <w:sz w:val="28"/>
                <w:szCs w:val="28"/>
                <w:lang w:val="fr-FR"/>
              </w:rPr>
              <w:t>CHỦ TỊCH</w:t>
            </w:r>
          </w:p>
          <w:p w:rsidR="00D86ED2" w:rsidRPr="000B2DF9" w:rsidRDefault="00D86ED2" w:rsidP="002428CD">
            <w:pPr>
              <w:spacing w:after="0" w:line="240" w:lineRule="auto"/>
              <w:jc w:val="center"/>
              <w:rPr>
                <w:rFonts w:ascii="Times New Roman" w:hAnsi="Times New Roman" w:cs="Times New Roman"/>
                <w:b/>
                <w:color w:val="000000" w:themeColor="text1"/>
                <w:sz w:val="28"/>
                <w:szCs w:val="28"/>
                <w:lang w:val="fr-FR"/>
              </w:rPr>
            </w:pPr>
          </w:p>
          <w:p w:rsidR="00D86ED2" w:rsidRPr="000B2DF9" w:rsidRDefault="00D86ED2" w:rsidP="002428CD">
            <w:pPr>
              <w:spacing w:after="0" w:line="240" w:lineRule="auto"/>
              <w:jc w:val="center"/>
              <w:rPr>
                <w:rFonts w:ascii="Times New Roman" w:hAnsi="Times New Roman" w:cs="Times New Roman"/>
                <w:b/>
                <w:color w:val="000000" w:themeColor="text1"/>
                <w:sz w:val="28"/>
                <w:szCs w:val="28"/>
                <w:lang w:val="fr-FR"/>
              </w:rPr>
            </w:pPr>
          </w:p>
          <w:p w:rsidR="00D86ED2" w:rsidRPr="000B2DF9" w:rsidRDefault="00D86ED2" w:rsidP="002428CD">
            <w:pPr>
              <w:spacing w:after="0" w:line="240" w:lineRule="auto"/>
              <w:jc w:val="center"/>
              <w:rPr>
                <w:rFonts w:ascii="Times New Roman" w:hAnsi="Times New Roman" w:cs="Times New Roman"/>
                <w:b/>
                <w:color w:val="000000" w:themeColor="text1"/>
                <w:sz w:val="28"/>
                <w:szCs w:val="28"/>
                <w:lang w:val="fr-FR"/>
              </w:rPr>
            </w:pPr>
          </w:p>
          <w:p w:rsidR="00D86ED2" w:rsidRPr="000B2DF9" w:rsidRDefault="00D86ED2" w:rsidP="002428CD">
            <w:pPr>
              <w:spacing w:after="0" w:line="240" w:lineRule="auto"/>
              <w:jc w:val="center"/>
              <w:rPr>
                <w:rFonts w:ascii="Times New Roman" w:hAnsi="Times New Roman" w:cs="Times New Roman"/>
                <w:b/>
                <w:color w:val="000000" w:themeColor="text1"/>
                <w:sz w:val="28"/>
                <w:szCs w:val="28"/>
                <w:lang w:val="fr-FR"/>
              </w:rPr>
            </w:pPr>
          </w:p>
          <w:p w:rsidR="00D86ED2" w:rsidRPr="000B2DF9" w:rsidRDefault="00D86ED2" w:rsidP="002428CD">
            <w:pPr>
              <w:spacing w:after="0" w:line="240" w:lineRule="auto"/>
              <w:jc w:val="center"/>
              <w:rPr>
                <w:rFonts w:ascii="Times New Roman" w:hAnsi="Times New Roman" w:cs="Times New Roman"/>
                <w:b/>
                <w:color w:val="000000" w:themeColor="text1"/>
                <w:sz w:val="28"/>
                <w:szCs w:val="28"/>
                <w:lang w:val="fr-FR"/>
              </w:rPr>
            </w:pPr>
          </w:p>
          <w:p w:rsidR="00D86ED2" w:rsidRPr="000B2DF9" w:rsidRDefault="00D86ED2" w:rsidP="002428CD">
            <w:pPr>
              <w:spacing w:after="0" w:line="240" w:lineRule="auto"/>
              <w:jc w:val="center"/>
              <w:rPr>
                <w:rFonts w:ascii="Times New Roman" w:hAnsi="Times New Roman" w:cs="Times New Roman"/>
                <w:b/>
                <w:color w:val="000000" w:themeColor="text1"/>
                <w:sz w:val="28"/>
                <w:szCs w:val="28"/>
                <w:lang w:val="fr-FR"/>
              </w:rPr>
            </w:pPr>
            <w:r w:rsidRPr="000B2DF9">
              <w:rPr>
                <w:rFonts w:ascii="Times New Roman" w:hAnsi="Times New Roman" w:cs="Times New Roman"/>
                <w:b/>
                <w:color w:val="000000" w:themeColor="text1"/>
                <w:sz w:val="28"/>
                <w:szCs w:val="28"/>
                <w:lang w:val="fr-FR"/>
              </w:rPr>
              <w:t>Trương Quốc Huy</w:t>
            </w:r>
          </w:p>
          <w:p w:rsidR="00D86ED2" w:rsidRPr="000B2DF9" w:rsidRDefault="00D86ED2" w:rsidP="002428CD">
            <w:pPr>
              <w:spacing w:after="0" w:line="240" w:lineRule="auto"/>
              <w:jc w:val="center"/>
              <w:rPr>
                <w:rFonts w:ascii="Times New Roman" w:hAnsi="Times New Roman" w:cs="Times New Roman"/>
                <w:b/>
                <w:color w:val="000000" w:themeColor="text1"/>
                <w:sz w:val="28"/>
                <w:szCs w:val="28"/>
                <w:lang w:val="fr-FR"/>
              </w:rPr>
            </w:pPr>
          </w:p>
        </w:tc>
      </w:tr>
      <w:bookmarkEnd w:id="2"/>
    </w:tbl>
    <w:p w:rsidR="003F4EBB" w:rsidRPr="000B2DF9" w:rsidRDefault="003F4EBB" w:rsidP="00A9362B">
      <w:pPr>
        <w:rPr>
          <w:rFonts w:ascii="Times New Roman" w:eastAsia="Times New Roman" w:hAnsi="Times New Roman" w:cs="Times New Roman"/>
          <w:iCs/>
          <w:color w:val="000000" w:themeColor="text1"/>
          <w:sz w:val="28"/>
          <w:szCs w:val="28"/>
          <w:lang w:val="fr-FR" w:eastAsia="en-GB"/>
        </w:rPr>
        <w:sectPr w:rsidR="003F4EBB" w:rsidRPr="000B2DF9" w:rsidSect="007F0F28">
          <w:headerReference w:type="default" r:id="rId9"/>
          <w:footerReference w:type="default" r:id="rId10"/>
          <w:pgSz w:w="11906" w:h="16838" w:code="9"/>
          <w:pgMar w:top="1134" w:right="1134" w:bottom="1134" w:left="1701" w:header="709" w:footer="709" w:gutter="0"/>
          <w:pgNumType w:start="1"/>
          <w:cols w:space="708"/>
          <w:titlePg/>
          <w:docGrid w:linePitch="360"/>
        </w:sectPr>
      </w:pPr>
    </w:p>
    <w:p w:rsidR="00F85544" w:rsidRPr="000B2DF9" w:rsidRDefault="00F85544" w:rsidP="00F85544">
      <w:pPr>
        <w:pStyle w:val="NormalWeb"/>
        <w:shd w:val="clear" w:color="auto" w:fill="FFFFFF"/>
        <w:spacing w:before="0" w:beforeAutospacing="0" w:after="0" w:afterAutospacing="0"/>
        <w:jc w:val="center"/>
        <w:rPr>
          <w:b/>
          <w:color w:val="000000" w:themeColor="text1"/>
          <w:sz w:val="28"/>
          <w:szCs w:val="28"/>
          <w:lang w:val="fr-FR"/>
        </w:rPr>
      </w:pPr>
      <w:r w:rsidRPr="000B2DF9">
        <w:rPr>
          <w:b/>
          <w:color w:val="000000" w:themeColor="text1"/>
          <w:sz w:val="28"/>
          <w:szCs w:val="28"/>
          <w:lang w:val="fr-FR"/>
        </w:rPr>
        <w:lastRenderedPageBreak/>
        <w:t>Phụ lục I</w:t>
      </w:r>
    </w:p>
    <w:p w:rsidR="00F85544" w:rsidRPr="000B2DF9" w:rsidRDefault="00F85544" w:rsidP="00F85544">
      <w:pPr>
        <w:pStyle w:val="NormalWeb"/>
        <w:shd w:val="clear" w:color="auto" w:fill="FFFFFF"/>
        <w:spacing w:before="0" w:beforeAutospacing="0" w:after="0" w:afterAutospacing="0"/>
        <w:jc w:val="center"/>
        <w:rPr>
          <w:b/>
          <w:color w:val="000000" w:themeColor="text1"/>
          <w:sz w:val="28"/>
          <w:szCs w:val="28"/>
          <w:lang w:val="fr-FR"/>
        </w:rPr>
      </w:pPr>
      <w:r w:rsidRPr="000B2DF9">
        <w:rPr>
          <w:b/>
          <w:color w:val="000000" w:themeColor="text1"/>
          <w:sz w:val="28"/>
          <w:szCs w:val="28"/>
          <w:lang w:val="fr-FR"/>
        </w:rPr>
        <w:t>CÁC CHỈ TIÊU CỤ THỂ</w:t>
      </w:r>
    </w:p>
    <w:p w:rsidR="00F85544" w:rsidRPr="000B2DF9" w:rsidRDefault="00F85544" w:rsidP="00F85544">
      <w:pPr>
        <w:pStyle w:val="NormalWeb"/>
        <w:shd w:val="clear" w:color="auto" w:fill="FFFFFF"/>
        <w:spacing w:before="0" w:beforeAutospacing="0" w:after="0" w:afterAutospacing="0"/>
        <w:jc w:val="center"/>
        <w:rPr>
          <w:i/>
          <w:color w:val="000000" w:themeColor="text1"/>
          <w:sz w:val="28"/>
          <w:szCs w:val="28"/>
          <w:lang w:val="fr-FR"/>
        </w:rPr>
      </w:pPr>
      <w:r w:rsidRPr="000B2DF9">
        <w:rPr>
          <w:i/>
          <w:color w:val="000000" w:themeColor="text1"/>
          <w:sz w:val="28"/>
          <w:szCs w:val="28"/>
          <w:lang w:val="fr-FR"/>
        </w:rPr>
        <w:t xml:space="preserve">(Ban hành kèm theo </w:t>
      </w:r>
      <w:r w:rsidR="00D113EF" w:rsidRPr="000B2DF9">
        <w:rPr>
          <w:i/>
          <w:color w:val="000000" w:themeColor="text1"/>
          <w:sz w:val="28"/>
          <w:szCs w:val="28"/>
          <w:lang w:val="fr-FR"/>
        </w:rPr>
        <w:t>Chương trình hành động</w:t>
      </w:r>
      <w:r w:rsidRPr="000B2DF9">
        <w:rPr>
          <w:i/>
          <w:color w:val="000000" w:themeColor="text1"/>
          <w:sz w:val="28"/>
          <w:szCs w:val="28"/>
          <w:lang w:val="fr-FR"/>
        </w:rPr>
        <w:t xml:space="preserve"> số          /</w:t>
      </w:r>
      <w:r w:rsidR="00D113EF" w:rsidRPr="000B2DF9">
        <w:rPr>
          <w:i/>
          <w:color w:val="000000" w:themeColor="text1"/>
          <w:sz w:val="28"/>
          <w:szCs w:val="28"/>
          <w:lang w:val="fr-FR"/>
        </w:rPr>
        <w:t>CTr</w:t>
      </w:r>
      <w:r w:rsidRPr="000B2DF9">
        <w:rPr>
          <w:i/>
          <w:color w:val="000000" w:themeColor="text1"/>
          <w:sz w:val="28"/>
          <w:szCs w:val="28"/>
          <w:lang w:val="fr-FR"/>
        </w:rPr>
        <w:t>-UBND ngày     /     /2025 của UBND tỉnh)</w:t>
      </w:r>
    </w:p>
    <w:p w:rsidR="00F85544" w:rsidRPr="000B2DF9" w:rsidRDefault="008B4A16" w:rsidP="00F85544">
      <w:pPr>
        <w:pStyle w:val="NormalWeb"/>
        <w:shd w:val="clear" w:color="auto" w:fill="FFFFFF"/>
        <w:spacing w:before="0" w:beforeAutospacing="0" w:after="0" w:afterAutospacing="0"/>
        <w:jc w:val="center"/>
        <w:rPr>
          <w:color w:val="000000" w:themeColor="text1"/>
          <w:sz w:val="28"/>
          <w:szCs w:val="28"/>
          <w:lang w:val="fr-FR"/>
        </w:rPr>
      </w:pPr>
      <w:r>
        <w:rPr>
          <w:noProof/>
          <w:color w:val="000000" w:themeColor="text1"/>
          <w:sz w:val="28"/>
          <w:szCs w:val="28"/>
          <w:lang w:val="en-US" w:eastAsia="en-US"/>
        </w:rPr>
        <mc:AlternateContent>
          <mc:Choice Requires="wps">
            <w:drawing>
              <wp:anchor distT="4294967291" distB="4294967291" distL="114300" distR="114300" simplePos="0" relativeHeight="251661312" behindDoc="0" locked="0" layoutInCell="1" allowOverlap="1">
                <wp:simplePos x="0" y="0"/>
                <wp:positionH relativeFrom="column">
                  <wp:posOffset>3051810</wp:posOffset>
                </wp:positionH>
                <wp:positionV relativeFrom="paragraph">
                  <wp:posOffset>64134</wp:posOffset>
                </wp:positionV>
                <wp:extent cx="3467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671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0.3pt,5.05pt" to="513.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" strokecolor="windowText" strokeweight=".5pt">
                <v:stroke joinstyle="miter"/>
                <o:lock v:ext="edit" shapetype="f"/>
              </v:line>
            </w:pict>
          </mc:Fallback>
        </mc:AlternateContent>
      </w:r>
    </w:p>
    <w:tbl>
      <w:tblPr>
        <w:tblW w:w="4935" w:type="pct"/>
        <w:tblBorders>
          <w:top w:val="nil"/>
          <w:bottom w:val="nil"/>
          <w:insideH w:val="nil"/>
          <w:insideV w:val="nil"/>
        </w:tblBorders>
        <w:tblCellMar>
          <w:left w:w="0" w:type="dxa"/>
          <w:right w:w="0" w:type="dxa"/>
        </w:tblCellMar>
        <w:tblLook w:val="04A0" w:firstRow="1" w:lastRow="0" w:firstColumn="1" w:lastColumn="0" w:noHBand="0" w:noVBand="1"/>
      </w:tblPr>
      <w:tblGrid>
        <w:gridCol w:w="699"/>
        <w:gridCol w:w="6082"/>
        <w:gridCol w:w="1490"/>
        <w:gridCol w:w="2955"/>
        <w:gridCol w:w="3454"/>
      </w:tblGrid>
      <w:tr w:rsidR="000B2DF9" w:rsidRPr="000B2DF9" w:rsidTr="00E0786B">
        <w:trPr>
          <w:tblHeader/>
        </w:trPr>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F85544" w:rsidRPr="000B2DF9" w:rsidRDefault="00F85544" w:rsidP="00DA60C2">
            <w:pPr>
              <w:widowControl w:val="0"/>
              <w:spacing w:before="40" w:after="40" w:line="240" w:lineRule="auto"/>
              <w:jc w:val="center"/>
              <w:rPr>
                <w:rFonts w:ascii="Times New Roman" w:hAnsi="Times New Roman" w:cs="Times New Roman"/>
                <w:b/>
                <w:bCs/>
                <w:color w:val="000000" w:themeColor="text1"/>
                <w:sz w:val="28"/>
                <w:szCs w:val="28"/>
                <w:lang w:eastAsia="vi-VN"/>
              </w:rPr>
            </w:pPr>
            <w:r w:rsidRPr="000B2DF9">
              <w:rPr>
                <w:rFonts w:ascii="Times New Roman" w:hAnsi="Times New Roman" w:cs="Times New Roman"/>
                <w:b/>
                <w:bCs/>
                <w:color w:val="000000" w:themeColor="text1"/>
                <w:sz w:val="28"/>
                <w:szCs w:val="28"/>
                <w:lang w:eastAsia="vi-VN"/>
              </w:rPr>
              <w:t>TT</w:t>
            </w:r>
          </w:p>
        </w:tc>
        <w:tc>
          <w:tcPr>
            <w:tcW w:w="207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5544" w:rsidRPr="000B2DF9" w:rsidRDefault="00F85544" w:rsidP="00DA60C2">
            <w:pPr>
              <w:widowControl w:val="0"/>
              <w:spacing w:before="40" w:after="40" w:line="240" w:lineRule="auto"/>
              <w:jc w:val="center"/>
              <w:rPr>
                <w:rFonts w:ascii="Times New Roman" w:hAnsi="Times New Roman" w:cs="Times New Roman"/>
                <w:b/>
                <w:bCs/>
                <w:color w:val="000000" w:themeColor="text1"/>
                <w:sz w:val="28"/>
                <w:szCs w:val="28"/>
                <w:lang w:eastAsia="vi-VN"/>
              </w:rPr>
            </w:pPr>
            <w:r w:rsidRPr="000B2DF9">
              <w:rPr>
                <w:rFonts w:ascii="Times New Roman" w:hAnsi="Times New Roman" w:cs="Times New Roman"/>
                <w:b/>
                <w:bCs/>
                <w:color w:val="000000" w:themeColor="text1"/>
                <w:sz w:val="28"/>
                <w:szCs w:val="28"/>
                <w:lang w:eastAsia="vi-VN"/>
              </w:rPr>
              <w:t>Chỉ tiêu</w:t>
            </w:r>
          </w:p>
        </w:tc>
        <w:tc>
          <w:tcPr>
            <w:tcW w:w="48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5544" w:rsidRPr="000B2DF9" w:rsidRDefault="00F85544" w:rsidP="00DA60C2">
            <w:pPr>
              <w:widowControl w:val="0"/>
              <w:spacing w:before="40" w:after="40" w:line="240" w:lineRule="auto"/>
              <w:jc w:val="center"/>
              <w:rPr>
                <w:rFonts w:ascii="Times New Roman" w:hAnsi="Times New Roman" w:cs="Times New Roman"/>
                <w:b/>
                <w:bCs/>
                <w:color w:val="000000" w:themeColor="text1"/>
                <w:sz w:val="28"/>
                <w:szCs w:val="28"/>
                <w:lang w:eastAsia="vi-VN"/>
              </w:rPr>
            </w:pPr>
            <w:r w:rsidRPr="000B2DF9">
              <w:rPr>
                <w:rFonts w:ascii="Times New Roman" w:hAnsi="Times New Roman" w:cs="Times New Roman"/>
                <w:b/>
                <w:bCs/>
                <w:color w:val="000000" w:themeColor="text1"/>
                <w:sz w:val="28"/>
                <w:szCs w:val="28"/>
                <w:lang w:eastAsia="vi-VN"/>
              </w:rPr>
              <w:t>Đơn vị</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5544" w:rsidRPr="000B2DF9" w:rsidRDefault="00F85544" w:rsidP="00DA60C2">
            <w:pPr>
              <w:widowControl w:val="0"/>
              <w:spacing w:before="40" w:after="40" w:line="240" w:lineRule="auto"/>
              <w:jc w:val="center"/>
              <w:rPr>
                <w:rFonts w:ascii="Times New Roman" w:hAnsi="Times New Roman" w:cs="Times New Roman"/>
                <w:b/>
                <w:bCs/>
                <w:color w:val="000000" w:themeColor="text1"/>
                <w:sz w:val="28"/>
                <w:szCs w:val="28"/>
                <w:lang w:eastAsia="vi-VN"/>
              </w:rPr>
            </w:pPr>
            <w:r w:rsidRPr="000B2DF9">
              <w:rPr>
                <w:rFonts w:ascii="Times New Roman" w:hAnsi="Times New Roman" w:cs="Times New Roman"/>
                <w:b/>
                <w:bCs/>
                <w:color w:val="000000" w:themeColor="text1"/>
                <w:sz w:val="28"/>
                <w:szCs w:val="28"/>
                <w:lang w:eastAsia="vi-VN"/>
              </w:rPr>
              <w:t>Kết quả</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5544" w:rsidRPr="000B2DF9" w:rsidRDefault="00F85544" w:rsidP="00DA60C2">
            <w:pPr>
              <w:widowControl w:val="0"/>
              <w:spacing w:before="40" w:after="40" w:line="240" w:lineRule="auto"/>
              <w:jc w:val="center"/>
              <w:rPr>
                <w:rFonts w:ascii="Times New Roman" w:hAnsi="Times New Roman" w:cs="Times New Roman"/>
                <w:b/>
                <w:bCs/>
                <w:color w:val="000000" w:themeColor="text1"/>
                <w:sz w:val="28"/>
                <w:szCs w:val="28"/>
                <w:lang w:eastAsia="vi-VN"/>
              </w:rPr>
            </w:pPr>
            <w:r w:rsidRPr="000B2DF9">
              <w:rPr>
                <w:rFonts w:ascii="Times New Roman" w:hAnsi="Times New Roman" w:cs="Times New Roman"/>
                <w:b/>
                <w:bCs/>
                <w:color w:val="000000" w:themeColor="text1"/>
                <w:sz w:val="28"/>
                <w:szCs w:val="28"/>
                <w:lang w:eastAsia="vi-VN"/>
              </w:rPr>
              <w:t>Cơ quan chủ trì                                 theo dõi, đánh giá</w:t>
            </w:r>
          </w:p>
        </w:tc>
      </w:tr>
      <w:tr w:rsidR="000B2DF9" w:rsidRPr="000B2DF9" w:rsidTr="00E0786B">
        <w:tblPrEx>
          <w:tblBorders>
            <w:top w:val="none" w:sz="0" w:space="0" w:color="auto"/>
            <w:bottom w:val="none" w:sz="0" w:space="0" w:color="auto"/>
            <w:insideH w:val="none" w:sz="0" w:space="0" w:color="auto"/>
            <w:insideV w:val="none" w:sz="0" w:space="0" w:color="auto"/>
          </w:tblBorders>
        </w:tblPrEx>
        <w:tc>
          <w:tcPr>
            <w:tcW w:w="244" w:type="pct"/>
            <w:tcBorders>
              <w:top w:val="nil"/>
              <w:left w:val="single" w:sz="8" w:space="0" w:color="auto"/>
              <w:bottom w:val="single" w:sz="8" w:space="0" w:color="auto"/>
              <w:right w:val="single" w:sz="8" w:space="0" w:color="auto"/>
              <w:tl2br w:val="nil"/>
              <w:tr2bl w:val="nil"/>
            </w:tcBorders>
            <w:shd w:val="solid" w:color="FFFFFF" w:fill="auto"/>
            <w:vAlign w:val="center"/>
          </w:tcPr>
          <w:p w:rsidR="00F85544" w:rsidRPr="000B2DF9" w:rsidRDefault="00F85544" w:rsidP="00DA60C2">
            <w:pPr>
              <w:widowControl w:val="0"/>
              <w:spacing w:before="40" w:after="40" w:line="240" w:lineRule="auto"/>
              <w:jc w:val="center"/>
              <w:rPr>
                <w:rFonts w:ascii="Times New Roman" w:hAnsi="Times New Roman" w:cs="Times New Roman"/>
                <w:b/>
                <w:bCs/>
                <w:color w:val="000000" w:themeColor="text1"/>
                <w:sz w:val="28"/>
                <w:szCs w:val="28"/>
                <w:lang w:eastAsia="vi-VN"/>
              </w:rPr>
            </w:pPr>
            <w:r w:rsidRPr="000B2DF9">
              <w:rPr>
                <w:rFonts w:ascii="Times New Roman" w:hAnsi="Times New Roman" w:cs="Times New Roman"/>
                <w:b/>
                <w:bCs/>
                <w:color w:val="000000" w:themeColor="text1"/>
                <w:sz w:val="28"/>
                <w:szCs w:val="28"/>
                <w:lang w:eastAsia="vi-VN"/>
              </w:rPr>
              <w:t>I</w:t>
            </w:r>
          </w:p>
        </w:tc>
        <w:tc>
          <w:tcPr>
            <w:tcW w:w="4756" w:type="pct"/>
            <w:gridSpan w:val="4"/>
            <w:tcBorders>
              <w:top w:val="single" w:sz="8" w:space="0" w:color="auto"/>
              <w:bottom w:val="single" w:sz="8" w:space="0" w:color="auto"/>
              <w:right w:val="single" w:sz="8" w:space="0" w:color="auto"/>
            </w:tcBorders>
            <w:tcMar>
              <w:top w:w="0" w:type="dxa"/>
              <w:left w:w="0" w:type="dxa"/>
              <w:bottom w:w="0" w:type="dxa"/>
              <w:right w:w="0" w:type="dxa"/>
            </w:tcMar>
            <w:vAlign w:val="center"/>
          </w:tcPr>
          <w:p w:rsidR="00F85544" w:rsidRPr="000B2DF9" w:rsidRDefault="00F85544" w:rsidP="00DA60C2">
            <w:pPr>
              <w:widowControl w:val="0"/>
              <w:spacing w:before="40" w:after="40" w:line="240" w:lineRule="auto"/>
              <w:rPr>
                <w:rFonts w:ascii="Times New Roman" w:hAnsi="Times New Roman" w:cs="Times New Roman"/>
                <w:b/>
                <w:bCs/>
                <w:color w:val="000000" w:themeColor="text1"/>
                <w:sz w:val="28"/>
                <w:szCs w:val="28"/>
                <w:lang w:eastAsia="vi-VN"/>
              </w:rPr>
            </w:pPr>
            <w:r w:rsidRPr="000B2DF9">
              <w:rPr>
                <w:rFonts w:ascii="Times New Roman" w:hAnsi="Times New Roman" w:cs="Times New Roman"/>
                <w:b/>
                <w:bCs/>
                <w:color w:val="000000" w:themeColor="text1"/>
                <w:sz w:val="28"/>
                <w:szCs w:val="28"/>
                <w:lang w:val="nl-NL" w:eastAsia="vi-VN"/>
              </w:rPr>
              <w:t xml:space="preserve"> Đến năm 2030</w:t>
            </w:r>
          </w:p>
        </w:tc>
      </w:tr>
      <w:tr w:rsidR="000B2DF9" w:rsidRPr="000B2DF9" w:rsidTr="00E0786B">
        <w:tblPrEx>
          <w:tblBorders>
            <w:top w:val="none" w:sz="0" w:space="0" w:color="auto"/>
            <w:bottom w:val="none" w:sz="0" w:space="0" w:color="auto"/>
            <w:insideH w:val="none" w:sz="0" w:space="0" w:color="auto"/>
            <w:insideV w:val="none" w:sz="0" w:space="0" w:color="auto"/>
          </w:tblBorders>
        </w:tblPrEx>
        <w:tc>
          <w:tcPr>
            <w:tcW w:w="244" w:type="pct"/>
            <w:tcBorders>
              <w:top w:val="nil"/>
              <w:left w:val="single" w:sz="8" w:space="0" w:color="auto"/>
              <w:bottom w:val="single" w:sz="8" w:space="0" w:color="auto"/>
              <w:right w:val="single" w:sz="8" w:space="0" w:color="auto"/>
              <w:tl2br w:val="nil"/>
              <w:tr2bl w:val="nil"/>
            </w:tcBorders>
            <w:shd w:val="solid" w:color="FFFFFF" w:fill="auto"/>
            <w:vAlign w:val="center"/>
          </w:tcPr>
          <w:p w:rsidR="00F85544" w:rsidRPr="000B2DF9" w:rsidRDefault="00F85544" w:rsidP="00DA60C2">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1</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F85544" w:rsidRPr="000B2DF9" w:rsidRDefault="00F85544" w:rsidP="00DA60C2">
            <w:pPr>
              <w:widowControl w:val="0"/>
              <w:spacing w:before="40" w:after="40" w:line="240" w:lineRule="auto"/>
              <w:jc w:val="both"/>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rPr>
              <w:t xml:space="preserve">Tiềm lực, trình độ khoa học, công nghệ và đổi mới sáng tạo </w:t>
            </w:r>
          </w:p>
        </w:tc>
        <w:tc>
          <w:tcPr>
            <w:tcW w:w="485"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5544" w:rsidRPr="000B2DF9" w:rsidRDefault="00F8554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Thứ bậc</w:t>
            </w:r>
          </w:p>
        </w:tc>
        <w:tc>
          <w:tcPr>
            <w:tcW w:w="10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5544" w:rsidRPr="000B2DF9" w:rsidRDefault="00A94645"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rPr>
              <w:t xml:space="preserve">Đạt mức </w:t>
            </w:r>
            <w:r w:rsidR="006A5A27" w:rsidRPr="000B2DF9">
              <w:rPr>
                <w:rFonts w:ascii="Times New Roman" w:hAnsi="Times New Roman" w:cs="Times New Roman"/>
                <w:color w:val="000000" w:themeColor="text1"/>
                <w:sz w:val="28"/>
                <w:szCs w:val="28"/>
              </w:rPr>
              <w:t xml:space="preserve">khá của </w:t>
            </w:r>
            <w:r w:rsidRPr="000B2DF9">
              <w:rPr>
                <w:rFonts w:ascii="Times New Roman" w:hAnsi="Times New Roman" w:cs="Times New Roman"/>
                <w:color w:val="000000" w:themeColor="text1"/>
                <w:sz w:val="28"/>
                <w:szCs w:val="28"/>
              </w:rPr>
              <w:t>cả nước</w:t>
            </w:r>
          </w:p>
        </w:tc>
        <w:tc>
          <w:tcPr>
            <w:tcW w:w="118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5544" w:rsidRPr="000B2DF9" w:rsidRDefault="00F8554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Sở Khoa học và Công nghệ</w:t>
            </w:r>
          </w:p>
        </w:tc>
      </w:tr>
      <w:tr w:rsidR="000B2DF9" w:rsidRPr="000B2DF9" w:rsidTr="00E0786B">
        <w:tblPrEx>
          <w:tblBorders>
            <w:top w:val="none" w:sz="0" w:space="0" w:color="auto"/>
            <w:bottom w:val="none" w:sz="0" w:space="0" w:color="auto"/>
            <w:insideH w:val="none" w:sz="0" w:space="0" w:color="auto"/>
            <w:insideV w:val="none" w:sz="0" w:space="0" w:color="auto"/>
          </w:tblBorders>
        </w:tblPrEx>
        <w:trPr>
          <w:trHeight w:val="636"/>
        </w:trPr>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6A5A27" w:rsidRPr="000B2DF9" w:rsidRDefault="006A5A27" w:rsidP="006A5A27">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2</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6A5A27" w:rsidRPr="000B2DF9" w:rsidRDefault="006A5A27" w:rsidP="006A5A27">
            <w:pPr>
              <w:widowControl w:val="0"/>
              <w:spacing w:before="40" w:after="40" w:line="240" w:lineRule="auto"/>
              <w:jc w:val="both"/>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 xml:space="preserve">Trình độ, năng lực công nghệ, đổi mới sáng tạo của doanh nghiệp </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A5A27" w:rsidRPr="000B2DF9" w:rsidRDefault="006A5A27" w:rsidP="006A5A27">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Thứ bậc</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A5A27" w:rsidRPr="000B2DF9" w:rsidRDefault="006A5A27" w:rsidP="006A5A27">
            <w:pPr>
              <w:widowControl w:val="0"/>
              <w:spacing w:before="40" w:after="40" w:line="240" w:lineRule="auto"/>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Đạt mức khá của cả nước</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A5A27" w:rsidRPr="000B2DF9" w:rsidRDefault="006A5A27" w:rsidP="006A5A27">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Sở Khoa học và Công nghệ</w:t>
            </w:r>
          </w:p>
        </w:tc>
      </w:tr>
      <w:tr w:rsidR="000B2DF9" w:rsidRPr="000B2DF9" w:rsidTr="00F91FB0">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6A5A27" w:rsidRPr="000B2DF9" w:rsidRDefault="006A5A27" w:rsidP="006A5A27">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3</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6A5A27" w:rsidRPr="000B2DF9" w:rsidRDefault="006A5A27" w:rsidP="006A5A27">
            <w:pPr>
              <w:widowControl w:val="0"/>
              <w:spacing w:before="40" w:after="40" w:line="240" w:lineRule="auto"/>
              <w:jc w:val="both"/>
              <w:rPr>
                <w:rFonts w:ascii="Times New Roman" w:hAnsi="Times New Roman" w:cs="Times New Roman"/>
                <w:color w:val="000000" w:themeColor="text1"/>
                <w:sz w:val="28"/>
                <w:szCs w:val="28"/>
              </w:rPr>
            </w:pPr>
            <w:r w:rsidRPr="000B2DF9">
              <w:rPr>
                <w:rFonts w:ascii="Times New Roman" w:hAnsi="Times New Roman" w:cs="Times New Roman"/>
                <w:bCs/>
                <w:color w:val="000000" w:themeColor="text1"/>
                <w:sz w:val="28"/>
                <w:szCs w:val="28"/>
              </w:rPr>
              <w:t>Xếp hạng chỉ số đánh giá chuyển đổi số (DTI)</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A5A27" w:rsidRPr="000B2DF9" w:rsidRDefault="006A5A27" w:rsidP="006A5A27">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Thứ bậc</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A5A27" w:rsidRPr="000B2DF9" w:rsidRDefault="006A5A27" w:rsidP="006A5A27">
            <w:pPr>
              <w:spacing w:before="40" w:after="40" w:line="240" w:lineRule="auto"/>
              <w:jc w:val="center"/>
              <w:rPr>
                <w:color w:val="000000" w:themeColor="text1"/>
              </w:rPr>
            </w:pPr>
            <w:r w:rsidRPr="000B2DF9">
              <w:rPr>
                <w:rFonts w:ascii="Times New Roman" w:hAnsi="Times New Roman" w:cs="Times New Roman"/>
                <w:color w:val="000000" w:themeColor="text1"/>
                <w:sz w:val="28"/>
                <w:szCs w:val="28"/>
              </w:rPr>
              <w:t>Đạt mức khá của cả nước</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A5A27" w:rsidRPr="000B2DF9" w:rsidRDefault="006A5A27" w:rsidP="006A5A27">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Sở Thông tin và Truyền thông</w:t>
            </w:r>
          </w:p>
        </w:tc>
      </w:tr>
      <w:tr w:rsidR="000B2DF9" w:rsidRPr="000B2DF9" w:rsidTr="00F91FB0">
        <w:tblPrEx>
          <w:tblBorders>
            <w:top w:val="none" w:sz="0" w:space="0" w:color="auto"/>
            <w:bottom w:val="none" w:sz="0" w:space="0" w:color="auto"/>
            <w:insideH w:val="none" w:sz="0" w:space="0" w:color="auto"/>
            <w:insideV w:val="none" w:sz="0" w:space="0" w:color="auto"/>
          </w:tblBorders>
        </w:tblPrEx>
        <w:trPr>
          <w:trHeight w:val="830"/>
        </w:trPr>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6A5A27" w:rsidRPr="000B2DF9" w:rsidRDefault="006A5A27" w:rsidP="006A5A27">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4</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6A5A27" w:rsidRPr="000B2DF9" w:rsidRDefault="006A5A27" w:rsidP="00656B8A">
            <w:pPr>
              <w:widowControl w:val="0"/>
              <w:spacing w:before="40" w:after="40" w:line="240" w:lineRule="auto"/>
              <w:jc w:val="both"/>
              <w:rPr>
                <w:rFonts w:ascii="Times New Roman" w:hAnsi="Times New Roman" w:cs="Times New Roman"/>
                <w:bCs/>
                <w:color w:val="000000" w:themeColor="text1"/>
                <w:sz w:val="28"/>
                <w:szCs w:val="28"/>
              </w:rPr>
            </w:pPr>
            <w:r w:rsidRPr="000B2DF9">
              <w:rPr>
                <w:rFonts w:ascii="Times New Roman" w:hAnsi="Times New Roman" w:cs="Times New Roman"/>
                <w:color w:val="000000" w:themeColor="text1"/>
                <w:sz w:val="28"/>
                <w:szCs w:val="28"/>
              </w:rPr>
              <w:t xml:space="preserve">Xếp hạng chỉ số phát triển </w:t>
            </w:r>
            <w:r w:rsidR="00656B8A">
              <w:rPr>
                <w:rFonts w:ascii="Times New Roman" w:hAnsi="Times New Roman" w:cs="Times New Roman"/>
                <w:color w:val="000000" w:themeColor="text1"/>
                <w:sz w:val="28"/>
                <w:szCs w:val="28"/>
              </w:rPr>
              <w:t>chính quyền điện tử</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A5A27" w:rsidRPr="000B2DF9" w:rsidRDefault="006A5A27" w:rsidP="006A5A27">
            <w:pPr>
              <w:widowControl w:val="0"/>
              <w:spacing w:before="40" w:after="40" w:line="240" w:lineRule="auto"/>
              <w:jc w:val="center"/>
              <w:rPr>
                <w:rFonts w:ascii="Times New Roman" w:hAnsi="Times New Roman" w:cs="Times New Roman"/>
                <w:color w:val="000000" w:themeColor="text1"/>
                <w:sz w:val="28"/>
                <w:szCs w:val="28"/>
                <w:lang w:val="nl-NL" w:eastAsia="vi-VN"/>
              </w:rPr>
            </w:pPr>
            <w:r w:rsidRPr="000B2DF9">
              <w:rPr>
                <w:rFonts w:ascii="Times New Roman" w:hAnsi="Times New Roman" w:cs="Times New Roman"/>
                <w:color w:val="000000" w:themeColor="text1"/>
                <w:sz w:val="28"/>
                <w:szCs w:val="28"/>
                <w:lang w:val="nl-NL" w:eastAsia="vi-VN"/>
              </w:rPr>
              <w:t>Thứ bậc</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A5A27" w:rsidRPr="000B2DF9" w:rsidRDefault="006A5A27" w:rsidP="006A5A27">
            <w:pPr>
              <w:spacing w:before="40" w:after="40" w:line="240" w:lineRule="auto"/>
              <w:jc w:val="center"/>
              <w:rPr>
                <w:color w:val="000000" w:themeColor="text1"/>
              </w:rPr>
            </w:pPr>
            <w:r w:rsidRPr="000B2DF9">
              <w:rPr>
                <w:rFonts w:ascii="Times New Roman" w:hAnsi="Times New Roman" w:cs="Times New Roman"/>
                <w:color w:val="000000" w:themeColor="text1"/>
                <w:sz w:val="28"/>
                <w:szCs w:val="28"/>
              </w:rPr>
              <w:t>Đạt mức khá của cả nước</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6A5A27" w:rsidRPr="000B2DF9" w:rsidRDefault="006A5A27" w:rsidP="006A5A27">
            <w:pPr>
              <w:widowControl w:val="0"/>
              <w:spacing w:before="40" w:after="40" w:line="240" w:lineRule="auto"/>
              <w:jc w:val="center"/>
              <w:rPr>
                <w:rFonts w:ascii="Times New Roman" w:hAnsi="Times New Roman" w:cs="Times New Roman"/>
                <w:color w:val="000000" w:themeColor="text1"/>
                <w:sz w:val="28"/>
                <w:szCs w:val="28"/>
                <w:lang w:val="nl-NL" w:eastAsia="vi-VN"/>
              </w:rPr>
            </w:pPr>
            <w:r w:rsidRPr="000B2DF9">
              <w:rPr>
                <w:rFonts w:ascii="Times New Roman" w:hAnsi="Times New Roman" w:cs="Times New Roman"/>
                <w:color w:val="000000" w:themeColor="text1"/>
                <w:sz w:val="28"/>
                <w:szCs w:val="28"/>
                <w:lang w:eastAsia="vi-VN"/>
              </w:rPr>
              <w:t>Sở Thông tin và Truyền thông</w:t>
            </w:r>
          </w:p>
        </w:tc>
      </w:tr>
      <w:tr w:rsidR="000B2DF9" w:rsidRPr="000B2DF9" w:rsidTr="00E0786B">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F85544" w:rsidRPr="000B2DF9" w:rsidRDefault="00F85544" w:rsidP="00DA60C2">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5</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F85544" w:rsidRPr="000B2DF9" w:rsidRDefault="00F85544" w:rsidP="00DA60C2">
            <w:pPr>
              <w:widowControl w:val="0"/>
              <w:spacing w:before="40" w:after="40" w:line="240" w:lineRule="auto"/>
              <w:jc w:val="both"/>
              <w:rPr>
                <w:rFonts w:ascii="Times New Roman" w:hAnsi="Times New Roman" w:cs="Times New Roman"/>
                <w:color w:val="000000" w:themeColor="text1"/>
                <w:sz w:val="28"/>
                <w:szCs w:val="28"/>
                <w:lang w:val="nl-NL" w:eastAsia="vi-VN"/>
              </w:rPr>
            </w:pPr>
            <w:r w:rsidRPr="000B2DF9">
              <w:rPr>
                <w:rFonts w:ascii="Times New Roman" w:hAnsi="Times New Roman" w:cs="Times New Roman"/>
                <w:color w:val="000000" w:themeColor="text1"/>
                <w:sz w:val="28"/>
                <w:szCs w:val="28"/>
              </w:rPr>
              <w:t>T</w:t>
            </w:r>
            <w:r w:rsidR="00F91FB0" w:rsidRPr="000B2DF9">
              <w:rPr>
                <w:rFonts w:ascii="Times New Roman" w:hAnsi="Times New Roman" w:cs="Times New Roman"/>
                <w:color w:val="000000" w:themeColor="text1"/>
                <w:sz w:val="28"/>
                <w:szCs w:val="28"/>
              </w:rPr>
              <w:t>ỷ</w:t>
            </w:r>
            <w:r w:rsidRPr="000B2DF9">
              <w:rPr>
                <w:rFonts w:ascii="Times New Roman" w:hAnsi="Times New Roman" w:cs="Times New Roman"/>
                <w:color w:val="000000" w:themeColor="text1"/>
                <w:sz w:val="28"/>
                <w:szCs w:val="28"/>
              </w:rPr>
              <w:t xml:space="preserve"> lệ đóng góp của năng suất nhân tố tổng hợp (TFP) vào tăng trưởng kinh tế </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5544" w:rsidRPr="000B2DF9" w:rsidRDefault="00F8554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5544" w:rsidRPr="000B2DF9" w:rsidRDefault="0010742F" w:rsidP="00DA60C2">
            <w:pPr>
              <w:widowControl w:val="0"/>
              <w:spacing w:before="40" w:after="40" w:line="240" w:lineRule="auto"/>
              <w:jc w:val="center"/>
              <w:rPr>
                <w:rFonts w:ascii="Times New Roman" w:hAnsi="Times New Roman" w:cs="Times New Roman"/>
                <w:color w:val="000000" w:themeColor="text1"/>
                <w:sz w:val="28"/>
                <w:szCs w:val="28"/>
                <w:lang w:eastAsia="vi-VN"/>
              </w:rPr>
            </w:pPr>
            <w:r>
              <w:rPr>
                <w:rFonts w:ascii="Times New Roman" w:hAnsi="Times New Roman" w:cs="Times New Roman"/>
                <w:color w:val="000000" w:themeColor="text1"/>
                <w:sz w:val="28"/>
                <w:szCs w:val="28"/>
              </w:rPr>
              <w:t>&gt;</w:t>
            </w:r>
            <w:r w:rsidR="00F85544" w:rsidRPr="000B2DF9">
              <w:rPr>
                <w:rFonts w:ascii="Times New Roman" w:hAnsi="Times New Roman" w:cs="Times New Roman"/>
                <w:color w:val="000000" w:themeColor="text1"/>
                <w:sz w:val="28"/>
                <w:szCs w:val="28"/>
              </w:rPr>
              <w:t xml:space="preserve"> 5</w:t>
            </w:r>
            <w:r w:rsidR="00E0786B" w:rsidRPr="000B2DF9">
              <w:rPr>
                <w:rFonts w:ascii="Times New Roman" w:hAnsi="Times New Roman" w:cs="Times New Roman"/>
                <w:color w:val="000000" w:themeColor="text1"/>
                <w:sz w:val="28"/>
                <w:szCs w:val="28"/>
              </w:rPr>
              <w:t>0</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5544" w:rsidRPr="000B2DF9" w:rsidRDefault="00D472E2"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Sở Kế hoạch và Đầu tư</w:t>
            </w:r>
          </w:p>
        </w:tc>
      </w:tr>
      <w:tr w:rsidR="000B2DF9" w:rsidRPr="000B2DF9" w:rsidTr="00E0786B">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F85544" w:rsidRPr="000B2DF9" w:rsidRDefault="00F85544" w:rsidP="00DA60C2">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6</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F85544" w:rsidRPr="000B2DF9" w:rsidRDefault="00295380" w:rsidP="00DA60C2">
            <w:pPr>
              <w:widowControl w:val="0"/>
              <w:spacing w:before="40" w:after="40" w:line="240" w:lineRule="auto"/>
              <w:jc w:val="both"/>
              <w:rPr>
                <w:rFonts w:ascii="Times New Roman" w:hAnsi="Times New Roman" w:cs="Times New Roman"/>
                <w:color w:val="000000" w:themeColor="text1"/>
                <w:sz w:val="28"/>
                <w:szCs w:val="28"/>
                <w:lang w:val="nl-NL" w:eastAsia="vi-VN"/>
              </w:rPr>
            </w:pPr>
            <w:r w:rsidRPr="000B2DF9">
              <w:rPr>
                <w:rFonts w:ascii="Times New Roman" w:hAnsi="Times New Roman" w:cs="Times New Roman"/>
                <w:color w:val="000000" w:themeColor="text1"/>
                <w:spacing w:val="-4"/>
                <w:sz w:val="28"/>
                <w:szCs w:val="28"/>
              </w:rPr>
              <w:t>Quy mô</w:t>
            </w:r>
            <w:r w:rsidR="00F85544" w:rsidRPr="000B2DF9">
              <w:rPr>
                <w:rFonts w:ascii="Times New Roman" w:hAnsi="Times New Roman" w:cs="Times New Roman"/>
                <w:color w:val="000000" w:themeColor="text1"/>
                <w:spacing w:val="-4"/>
                <w:sz w:val="28"/>
                <w:szCs w:val="28"/>
              </w:rPr>
              <w:t xml:space="preserve"> kinh tế số </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5544" w:rsidRPr="000B2DF9" w:rsidRDefault="00F8554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 GRDP</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5544" w:rsidRPr="000B2DF9" w:rsidRDefault="00E0786B" w:rsidP="00DA60C2">
            <w:pPr>
              <w:widowControl w:val="0"/>
              <w:spacing w:before="40" w:after="40" w:line="240" w:lineRule="auto"/>
              <w:jc w:val="center"/>
              <w:rPr>
                <w:rFonts w:ascii="Times New Roman" w:hAnsi="Times New Roman" w:cs="Times New Roman"/>
                <w:bCs/>
                <w:color w:val="000000" w:themeColor="text1"/>
                <w:sz w:val="28"/>
                <w:szCs w:val="28"/>
                <w:lang w:eastAsia="vi-VN"/>
              </w:rPr>
            </w:pPr>
            <w:r w:rsidRPr="000B2DF9">
              <w:rPr>
                <w:rFonts w:ascii="Times New Roman" w:hAnsi="Times New Roman" w:cs="Times New Roman"/>
                <w:bCs/>
                <w:color w:val="000000" w:themeColor="text1"/>
                <w:sz w:val="28"/>
                <w:szCs w:val="28"/>
                <w:lang w:eastAsia="vi-VN"/>
              </w:rPr>
              <w:t>25</w:t>
            </w:r>
            <w:r w:rsidR="00376654" w:rsidRPr="000B2DF9">
              <w:rPr>
                <w:rFonts w:ascii="Times New Roman" w:hAnsi="Times New Roman" w:cs="Times New Roman"/>
                <w:bCs/>
                <w:color w:val="000000" w:themeColor="text1"/>
                <w:sz w:val="28"/>
                <w:szCs w:val="28"/>
                <w:lang w:eastAsia="vi-VN"/>
              </w:rPr>
              <w:t>-30</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5544" w:rsidRPr="000B2DF9" w:rsidRDefault="00A53363"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Sở Thông tin và Truyền thông</w:t>
            </w:r>
            <w:r w:rsidR="00733368" w:rsidRPr="000B2DF9">
              <w:rPr>
                <w:rFonts w:ascii="Times New Roman" w:hAnsi="Times New Roman" w:cs="Times New Roman"/>
                <w:color w:val="000000" w:themeColor="text1"/>
                <w:sz w:val="28"/>
                <w:szCs w:val="28"/>
                <w:lang w:eastAsia="vi-VN"/>
              </w:rPr>
              <w:t>,</w:t>
            </w:r>
            <w:r w:rsidRPr="000B2DF9">
              <w:rPr>
                <w:rFonts w:ascii="Times New Roman" w:hAnsi="Times New Roman" w:cs="Times New Roman"/>
                <w:color w:val="000000" w:themeColor="text1"/>
                <w:sz w:val="28"/>
                <w:szCs w:val="28"/>
                <w:lang w:eastAsia="vi-VN"/>
              </w:rPr>
              <w:t xml:space="preserve"> Cục Thống kê</w:t>
            </w:r>
          </w:p>
        </w:tc>
      </w:tr>
      <w:tr w:rsidR="000B2DF9" w:rsidRPr="000B2DF9" w:rsidTr="00E0786B">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F85544" w:rsidRPr="000B2DF9" w:rsidRDefault="00F85544" w:rsidP="00DA60C2">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7</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F85544" w:rsidRPr="000B2DF9" w:rsidRDefault="00F85544" w:rsidP="00DA60C2">
            <w:pPr>
              <w:widowControl w:val="0"/>
              <w:spacing w:before="40" w:after="40" w:line="240" w:lineRule="auto"/>
              <w:jc w:val="both"/>
              <w:rPr>
                <w:rFonts w:ascii="Times New Roman" w:hAnsi="Times New Roman" w:cs="Times New Roman"/>
                <w:color w:val="000000" w:themeColor="text1"/>
                <w:sz w:val="28"/>
                <w:szCs w:val="28"/>
                <w:lang w:val="nl-NL" w:eastAsia="vi-VN"/>
              </w:rPr>
            </w:pPr>
            <w:r w:rsidRPr="000B2DF9">
              <w:rPr>
                <w:rFonts w:ascii="Times New Roman" w:hAnsi="Times New Roman" w:cs="Times New Roman"/>
                <w:color w:val="000000" w:themeColor="text1"/>
                <w:sz w:val="28"/>
                <w:szCs w:val="28"/>
              </w:rPr>
              <w:t>Chỉ tiêu về thực hiện thủ tục hành chính, dịch vụ công và chỉ đạo, điều hành, quản trị nội bộ trên môi trường điện tử</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5544" w:rsidRPr="000B2DF9" w:rsidRDefault="00F85544" w:rsidP="00DA60C2">
            <w:pPr>
              <w:widowControl w:val="0"/>
              <w:spacing w:before="40" w:after="40" w:line="240" w:lineRule="auto"/>
              <w:jc w:val="center"/>
              <w:rPr>
                <w:rFonts w:ascii="Times New Roman" w:hAnsi="Times New Roman" w:cs="Times New Roman"/>
                <w:color w:val="000000" w:themeColor="text1"/>
                <w:sz w:val="28"/>
                <w:szCs w:val="28"/>
                <w:lang w:eastAsia="vi-VN"/>
              </w:rPr>
            </w:pP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5544" w:rsidRPr="000B2DF9" w:rsidRDefault="00F85544" w:rsidP="00DA60C2">
            <w:pPr>
              <w:widowControl w:val="0"/>
              <w:spacing w:before="40" w:after="40" w:line="240" w:lineRule="auto"/>
              <w:jc w:val="center"/>
              <w:rPr>
                <w:rFonts w:ascii="Times New Roman" w:hAnsi="Times New Roman" w:cs="Times New Roman"/>
                <w:color w:val="000000" w:themeColor="text1"/>
                <w:sz w:val="28"/>
                <w:szCs w:val="28"/>
                <w:lang w:eastAsia="vi-VN"/>
              </w:rPr>
            </w:pP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85544" w:rsidRPr="000B2DF9" w:rsidRDefault="00F85544" w:rsidP="00DA60C2">
            <w:pPr>
              <w:widowControl w:val="0"/>
              <w:spacing w:before="40" w:after="40" w:line="240" w:lineRule="auto"/>
              <w:jc w:val="center"/>
              <w:rPr>
                <w:rFonts w:ascii="Times New Roman" w:hAnsi="Times New Roman" w:cs="Times New Roman"/>
                <w:color w:val="000000" w:themeColor="text1"/>
                <w:sz w:val="28"/>
                <w:szCs w:val="28"/>
                <w:lang w:eastAsia="vi-VN"/>
              </w:rPr>
            </w:pPr>
          </w:p>
        </w:tc>
      </w:tr>
      <w:tr w:rsidR="000B2DF9" w:rsidRPr="000B2DF9" w:rsidTr="00E0786B">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4E0724" w:rsidRPr="000B2DF9" w:rsidRDefault="004E0724" w:rsidP="00DA60C2">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7.1</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4E0724" w:rsidRPr="000B2DF9" w:rsidRDefault="004E0724" w:rsidP="00DA60C2">
            <w:pPr>
              <w:widowControl w:val="0"/>
              <w:spacing w:before="40" w:after="40" w:line="240" w:lineRule="auto"/>
              <w:jc w:val="both"/>
              <w:rPr>
                <w:rFonts w:ascii="Times New Roman" w:hAnsi="Times New Roman" w:cs="Times New Roman"/>
                <w:bCs/>
                <w:color w:val="000000" w:themeColor="text1"/>
                <w:spacing w:val="-6"/>
                <w:sz w:val="28"/>
                <w:szCs w:val="28"/>
              </w:rPr>
            </w:pPr>
            <w:r w:rsidRPr="000B2DF9">
              <w:rPr>
                <w:rFonts w:ascii="Times New Roman" w:hAnsi="Times New Roman" w:cs="Times New Roman"/>
                <w:bCs/>
                <w:color w:val="000000" w:themeColor="text1"/>
                <w:spacing w:val="-6"/>
                <w:sz w:val="28"/>
                <w:szCs w:val="28"/>
              </w:rPr>
              <w:t>T</w:t>
            </w:r>
            <w:r w:rsidR="00F91FB0" w:rsidRPr="000B2DF9">
              <w:rPr>
                <w:rFonts w:ascii="Times New Roman" w:hAnsi="Times New Roman" w:cs="Times New Roman"/>
                <w:bCs/>
                <w:color w:val="000000" w:themeColor="text1"/>
                <w:spacing w:val="-6"/>
                <w:sz w:val="28"/>
                <w:szCs w:val="28"/>
              </w:rPr>
              <w:t>ỷ</w:t>
            </w:r>
            <w:r w:rsidRPr="000B2DF9">
              <w:rPr>
                <w:rFonts w:ascii="Times New Roman" w:hAnsi="Times New Roman" w:cs="Times New Roman"/>
                <w:bCs/>
                <w:color w:val="000000" w:themeColor="text1"/>
                <w:spacing w:val="-6"/>
                <w:sz w:val="28"/>
                <w:szCs w:val="28"/>
              </w:rPr>
              <w:t xml:space="preserve"> lệ sử dụng dịch vụ công trực tuyến của người dân và doanh nghiệp</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5E19BD" w:rsidP="00DA60C2">
            <w:pPr>
              <w:widowControl w:val="0"/>
              <w:spacing w:before="40" w:after="40" w:line="240" w:lineRule="auto"/>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 xml:space="preserve">≥ </w:t>
            </w:r>
            <w:r w:rsidR="00E0786B" w:rsidRPr="000B2DF9">
              <w:rPr>
                <w:rFonts w:ascii="Times New Roman" w:hAnsi="Times New Roman"/>
                <w:color w:val="000000" w:themeColor="text1"/>
                <w:sz w:val="28"/>
                <w:szCs w:val="28"/>
              </w:rPr>
              <w:t>8</w:t>
            </w:r>
            <w:r w:rsidR="00FD28AD">
              <w:rPr>
                <w:rFonts w:ascii="Times New Roman" w:hAnsi="Times New Roman"/>
                <w:color w:val="000000" w:themeColor="text1"/>
                <w:sz w:val="28"/>
                <w:szCs w:val="28"/>
              </w:rPr>
              <w:t>0</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A53363"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Sở Thông tin và Truyền thông</w:t>
            </w:r>
          </w:p>
        </w:tc>
      </w:tr>
      <w:tr w:rsidR="000B2DF9" w:rsidRPr="000B2DF9" w:rsidTr="00A53363">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A53363" w:rsidRPr="000B2DF9" w:rsidRDefault="00A53363" w:rsidP="00DA60C2">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7.2</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A53363" w:rsidRPr="000B2DF9" w:rsidRDefault="00A53363" w:rsidP="00DA60C2">
            <w:pPr>
              <w:widowControl w:val="0"/>
              <w:spacing w:before="40" w:after="40" w:line="240" w:lineRule="auto"/>
              <w:jc w:val="both"/>
              <w:rPr>
                <w:rFonts w:ascii="Times New Roman" w:hAnsi="Times New Roman" w:cs="Times New Roman"/>
                <w:bCs/>
                <w:color w:val="000000" w:themeColor="text1"/>
                <w:sz w:val="28"/>
                <w:szCs w:val="28"/>
              </w:rPr>
            </w:pPr>
            <w:r w:rsidRPr="000B2DF9">
              <w:rPr>
                <w:rFonts w:ascii="Times New Roman" w:hAnsi="Times New Roman" w:cs="Times New Roman"/>
                <w:color w:val="000000" w:themeColor="text1"/>
                <w:sz w:val="28"/>
                <w:szCs w:val="28"/>
              </w:rPr>
              <w:t>Tỷ lệ cung cấp dịch vụ công trực tuyến toàn trình trên tổng số thủ tục hành chính có đủ điều kiện</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53363" w:rsidRPr="000B2DF9" w:rsidRDefault="00A53363"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53363" w:rsidRPr="000B2DF9" w:rsidRDefault="00A53363" w:rsidP="00DA60C2">
            <w:pPr>
              <w:widowControl w:val="0"/>
              <w:spacing w:before="40" w:after="40" w:line="240" w:lineRule="auto"/>
              <w:jc w:val="center"/>
              <w:rPr>
                <w:rFonts w:ascii="Times New Roman" w:hAnsi="Times New Roman" w:cs="Times New Roman"/>
                <w:color w:val="000000" w:themeColor="text1"/>
                <w:sz w:val="28"/>
                <w:szCs w:val="28"/>
              </w:rPr>
            </w:pPr>
            <w:r w:rsidRPr="000B2DF9">
              <w:rPr>
                <w:rFonts w:ascii="Times New Roman" w:hAnsi="Times New Roman"/>
                <w:color w:val="000000" w:themeColor="text1"/>
                <w:sz w:val="28"/>
                <w:szCs w:val="28"/>
              </w:rPr>
              <w:t>90</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53363" w:rsidRPr="000B2DF9" w:rsidRDefault="00A53363" w:rsidP="00DA60C2">
            <w:pPr>
              <w:spacing w:before="40" w:after="40" w:line="240" w:lineRule="auto"/>
              <w:jc w:val="center"/>
              <w:rPr>
                <w:color w:val="000000" w:themeColor="text1"/>
              </w:rPr>
            </w:pPr>
            <w:r w:rsidRPr="000B2DF9">
              <w:rPr>
                <w:rFonts w:ascii="Times New Roman" w:hAnsi="Times New Roman" w:cs="Times New Roman"/>
                <w:color w:val="000000" w:themeColor="text1"/>
                <w:sz w:val="28"/>
                <w:szCs w:val="28"/>
                <w:lang w:eastAsia="vi-VN"/>
              </w:rPr>
              <w:t>Sở Thông tin và Truyền thông</w:t>
            </w:r>
          </w:p>
        </w:tc>
      </w:tr>
      <w:tr w:rsidR="000B2DF9" w:rsidRPr="000B2DF9" w:rsidTr="00A53363">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A53363" w:rsidRPr="000B2DF9" w:rsidRDefault="00A53363" w:rsidP="00DA60C2">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lastRenderedPageBreak/>
              <w:t xml:space="preserve"> 7.3</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A53363" w:rsidRPr="000B2DF9" w:rsidRDefault="00A53363" w:rsidP="00DA60C2">
            <w:pPr>
              <w:widowControl w:val="0"/>
              <w:spacing w:before="40" w:after="40" w:line="240" w:lineRule="auto"/>
              <w:jc w:val="both"/>
              <w:rPr>
                <w:rFonts w:ascii="Times New Roman" w:hAnsi="Times New Roman" w:cs="Times New Roman"/>
                <w:bCs/>
                <w:color w:val="000000" w:themeColor="text1"/>
                <w:sz w:val="28"/>
                <w:szCs w:val="28"/>
              </w:rPr>
            </w:pPr>
            <w:r w:rsidRPr="000B2DF9">
              <w:rPr>
                <w:rFonts w:ascii="Times New Roman" w:hAnsi="Times New Roman" w:cs="Times New Roman"/>
                <w:color w:val="000000" w:themeColor="text1"/>
                <w:sz w:val="28"/>
                <w:szCs w:val="28"/>
              </w:rPr>
              <w:t>Tỷ lệ số hóa hồ sơ, kết quả giải quyết thủ tục hành chính</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53363" w:rsidRPr="000B2DF9" w:rsidRDefault="00A53363"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53363" w:rsidRPr="000B2DF9" w:rsidRDefault="00A53363" w:rsidP="00DA60C2">
            <w:pPr>
              <w:widowControl w:val="0"/>
              <w:spacing w:before="40" w:after="40" w:line="240" w:lineRule="auto"/>
              <w:jc w:val="center"/>
              <w:rPr>
                <w:rFonts w:ascii="Times New Roman" w:hAnsi="Times New Roman" w:cs="Times New Roman"/>
                <w:color w:val="000000" w:themeColor="text1"/>
                <w:sz w:val="28"/>
                <w:szCs w:val="28"/>
              </w:rPr>
            </w:pPr>
            <w:r w:rsidRPr="000B2DF9">
              <w:rPr>
                <w:rFonts w:ascii="Times New Roman" w:hAnsi="Times New Roman"/>
                <w:color w:val="000000" w:themeColor="text1"/>
                <w:sz w:val="28"/>
                <w:szCs w:val="28"/>
              </w:rPr>
              <w:t>100</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53363" w:rsidRPr="000B2DF9" w:rsidRDefault="00A53363" w:rsidP="00DA60C2">
            <w:pPr>
              <w:spacing w:before="40" w:after="40" w:line="240" w:lineRule="auto"/>
              <w:jc w:val="center"/>
              <w:rPr>
                <w:color w:val="000000" w:themeColor="text1"/>
              </w:rPr>
            </w:pPr>
            <w:r w:rsidRPr="000B2DF9">
              <w:rPr>
                <w:rFonts w:ascii="Times New Roman" w:hAnsi="Times New Roman" w:cs="Times New Roman"/>
                <w:color w:val="000000" w:themeColor="text1"/>
                <w:sz w:val="28"/>
                <w:szCs w:val="28"/>
                <w:lang w:eastAsia="vi-VN"/>
              </w:rPr>
              <w:t>Sở Thông tin và Truyền thông</w:t>
            </w:r>
          </w:p>
        </w:tc>
      </w:tr>
      <w:tr w:rsidR="000B2DF9" w:rsidRPr="000B2DF9" w:rsidTr="00A53363">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A53363" w:rsidRPr="000B2DF9" w:rsidRDefault="00A53363" w:rsidP="00DA60C2">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7.4</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A53363" w:rsidRPr="000B2DF9" w:rsidRDefault="00A53363" w:rsidP="00DA60C2">
            <w:pPr>
              <w:widowControl w:val="0"/>
              <w:spacing w:before="40" w:after="40" w:line="240" w:lineRule="auto"/>
              <w:jc w:val="both"/>
              <w:rPr>
                <w:rFonts w:ascii="Times New Roman" w:hAnsi="Times New Roman" w:cs="Times New Roman"/>
                <w:bCs/>
                <w:color w:val="000000" w:themeColor="text1"/>
                <w:sz w:val="28"/>
                <w:szCs w:val="28"/>
              </w:rPr>
            </w:pPr>
            <w:r w:rsidRPr="000B2DF9">
              <w:rPr>
                <w:rFonts w:ascii="Times New Roman" w:hAnsi="Times New Roman" w:cs="Times New Roman"/>
                <w:color w:val="000000" w:themeColor="text1"/>
                <w:sz w:val="28"/>
                <w:szCs w:val="28"/>
              </w:rPr>
              <w:t>Tỷ lệ cấp kết quả giải quyết thủ tục hành chính điện tử</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53363" w:rsidRPr="000B2DF9" w:rsidRDefault="00A53363"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53363" w:rsidRPr="000B2DF9" w:rsidRDefault="00A53363" w:rsidP="00DA60C2">
            <w:pPr>
              <w:widowControl w:val="0"/>
              <w:spacing w:before="40" w:after="40" w:line="240" w:lineRule="auto"/>
              <w:jc w:val="center"/>
              <w:rPr>
                <w:rFonts w:ascii="Times New Roman" w:hAnsi="Times New Roman" w:cs="Times New Roman"/>
                <w:color w:val="000000" w:themeColor="text1"/>
                <w:sz w:val="28"/>
                <w:szCs w:val="28"/>
              </w:rPr>
            </w:pPr>
            <w:r w:rsidRPr="000B2DF9">
              <w:rPr>
                <w:rFonts w:ascii="Times New Roman" w:hAnsi="Times New Roman"/>
                <w:color w:val="000000" w:themeColor="text1"/>
                <w:sz w:val="28"/>
                <w:szCs w:val="28"/>
              </w:rPr>
              <w:t>100</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53363" w:rsidRPr="000B2DF9" w:rsidRDefault="00A53363" w:rsidP="00DA60C2">
            <w:pPr>
              <w:spacing w:before="40" w:after="40" w:line="240" w:lineRule="auto"/>
              <w:jc w:val="center"/>
              <w:rPr>
                <w:color w:val="000000" w:themeColor="text1"/>
              </w:rPr>
            </w:pPr>
            <w:r w:rsidRPr="000B2DF9">
              <w:rPr>
                <w:rFonts w:ascii="Times New Roman" w:hAnsi="Times New Roman" w:cs="Times New Roman"/>
                <w:color w:val="000000" w:themeColor="text1"/>
                <w:sz w:val="28"/>
                <w:szCs w:val="28"/>
                <w:lang w:eastAsia="vi-VN"/>
              </w:rPr>
              <w:t>Sở Thông tin và Truyền thông</w:t>
            </w:r>
          </w:p>
        </w:tc>
      </w:tr>
      <w:tr w:rsidR="000B2DF9" w:rsidRPr="000B2DF9" w:rsidTr="00A53363">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A53363" w:rsidRPr="000B2DF9" w:rsidRDefault="00A53363" w:rsidP="00DA60C2">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7.5</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A53363" w:rsidRPr="000B2DF9" w:rsidRDefault="00A53363" w:rsidP="00DA60C2">
            <w:pPr>
              <w:widowControl w:val="0"/>
              <w:spacing w:before="40" w:after="40" w:line="240" w:lineRule="auto"/>
              <w:jc w:val="both"/>
              <w:rPr>
                <w:rFonts w:ascii="Times New Roman" w:hAnsi="Times New Roman" w:cs="Times New Roman"/>
                <w:bCs/>
                <w:color w:val="000000" w:themeColor="text1"/>
                <w:sz w:val="28"/>
                <w:szCs w:val="28"/>
              </w:rPr>
            </w:pPr>
            <w:r w:rsidRPr="000B2DF9">
              <w:rPr>
                <w:rFonts w:ascii="Times New Roman" w:hAnsi="Times New Roman" w:cs="Times New Roman"/>
                <w:color w:val="000000" w:themeColor="text1"/>
                <w:sz w:val="28"/>
                <w:szCs w:val="28"/>
              </w:rPr>
              <w:t>Tỷ lệ khai thác, sử dụng lại thông tin, dữ liệu đã được số hóa trong giải quyết thủ tục hành chính, dịch vụ công</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53363" w:rsidRPr="000B2DF9" w:rsidRDefault="00A53363"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53363" w:rsidRPr="000B2DF9" w:rsidRDefault="00A53363" w:rsidP="00DA60C2">
            <w:pPr>
              <w:widowControl w:val="0"/>
              <w:spacing w:before="40" w:after="40" w:line="240" w:lineRule="auto"/>
              <w:jc w:val="center"/>
              <w:rPr>
                <w:rFonts w:ascii="Times New Roman" w:hAnsi="Times New Roman" w:cs="Times New Roman"/>
                <w:color w:val="000000" w:themeColor="text1"/>
                <w:sz w:val="28"/>
                <w:szCs w:val="28"/>
              </w:rPr>
            </w:pPr>
            <w:r w:rsidRPr="000B2DF9">
              <w:rPr>
                <w:rFonts w:ascii="Times New Roman" w:hAnsi="Times New Roman"/>
                <w:color w:val="000000" w:themeColor="text1"/>
                <w:sz w:val="28"/>
                <w:szCs w:val="28"/>
              </w:rPr>
              <w:t>80</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53363" w:rsidRPr="000B2DF9" w:rsidRDefault="00A53363" w:rsidP="00DA60C2">
            <w:pPr>
              <w:spacing w:before="40" w:after="40" w:line="240" w:lineRule="auto"/>
              <w:jc w:val="center"/>
              <w:rPr>
                <w:color w:val="000000" w:themeColor="text1"/>
              </w:rPr>
            </w:pPr>
            <w:r w:rsidRPr="000B2DF9">
              <w:rPr>
                <w:rFonts w:ascii="Times New Roman" w:hAnsi="Times New Roman" w:cs="Times New Roman"/>
                <w:color w:val="000000" w:themeColor="text1"/>
                <w:sz w:val="28"/>
                <w:szCs w:val="28"/>
                <w:lang w:eastAsia="vi-VN"/>
              </w:rPr>
              <w:t>Sở Thông tin và Truyền thông</w:t>
            </w:r>
          </w:p>
        </w:tc>
      </w:tr>
      <w:tr w:rsidR="000B2DF9" w:rsidRPr="000B2DF9" w:rsidTr="00A53363">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A53363" w:rsidRPr="000B2DF9" w:rsidRDefault="00A53363" w:rsidP="00DA60C2">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7.6</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A53363" w:rsidRPr="000B2DF9" w:rsidRDefault="00A53363" w:rsidP="00DA60C2">
            <w:pPr>
              <w:widowControl w:val="0"/>
              <w:spacing w:before="40" w:after="40" w:line="240" w:lineRule="auto"/>
              <w:jc w:val="both"/>
              <w:rPr>
                <w:rFonts w:ascii="Times New Roman" w:hAnsi="Times New Roman" w:cs="Times New Roman"/>
                <w:bCs/>
                <w:color w:val="000000" w:themeColor="text1"/>
                <w:sz w:val="28"/>
                <w:szCs w:val="28"/>
              </w:rPr>
            </w:pPr>
            <w:r w:rsidRPr="000B2DF9">
              <w:rPr>
                <w:rFonts w:ascii="Times New Roman" w:hAnsi="Times New Roman" w:cs="Times New Roman"/>
                <w:color w:val="000000" w:themeColor="text1"/>
                <w:sz w:val="28"/>
                <w:szCs w:val="28"/>
              </w:rPr>
              <w:t>Tỷ lệ thanh toán trực tuyến trong giải quyết thủ tục hành chính, dịch vụ công</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53363" w:rsidRPr="000B2DF9" w:rsidRDefault="00A53363"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53363" w:rsidRPr="000B2DF9" w:rsidRDefault="00A53363" w:rsidP="00DA60C2">
            <w:pPr>
              <w:widowControl w:val="0"/>
              <w:spacing w:before="40" w:after="40" w:line="240" w:lineRule="auto"/>
              <w:jc w:val="center"/>
              <w:rPr>
                <w:rFonts w:ascii="Times New Roman" w:hAnsi="Times New Roman" w:cs="Times New Roman"/>
                <w:color w:val="000000" w:themeColor="text1"/>
                <w:sz w:val="28"/>
                <w:szCs w:val="28"/>
              </w:rPr>
            </w:pPr>
            <w:r w:rsidRPr="000B2DF9">
              <w:rPr>
                <w:rFonts w:ascii="Times New Roman" w:hAnsi="Times New Roman"/>
                <w:color w:val="000000" w:themeColor="text1"/>
                <w:sz w:val="28"/>
                <w:szCs w:val="28"/>
              </w:rPr>
              <w:t>80</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53363" w:rsidRPr="000B2DF9" w:rsidRDefault="00A53363" w:rsidP="00DA60C2">
            <w:pPr>
              <w:spacing w:before="40" w:after="40" w:line="240" w:lineRule="auto"/>
              <w:jc w:val="center"/>
              <w:rPr>
                <w:color w:val="000000" w:themeColor="text1"/>
              </w:rPr>
            </w:pPr>
            <w:r w:rsidRPr="000B2DF9">
              <w:rPr>
                <w:rFonts w:ascii="Times New Roman" w:hAnsi="Times New Roman" w:cs="Times New Roman"/>
                <w:color w:val="000000" w:themeColor="text1"/>
                <w:sz w:val="28"/>
                <w:szCs w:val="28"/>
                <w:lang w:eastAsia="vi-VN"/>
              </w:rPr>
              <w:t>Sở Thông tin và Truyền thông</w:t>
            </w:r>
          </w:p>
        </w:tc>
      </w:tr>
      <w:tr w:rsidR="000B2DF9" w:rsidRPr="000B2DF9" w:rsidTr="00E0786B">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4E0724" w:rsidRPr="000B2DF9" w:rsidRDefault="004E0724" w:rsidP="00DA60C2">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7.7</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4E0724" w:rsidRPr="000B2DF9" w:rsidRDefault="004E0724" w:rsidP="00DA60C2">
            <w:pPr>
              <w:widowControl w:val="0"/>
              <w:spacing w:before="40" w:after="40" w:line="240" w:lineRule="auto"/>
              <w:jc w:val="both"/>
              <w:rPr>
                <w:rFonts w:ascii="Times New Roman" w:hAnsi="Times New Roman" w:cs="Times New Roman"/>
                <w:bCs/>
                <w:color w:val="000000" w:themeColor="text1"/>
                <w:sz w:val="28"/>
                <w:szCs w:val="28"/>
              </w:rPr>
            </w:pPr>
            <w:r w:rsidRPr="000B2DF9">
              <w:rPr>
                <w:rFonts w:ascii="Times New Roman" w:hAnsi="Times New Roman" w:cs="Times New Roman"/>
                <w:color w:val="000000" w:themeColor="text1"/>
                <w:sz w:val="28"/>
                <w:szCs w:val="28"/>
              </w:rPr>
              <w:t>Tỷ lệ thủ tục hành chính được tiếp nhận, giải quyết phi địa giới hành chính giữa trung ương và địa phương, giữa các cấp chính quyền</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D836DA" w:rsidP="00DA60C2">
            <w:pPr>
              <w:widowControl w:val="0"/>
              <w:spacing w:before="40" w:after="40" w:line="240" w:lineRule="auto"/>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4E0724" w:rsidRPr="000B2DF9">
              <w:rPr>
                <w:rFonts w:ascii="Times New Roman" w:hAnsi="Times New Roman"/>
                <w:color w:val="000000" w:themeColor="text1"/>
                <w:sz w:val="28"/>
                <w:szCs w:val="28"/>
              </w:rPr>
              <w:t>30</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F94B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Sở Thông tin và Truyền thông</w:t>
            </w:r>
          </w:p>
        </w:tc>
      </w:tr>
      <w:tr w:rsidR="000B2DF9" w:rsidRPr="000B2DF9" w:rsidTr="00E0786B">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4E0724" w:rsidRPr="000B2DF9" w:rsidRDefault="004E0724" w:rsidP="00DA60C2">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7.8</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4E0724" w:rsidRPr="000B2DF9" w:rsidRDefault="004E0724" w:rsidP="00DA60C2">
            <w:pPr>
              <w:widowControl w:val="0"/>
              <w:spacing w:before="40" w:after="40" w:line="240" w:lineRule="auto"/>
              <w:jc w:val="both"/>
              <w:rPr>
                <w:rFonts w:ascii="Times New Roman" w:hAnsi="Times New Roman" w:cs="Times New Roman"/>
                <w:bCs/>
                <w:color w:val="000000" w:themeColor="text1"/>
                <w:sz w:val="28"/>
                <w:szCs w:val="28"/>
              </w:rPr>
            </w:pPr>
            <w:r w:rsidRPr="000B2DF9">
              <w:rPr>
                <w:rFonts w:ascii="Times New Roman" w:hAnsi="Times New Roman" w:cs="Times New Roman"/>
                <w:color w:val="000000" w:themeColor="text1"/>
                <w:sz w:val="28"/>
                <w:szCs w:val="28"/>
              </w:rPr>
              <w:t>Tỷ lệ cắt giảm hoặc tự động hóa thủ tục hành chính về cấp phép</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rPr>
            </w:pPr>
            <w:r w:rsidRPr="000B2DF9">
              <w:rPr>
                <w:rFonts w:ascii="Times New Roman" w:hAnsi="Times New Roman"/>
                <w:color w:val="000000" w:themeColor="text1"/>
                <w:sz w:val="28"/>
                <w:szCs w:val="28"/>
              </w:rPr>
              <w:t>50</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Văn phòng UBND tỉnh</w:t>
            </w:r>
          </w:p>
        </w:tc>
      </w:tr>
      <w:tr w:rsidR="000B2DF9" w:rsidRPr="000B2DF9" w:rsidTr="00E0786B">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4E0724" w:rsidRPr="000B2DF9" w:rsidRDefault="004E0724" w:rsidP="00DA60C2">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7.9</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4E0724" w:rsidRPr="000B2DF9" w:rsidRDefault="004E0724" w:rsidP="00DA60C2">
            <w:pPr>
              <w:widowControl w:val="0"/>
              <w:spacing w:before="40" w:after="40" w:line="240" w:lineRule="auto"/>
              <w:jc w:val="both"/>
              <w:rPr>
                <w:rFonts w:ascii="Times New Roman" w:hAnsi="Times New Roman" w:cs="Times New Roman"/>
                <w:bCs/>
                <w:color w:val="000000" w:themeColor="text1"/>
                <w:spacing w:val="-6"/>
                <w:sz w:val="28"/>
                <w:szCs w:val="28"/>
              </w:rPr>
            </w:pPr>
            <w:r w:rsidRPr="000B2DF9">
              <w:rPr>
                <w:rFonts w:ascii="Times New Roman" w:hAnsi="Times New Roman" w:cs="Times New Roman"/>
                <w:color w:val="000000" w:themeColor="text1"/>
                <w:spacing w:val="-6"/>
                <w:sz w:val="28"/>
                <w:szCs w:val="28"/>
              </w:rPr>
              <w:t>Tỷ lệ cắt giảm thủ tục hành chính nội bộ giữa các cơ quan nhà nước trong thực hiện cấp phép</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rPr>
            </w:pPr>
            <w:r w:rsidRPr="000B2DF9">
              <w:rPr>
                <w:rFonts w:ascii="Times New Roman" w:hAnsi="Times New Roman"/>
                <w:color w:val="000000" w:themeColor="text1"/>
                <w:sz w:val="28"/>
                <w:szCs w:val="28"/>
              </w:rPr>
              <w:t>100</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Văn phòng UBND tỉnh</w:t>
            </w:r>
          </w:p>
        </w:tc>
      </w:tr>
      <w:tr w:rsidR="000B2DF9" w:rsidRPr="000B2DF9" w:rsidTr="00E0786B">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4E0724" w:rsidRPr="000B2DF9" w:rsidRDefault="004E0724" w:rsidP="00DA60C2">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7.10</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4E0724" w:rsidRPr="000B2DF9" w:rsidRDefault="004E0724" w:rsidP="00DA60C2">
            <w:pPr>
              <w:widowControl w:val="0"/>
              <w:spacing w:before="40" w:after="40" w:line="240" w:lineRule="auto"/>
              <w:jc w:val="both"/>
              <w:rPr>
                <w:rFonts w:ascii="Times New Roman" w:hAnsi="Times New Roman" w:cs="Times New Roman"/>
                <w:bCs/>
                <w:color w:val="000000" w:themeColor="text1"/>
                <w:sz w:val="28"/>
                <w:szCs w:val="28"/>
              </w:rPr>
            </w:pPr>
            <w:r w:rsidRPr="000B2DF9">
              <w:rPr>
                <w:rFonts w:ascii="Times New Roman" w:hAnsi="Times New Roman" w:cs="Times New Roman"/>
                <w:color w:val="000000" w:themeColor="text1"/>
                <w:sz w:val="28"/>
                <w:szCs w:val="28"/>
              </w:rPr>
              <w:t>Tỷ lệ xử lý văn bản, hồ sơ công việc toàn trình trên môi trường điện tử của các cơ quan hành chính nhà nước</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rPr>
            </w:pPr>
            <w:r w:rsidRPr="000B2DF9">
              <w:rPr>
                <w:rFonts w:ascii="Times New Roman" w:hAnsi="Times New Roman"/>
                <w:color w:val="000000" w:themeColor="text1"/>
                <w:sz w:val="28"/>
                <w:szCs w:val="28"/>
              </w:rPr>
              <w:t>100</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Văn phòng UBND tỉnh</w:t>
            </w:r>
          </w:p>
        </w:tc>
      </w:tr>
      <w:tr w:rsidR="000B2DF9" w:rsidRPr="000B2DF9" w:rsidTr="00E0786B">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4E0724" w:rsidRPr="000B2DF9" w:rsidRDefault="004E0724" w:rsidP="00DA60C2">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7.11</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4E0724" w:rsidRPr="000B2DF9" w:rsidRDefault="004E0724" w:rsidP="00DA60C2">
            <w:pPr>
              <w:widowControl w:val="0"/>
              <w:spacing w:before="40" w:after="40" w:line="240" w:lineRule="auto"/>
              <w:jc w:val="both"/>
              <w:rPr>
                <w:rFonts w:ascii="Times New Roman" w:hAnsi="Times New Roman" w:cs="Times New Roman"/>
                <w:bCs/>
                <w:color w:val="000000" w:themeColor="text1"/>
                <w:sz w:val="28"/>
                <w:szCs w:val="28"/>
              </w:rPr>
            </w:pPr>
            <w:r w:rsidRPr="000B2DF9">
              <w:rPr>
                <w:rFonts w:ascii="Times New Roman" w:hAnsi="Times New Roman" w:cs="Times New Roman"/>
                <w:color w:val="000000" w:themeColor="text1"/>
                <w:sz w:val="28"/>
                <w:szCs w:val="28"/>
              </w:rPr>
              <w:t>Tỷ lệ nhiệm vụ được theo dõi, quản lý, giám sát của các cơ quan hành chính thực hiện trên môi trường điện tử</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rPr>
            </w:pPr>
            <w:r w:rsidRPr="000B2DF9">
              <w:rPr>
                <w:rFonts w:ascii="Times New Roman" w:hAnsi="Times New Roman"/>
                <w:color w:val="000000" w:themeColor="text1"/>
                <w:sz w:val="28"/>
                <w:szCs w:val="28"/>
              </w:rPr>
              <w:t>90</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Văn phòng UBND tỉnh</w:t>
            </w:r>
          </w:p>
        </w:tc>
      </w:tr>
      <w:tr w:rsidR="000B2DF9" w:rsidRPr="000B2DF9" w:rsidTr="00E0786B">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4E0724" w:rsidRPr="000B2DF9" w:rsidRDefault="004E0724" w:rsidP="00DA60C2">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7.12</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4E0724" w:rsidRPr="000B2DF9" w:rsidRDefault="004E0724" w:rsidP="00DA60C2">
            <w:pPr>
              <w:widowControl w:val="0"/>
              <w:spacing w:before="40" w:after="40" w:line="240" w:lineRule="auto"/>
              <w:jc w:val="both"/>
              <w:rPr>
                <w:rFonts w:ascii="Times New Roman" w:hAnsi="Times New Roman" w:cs="Times New Roman"/>
                <w:bCs/>
                <w:color w:val="000000" w:themeColor="text1"/>
                <w:sz w:val="28"/>
                <w:szCs w:val="28"/>
              </w:rPr>
            </w:pPr>
            <w:r w:rsidRPr="000B2DF9">
              <w:rPr>
                <w:rFonts w:ascii="Times New Roman" w:hAnsi="Times New Roman" w:cs="Times New Roman"/>
                <w:color w:val="000000" w:themeColor="text1"/>
                <w:sz w:val="28"/>
                <w:szCs w:val="28"/>
              </w:rPr>
              <w:t xml:space="preserve">Tỷ lệ các cơ quan nhà nước thực hiện chỉ đạo, điều </w:t>
            </w:r>
            <w:r w:rsidRPr="000B2DF9">
              <w:rPr>
                <w:rFonts w:ascii="Times New Roman" w:hAnsi="Times New Roman" w:cs="Times New Roman"/>
                <w:color w:val="000000" w:themeColor="text1"/>
                <w:sz w:val="28"/>
                <w:szCs w:val="28"/>
              </w:rPr>
              <w:lastRenderedPageBreak/>
              <w:t>hành, quản trị nội bộ trên môi trường điện tử</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lastRenderedPageBreak/>
              <w:t>%</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rPr>
            </w:pPr>
            <w:r w:rsidRPr="000B2DF9">
              <w:rPr>
                <w:rFonts w:ascii="Times New Roman" w:hAnsi="Times New Roman"/>
                <w:color w:val="000000" w:themeColor="text1"/>
                <w:sz w:val="28"/>
                <w:szCs w:val="28"/>
              </w:rPr>
              <w:t>100</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Văn phòng UBND tỉnh</w:t>
            </w:r>
          </w:p>
        </w:tc>
      </w:tr>
      <w:tr w:rsidR="000B2DF9" w:rsidRPr="000B2DF9" w:rsidTr="00E0786B">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4E0724" w:rsidRPr="000B2DF9" w:rsidRDefault="004E0724" w:rsidP="00DA60C2">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lastRenderedPageBreak/>
              <w:t>8</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4E0724" w:rsidRPr="000B2DF9" w:rsidRDefault="004E0724" w:rsidP="00DA60C2">
            <w:pPr>
              <w:widowControl w:val="0"/>
              <w:spacing w:before="40" w:after="40" w:line="240" w:lineRule="auto"/>
              <w:jc w:val="both"/>
              <w:rPr>
                <w:rFonts w:ascii="Times New Roman" w:hAnsi="Times New Roman" w:cs="Times New Roman"/>
                <w:bCs/>
                <w:color w:val="000000" w:themeColor="text1"/>
                <w:spacing w:val="-6"/>
                <w:sz w:val="28"/>
                <w:szCs w:val="28"/>
              </w:rPr>
            </w:pPr>
            <w:r w:rsidRPr="000B2DF9">
              <w:rPr>
                <w:rFonts w:ascii="Times New Roman" w:hAnsi="Times New Roman" w:cs="Times New Roman"/>
                <w:bCs/>
                <w:color w:val="000000" w:themeColor="text1"/>
                <w:sz w:val="28"/>
                <w:szCs w:val="28"/>
              </w:rPr>
              <w:t>T</w:t>
            </w:r>
            <w:r w:rsidR="00F94B24" w:rsidRPr="000B2DF9">
              <w:rPr>
                <w:rFonts w:ascii="Times New Roman" w:hAnsi="Times New Roman" w:cs="Times New Roman"/>
                <w:bCs/>
                <w:color w:val="000000" w:themeColor="text1"/>
                <w:sz w:val="28"/>
                <w:szCs w:val="28"/>
              </w:rPr>
              <w:t>ỷ</w:t>
            </w:r>
            <w:r w:rsidRPr="000B2DF9">
              <w:rPr>
                <w:rFonts w:ascii="Times New Roman" w:hAnsi="Times New Roman" w:cs="Times New Roman"/>
                <w:bCs/>
                <w:color w:val="000000" w:themeColor="text1"/>
                <w:sz w:val="28"/>
                <w:szCs w:val="28"/>
              </w:rPr>
              <w:t xml:space="preserve"> lệ giao dịch không dùng tiền mặt</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D836DA" w:rsidP="00DA60C2">
            <w:pPr>
              <w:widowControl w:val="0"/>
              <w:spacing w:before="40" w:after="40" w:line="240" w:lineRule="auto"/>
              <w:jc w:val="center"/>
              <w:rPr>
                <w:rFonts w:ascii="Times New Roman" w:hAnsi="Times New Roman" w:cs="Times New Roman"/>
                <w:color w:val="000000" w:themeColor="text1"/>
                <w:sz w:val="28"/>
                <w:szCs w:val="28"/>
                <w:lang w:eastAsia="vi-VN"/>
              </w:rPr>
            </w:pPr>
            <w:r>
              <w:rPr>
                <w:rFonts w:ascii="Times New Roman" w:hAnsi="Times New Roman"/>
                <w:color w:val="000000" w:themeColor="text1"/>
                <w:sz w:val="28"/>
                <w:szCs w:val="28"/>
              </w:rPr>
              <w:t>&gt;</w:t>
            </w:r>
            <w:r w:rsidR="004E0724" w:rsidRPr="000B2DF9">
              <w:rPr>
                <w:rFonts w:ascii="Times New Roman" w:hAnsi="Times New Roman"/>
                <w:color w:val="000000" w:themeColor="text1"/>
                <w:sz w:val="28"/>
                <w:szCs w:val="28"/>
              </w:rPr>
              <w:t xml:space="preserve"> </w:t>
            </w:r>
            <w:r w:rsidR="004E0724" w:rsidRPr="000B2DF9">
              <w:rPr>
                <w:rFonts w:ascii="Times New Roman" w:hAnsi="Times New Roman"/>
                <w:bCs/>
                <w:color w:val="000000" w:themeColor="text1"/>
                <w:spacing w:val="-6"/>
                <w:sz w:val="28"/>
                <w:szCs w:val="28"/>
              </w:rPr>
              <w:t>80</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Ngân hàng</w:t>
            </w:r>
            <w:r w:rsidR="00295380" w:rsidRPr="000B2DF9">
              <w:rPr>
                <w:rFonts w:ascii="Times New Roman" w:hAnsi="Times New Roman" w:cs="Times New Roman"/>
                <w:color w:val="000000" w:themeColor="text1"/>
                <w:sz w:val="28"/>
                <w:szCs w:val="28"/>
                <w:lang w:eastAsia="vi-VN"/>
              </w:rPr>
              <w:t xml:space="preserve"> </w:t>
            </w:r>
            <w:r w:rsidRPr="000B2DF9">
              <w:rPr>
                <w:rFonts w:ascii="Times New Roman" w:hAnsi="Times New Roman" w:cs="Times New Roman"/>
                <w:color w:val="000000" w:themeColor="text1"/>
                <w:sz w:val="28"/>
                <w:szCs w:val="28"/>
                <w:lang w:eastAsia="vi-VN"/>
              </w:rPr>
              <w:t>Nhà nước tỉnh</w:t>
            </w:r>
          </w:p>
        </w:tc>
      </w:tr>
      <w:tr w:rsidR="000B2DF9" w:rsidRPr="000B2DF9" w:rsidTr="00E0786B">
        <w:tblPrEx>
          <w:tblBorders>
            <w:top w:val="none" w:sz="0" w:space="0" w:color="auto"/>
            <w:bottom w:val="none" w:sz="0" w:space="0" w:color="auto"/>
            <w:insideH w:val="none" w:sz="0" w:space="0" w:color="auto"/>
            <w:insideV w:val="none" w:sz="0" w:space="0" w:color="auto"/>
          </w:tblBorders>
        </w:tblPrEx>
        <w:trPr>
          <w:trHeight w:val="611"/>
        </w:trPr>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4E0724" w:rsidRPr="000B2DF9" w:rsidRDefault="004E0724" w:rsidP="00DA60C2">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9</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4E0724" w:rsidRPr="000B2DF9" w:rsidRDefault="004E0724" w:rsidP="00DA60C2">
            <w:pPr>
              <w:widowControl w:val="0"/>
              <w:spacing w:before="40" w:after="40" w:line="240" w:lineRule="auto"/>
              <w:jc w:val="both"/>
              <w:rPr>
                <w:rFonts w:ascii="Times New Roman" w:hAnsi="Times New Roman" w:cs="Times New Roman"/>
                <w:bCs/>
                <w:color w:val="000000" w:themeColor="text1"/>
                <w:sz w:val="28"/>
                <w:szCs w:val="28"/>
              </w:rPr>
            </w:pPr>
            <w:r w:rsidRPr="000B2DF9">
              <w:rPr>
                <w:rFonts w:ascii="Times New Roman" w:hAnsi="Times New Roman" w:cs="Times New Roman"/>
                <w:bCs/>
                <w:color w:val="000000" w:themeColor="text1"/>
                <w:sz w:val="28"/>
                <w:szCs w:val="28"/>
              </w:rPr>
              <w:t>T</w:t>
            </w:r>
            <w:r w:rsidR="00F94B24" w:rsidRPr="000B2DF9">
              <w:rPr>
                <w:rFonts w:ascii="Times New Roman" w:hAnsi="Times New Roman" w:cs="Times New Roman"/>
                <w:bCs/>
                <w:color w:val="000000" w:themeColor="text1"/>
                <w:sz w:val="28"/>
                <w:szCs w:val="28"/>
              </w:rPr>
              <w:t>ỷ</w:t>
            </w:r>
            <w:r w:rsidRPr="000B2DF9">
              <w:rPr>
                <w:rFonts w:ascii="Times New Roman" w:hAnsi="Times New Roman" w:cs="Times New Roman"/>
                <w:bCs/>
                <w:color w:val="000000" w:themeColor="text1"/>
                <w:sz w:val="28"/>
                <w:szCs w:val="28"/>
              </w:rPr>
              <w:t xml:space="preserve"> lệ doanh nghiệp có hoạt động đổi mới sáng tạo</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D836DA" w:rsidP="00DA60C2">
            <w:pPr>
              <w:widowControl w:val="0"/>
              <w:spacing w:before="40" w:after="40" w:line="240" w:lineRule="auto"/>
              <w:jc w:val="center"/>
              <w:rPr>
                <w:rFonts w:ascii="Times New Roman" w:hAnsi="Times New Roman" w:cs="Times New Roman"/>
                <w:color w:val="000000" w:themeColor="text1"/>
                <w:sz w:val="28"/>
                <w:szCs w:val="28"/>
                <w:lang w:eastAsia="vi-VN"/>
              </w:rPr>
            </w:pPr>
            <w:r>
              <w:rPr>
                <w:rFonts w:ascii="Times New Roman" w:hAnsi="Times New Roman" w:cs="Times New Roman"/>
                <w:color w:val="000000" w:themeColor="text1"/>
                <w:sz w:val="28"/>
                <w:szCs w:val="28"/>
              </w:rPr>
              <w:t xml:space="preserve">&gt; </w:t>
            </w:r>
            <w:r w:rsidR="004E0724" w:rsidRPr="000B2DF9">
              <w:rPr>
                <w:rFonts w:ascii="Times New Roman" w:hAnsi="Times New Roman" w:cs="Times New Roman"/>
                <w:color w:val="000000" w:themeColor="text1"/>
                <w:sz w:val="28"/>
                <w:szCs w:val="28"/>
              </w:rPr>
              <w:t>30</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Sở Khoa học và Công nghệ</w:t>
            </w:r>
          </w:p>
        </w:tc>
      </w:tr>
      <w:tr w:rsidR="000B2DF9" w:rsidRPr="000B2DF9" w:rsidTr="00E0786B">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4E0724" w:rsidRPr="000B2DF9" w:rsidRDefault="004E0724" w:rsidP="00DA60C2">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10</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4E0724" w:rsidRPr="000B2DF9" w:rsidRDefault="004E0724" w:rsidP="00DA60C2">
            <w:pPr>
              <w:widowControl w:val="0"/>
              <w:spacing w:before="40" w:after="40" w:line="240" w:lineRule="auto"/>
              <w:jc w:val="both"/>
              <w:rPr>
                <w:rFonts w:ascii="Times New Roman" w:hAnsi="Times New Roman" w:cs="Times New Roman"/>
                <w:bCs/>
                <w:color w:val="000000" w:themeColor="text1"/>
                <w:spacing w:val="-6"/>
                <w:sz w:val="28"/>
                <w:szCs w:val="28"/>
              </w:rPr>
            </w:pPr>
            <w:r w:rsidRPr="000B2DF9">
              <w:rPr>
                <w:rFonts w:ascii="Times New Roman" w:hAnsi="Times New Roman" w:cs="Times New Roman"/>
                <w:bCs/>
                <w:color w:val="000000" w:themeColor="text1"/>
                <w:spacing w:val="2"/>
                <w:sz w:val="28"/>
                <w:szCs w:val="28"/>
              </w:rPr>
              <w:t xml:space="preserve">Khoa học, công nghệ và đổi mới sáng tạo góp phần quan trọng xây dựng, phát triển giá trị văn hoá, xã </w:t>
            </w:r>
            <w:r w:rsidRPr="000B2DF9">
              <w:rPr>
                <w:rFonts w:ascii="Times New Roman" w:hAnsi="Times New Roman" w:cs="Times New Roman"/>
                <w:bCs/>
                <w:color w:val="000000" w:themeColor="text1"/>
                <w:sz w:val="28"/>
                <w:szCs w:val="28"/>
              </w:rPr>
              <w:t xml:space="preserve">hội, con người Việt Nam duy trì chỉ số phát triển con người (HDI) </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bCs/>
                <w:color w:val="000000" w:themeColor="text1"/>
                <w:sz w:val="28"/>
                <w:szCs w:val="28"/>
              </w:rPr>
              <w:t xml:space="preserve"> Chỉ số phát triển con người (HDI)</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rPr>
              <w:t>&gt;</w:t>
            </w:r>
            <w:r w:rsidRPr="000B2DF9">
              <w:rPr>
                <w:rFonts w:ascii="Times New Roman" w:hAnsi="Times New Roman" w:cs="Times New Roman"/>
                <w:bCs/>
                <w:color w:val="000000" w:themeColor="text1"/>
                <w:sz w:val="28"/>
                <w:szCs w:val="28"/>
              </w:rPr>
              <w:t xml:space="preserve"> 0,7</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Sở Khoa học và Công nghệ</w:t>
            </w:r>
          </w:p>
        </w:tc>
      </w:tr>
      <w:tr w:rsidR="000B2DF9" w:rsidRPr="000B2DF9" w:rsidTr="00E0786B">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4E0724" w:rsidRPr="000B2DF9" w:rsidRDefault="00F201B2" w:rsidP="00DA60C2">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11</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4E0724" w:rsidRPr="000B2DF9" w:rsidRDefault="004E0724" w:rsidP="00DA60C2">
            <w:pPr>
              <w:widowControl w:val="0"/>
              <w:spacing w:before="40" w:after="40" w:line="240" w:lineRule="auto"/>
              <w:jc w:val="both"/>
              <w:rPr>
                <w:rFonts w:ascii="Times New Roman" w:hAnsi="Times New Roman" w:cs="Times New Roman"/>
                <w:bCs/>
                <w:color w:val="000000" w:themeColor="text1"/>
                <w:spacing w:val="-6"/>
                <w:sz w:val="28"/>
                <w:szCs w:val="28"/>
              </w:rPr>
            </w:pPr>
            <w:r w:rsidRPr="000B2DF9">
              <w:rPr>
                <w:rFonts w:ascii="Times New Roman" w:hAnsi="Times New Roman" w:cs="Times New Roman"/>
                <w:color w:val="000000" w:themeColor="text1"/>
                <w:sz w:val="28"/>
                <w:szCs w:val="28"/>
              </w:rPr>
              <w:t xml:space="preserve">Chi ngân sách hằng năm cho </w:t>
            </w:r>
            <w:r w:rsidRPr="000B2DF9">
              <w:rPr>
                <w:rFonts w:ascii="Times New Roman" w:hAnsi="Times New Roman" w:cs="Times New Roman"/>
                <w:color w:val="000000" w:themeColor="text1"/>
                <w:sz w:val="28"/>
                <w:szCs w:val="28"/>
                <w:lang w:val="en-SG"/>
              </w:rPr>
              <w:t xml:space="preserve">phát triển khoa học, công nghệ, đổi mới sáng tạo, </w:t>
            </w:r>
            <w:r w:rsidRPr="000B2DF9">
              <w:rPr>
                <w:rFonts w:ascii="Times New Roman" w:hAnsi="Times New Roman" w:cs="Times New Roman"/>
                <w:color w:val="000000" w:themeColor="text1"/>
                <w:sz w:val="28"/>
                <w:szCs w:val="28"/>
              </w:rPr>
              <w:t xml:space="preserve">chuyển đổi số quốc gia </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 tổng chi NSNN</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rPr>
              <w:t>≥</w:t>
            </w:r>
            <w:r w:rsidRPr="000B2DF9">
              <w:rPr>
                <w:rFonts w:ascii="Times New Roman" w:hAnsi="Times New Roman" w:cs="Times New Roman"/>
                <w:bCs/>
                <w:color w:val="000000" w:themeColor="text1"/>
                <w:sz w:val="28"/>
                <w:szCs w:val="28"/>
              </w:rPr>
              <w:t xml:space="preserve"> </w:t>
            </w:r>
            <w:r w:rsidR="00530E5C" w:rsidRPr="000B2DF9">
              <w:rPr>
                <w:rFonts w:ascii="Times New Roman" w:hAnsi="Times New Roman" w:cs="Times New Roman"/>
                <w:bCs/>
                <w:color w:val="000000" w:themeColor="text1"/>
                <w:sz w:val="28"/>
                <w:szCs w:val="28"/>
              </w:rPr>
              <w:t>3</w:t>
            </w:r>
            <w:r w:rsidRPr="000B2DF9">
              <w:rPr>
                <w:rFonts w:ascii="Times New Roman" w:hAnsi="Times New Roman" w:cs="Times New Roman"/>
                <w:color w:val="000000" w:themeColor="text1"/>
                <w:sz w:val="28"/>
                <w:szCs w:val="28"/>
              </w:rPr>
              <w:t>% và tăng dần theo yêu cầu phát triển</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Sở Tài chính</w:t>
            </w:r>
          </w:p>
        </w:tc>
      </w:tr>
      <w:tr w:rsidR="000B2DF9" w:rsidRPr="000B2DF9" w:rsidTr="00E0786B">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4E0724" w:rsidRPr="000B2DF9" w:rsidRDefault="00F201B2" w:rsidP="00DA60C2">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12</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4E0724" w:rsidRPr="000B2DF9" w:rsidRDefault="00DE0398" w:rsidP="00DA60C2">
            <w:pPr>
              <w:pStyle w:val="NormalWeb"/>
              <w:shd w:val="clear" w:color="auto" w:fill="FFFFFF"/>
              <w:spacing w:before="40" w:beforeAutospacing="0" w:after="40" w:afterAutospacing="0"/>
              <w:jc w:val="both"/>
              <w:rPr>
                <w:color w:val="000000" w:themeColor="text1"/>
                <w:sz w:val="28"/>
                <w:szCs w:val="28"/>
              </w:rPr>
            </w:pPr>
            <w:r w:rsidRPr="000B2DF9">
              <w:rPr>
                <w:color w:val="000000" w:themeColor="text1"/>
                <w:sz w:val="28"/>
                <w:szCs w:val="28"/>
                <w:shd w:val="clear" w:color="auto" w:fill="FFFFFF"/>
              </w:rPr>
              <w:t xml:space="preserve">Số lượng đơn đăng ký sáng chế, </w:t>
            </w:r>
            <w:r w:rsidR="00295380" w:rsidRPr="000B2DF9">
              <w:rPr>
                <w:color w:val="000000" w:themeColor="text1"/>
                <w:sz w:val="28"/>
                <w:szCs w:val="28"/>
                <w:shd w:val="clear" w:color="auto" w:fill="FFFFFF"/>
              </w:rPr>
              <w:t>v</w:t>
            </w:r>
            <w:r w:rsidRPr="000B2DF9">
              <w:rPr>
                <w:color w:val="000000" w:themeColor="text1"/>
                <w:sz w:val="28"/>
                <w:szCs w:val="28"/>
                <w:shd w:val="clear" w:color="auto" w:fill="FFFFFF"/>
              </w:rPr>
              <w:t>ăn bằng bảo hộ sáng chế</w:t>
            </w:r>
            <w:r w:rsidR="00295380" w:rsidRPr="000B2DF9">
              <w:rPr>
                <w:color w:val="000000" w:themeColor="text1"/>
                <w:sz w:val="28"/>
                <w:szCs w:val="28"/>
                <w:shd w:val="clear" w:color="auto" w:fill="FFFFFF"/>
              </w:rPr>
              <w:t>, giải pháp hữu ích</w:t>
            </w:r>
            <w:r w:rsidR="00416DE7" w:rsidRPr="000B2DF9">
              <w:rPr>
                <w:color w:val="000000" w:themeColor="text1"/>
                <w:sz w:val="28"/>
                <w:szCs w:val="28"/>
                <w:shd w:val="clear" w:color="auto" w:fill="FFFFFF"/>
              </w:rPr>
              <w:t xml:space="preserve"> phấn đấu</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DE0398"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w:t>
            </w:r>
            <w:r w:rsidR="00295380" w:rsidRPr="000B2DF9">
              <w:rPr>
                <w:rFonts w:ascii="Times New Roman" w:hAnsi="Times New Roman" w:cs="Times New Roman"/>
                <w:color w:val="000000" w:themeColor="text1"/>
                <w:sz w:val="28"/>
                <w:szCs w:val="28"/>
                <w:lang w:eastAsia="vi-VN"/>
              </w:rPr>
              <w:t>/năm</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DE0398"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bCs/>
                <w:color w:val="000000" w:themeColor="text1"/>
                <w:sz w:val="28"/>
                <w:szCs w:val="28"/>
              </w:rPr>
              <w:t>16-18</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Sở Khoa học và Công nghệ</w:t>
            </w:r>
          </w:p>
        </w:tc>
      </w:tr>
      <w:tr w:rsidR="000B2DF9" w:rsidRPr="000B2DF9" w:rsidTr="00E0786B">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4E0724" w:rsidRPr="000B2DF9" w:rsidRDefault="00F201B2" w:rsidP="00DA60C2">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13</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4E0724" w:rsidRPr="000B2DF9" w:rsidRDefault="00DE0398" w:rsidP="00DA60C2">
            <w:pPr>
              <w:pStyle w:val="NormalWeb"/>
              <w:shd w:val="clear" w:color="auto" w:fill="FFFFFF"/>
              <w:spacing w:before="40" w:beforeAutospacing="0" w:after="40" w:afterAutospacing="0"/>
              <w:jc w:val="both"/>
              <w:rPr>
                <w:bCs/>
                <w:color w:val="000000" w:themeColor="text1"/>
                <w:sz w:val="28"/>
                <w:szCs w:val="28"/>
              </w:rPr>
            </w:pPr>
            <w:r w:rsidRPr="000B2DF9">
              <w:rPr>
                <w:color w:val="000000" w:themeColor="text1"/>
                <w:sz w:val="28"/>
                <w:szCs w:val="28"/>
              </w:rPr>
              <w:t xml:space="preserve">Tỷ lệ sáng chế, </w:t>
            </w:r>
            <w:r w:rsidR="00295380" w:rsidRPr="000B2DF9">
              <w:rPr>
                <w:color w:val="000000" w:themeColor="text1"/>
                <w:sz w:val="28"/>
                <w:szCs w:val="28"/>
              </w:rPr>
              <w:t xml:space="preserve">văn bằng bảo hộ sáng chế, </w:t>
            </w:r>
            <w:r w:rsidRPr="000B2DF9">
              <w:rPr>
                <w:color w:val="000000" w:themeColor="text1"/>
                <w:sz w:val="28"/>
                <w:szCs w:val="28"/>
              </w:rPr>
              <w:t xml:space="preserve">giải pháp hữu ích được khai thác thương mại </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DE0398" w:rsidP="00DA60C2">
            <w:pPr>
              <w:widowControl w:val="0"/>
              <w:spacing w:before="40" w:after="40" w:line="240" w:lineRule="auto"/>
              <w:jc w:val="center"/>
              <w:rPr>
                <w:rFonts w:ascii="Times New Roman" w:hAnsi="Times New Roman" w:cs="Times New Roman"/>
                <w:bCs/>
                <w:color w:val="000000" w:themeColor="text1"/>
                <w:sz w:val="28"/>
                <w:szCs w:val="28"/>
              </w:rPr>
            </w:pPr>
            <w:r w:rsidRPr="000B2DF9">
              <w:rPr>
                <w:rFonts w:ascii="Times New Roman" w:hAnsi="Times New Roman" w:cs="Times New Roman"/>
                <w:color w:val="000000" w:themeColor="text1"/>
                <w:sz w:val="28"/>
                <w:szCs w:val="28"/>
              </w:rPr>
              <w:t>8-10</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Sở Khoa học và Công nghệ</w:t>
            </w:r>
          </w:p>
        </w:tc>
      </w:tr>
      <w:tr w:rsidR="000B2DF9" w:rsidRPr="000B2DF9" w:rsidTr="00E0786B">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4E0724" w:rsidRPr="000B2DF9" w:rsidRDefault="00F201B2" w:rsidP="00DA60C2">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14</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4E0724" w:rsidRPr="000B2DF9" w:rsidRDefault="004E0724" w:rsidP="00DA60C2">
            <w:pPr>
              <w:spacing w:before="40" w:after="40" w:line="240" w:lineRule="auto"/>
              <w:jc w:val="both"/>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 xml:space="preserve">Giá trị giao dịch hàng hoá khoa học và công nghệ tăng hàng năm </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10</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Sở Khoa học và Công nghệ</w:t>
            </w:r>
          </w:p>
        </w:tc>
      </w:tr>
      <w:tr w:rsidR="000B2DF9" w:rsidRPr="000B2DF9" w:rsidTr="00E0786B">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4E0724" w:rsidRPr="000B2DF9" w:rsidRDefault="00F201B2" w:rsidP="00DA60C2">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15</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4E0724" w:rsidRPr="000B2DF9" w:rsidRDefault="004E0724" w:rsidP="00DA60C2">
            <w:pPr>
              <w:spacing w:before="40" w:after="40" w:line="240" w:lineRule="auto"/>
              <w:jc w:val="both"/>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T</w:t>
            </w:r>
            <w:r w:rsidR="00530E5C" w:rsidRPr="000B2DF9">
              <w:rPr>
                <w:rFonts w:ascii="Times New Roman" w:hAnsi="Times New Roman" w:cs="Times New Roman"/>
                <w:color w:val="000000" w:themeColor="text1"/>
                <w:sz w:val="28"/>
                <w:szCs w:val="28"/>
              </w:rPr>
              <w:t xml:space="preserve">ỷ </w:t>
            </w:r>
            <w:r w:rsidRPr="000B2DF9">
              <w:rPr>
                <w:rFonts w:ascii="Times New Roman" w:hAnsi="Times New Roman" w:cs="Times New Roman"/>
                <w:color w:val="000000" w:themeColor="text1"/>
                <w:sz w:val="28"/>
                <w:szCs w:val="28"/>
              </w:rPr>
              <w:t xml:space="preserve">trọng giao dịch tài sản trí tuệ, giao dịch công nghệ trong nước, trong đó có giao dịch công nghệ từ các đơn vị nghiên cứu, cơ sở giáo dục đại học và công nghệ nhập khẩu từ các nước phát triển </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F201B2" w:rsidP="00DA60C2">
            <w:pPr>
              <w:widowControl w:val="0"/>
              <w:spacing w:before="40" w:after="40" w:line="240" w:lineRule="auto"/>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7-</w:t>
            </w:r>
            <w:r w:rsidR="004E0724" w:rsidRPr="000B2DF9">
              <w:rPr>
                <w:rFonts w:ascii="Times New Roman" w:hAnsi="Times New Roman" w:cs="Times New Roman"/>
                <w:color w:val="000000" w:themeColor="text1"/>
                <w:sz w:val="28"/>
                <w:szCs w:val="28"/>
              </w:rPr>
              <w:t>10</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Sở Khoa học và Công nghệ</w:t>
            </w:r>
          </w:p>
        </w:tc>
      </w:tr>
      <w:tr w:rsidR="000B2DF9" w:rsidRPr="000B2DF9" w:rsidTr="00E0786B">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4E0724" w:rsidRPr="000B2DF9" w:rsidRDefault="00F201B2" w:rsidP="00DA60C2">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16</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4E0724" w:rsidRPr="000B2DF9" w:rsidRDefault="004E0724" w:rsidP="00DA60C2">
            <w:pPr>
              <w:spacing w:before="40" w:after="40" w:line="240" w:lineRule="auto"/>
              <w:jc w:val="both"/>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T</w:t>
            </w:r>
            <w:r w:rsidR="00F201B2" w:rsidRPr="000B2DF9">
              <w:rPr>
                <w:rFonts w:ascii="Times New Roman" w:hAnsi="Times New Roman" w:cs="Times New Roman"/>
                <w:color w:val="000000" w:themeColor="text1"/>
                <w:sz w:val="28"/>
                <w:szCs w:val="28"/>
              </w:rPr>
              <w:t>ỷ</w:t>
            </w:r>
            <w:r w:rsidRPr="000B2DF9">
              <w:rPr>
                <w:rFonts w:ascii="Times New Roman" w:hAnsi="Times New Roman" w:cs="Times New Roman"/>
                <w:color w:val="000000" w:themeColor="text1"/>
                <w:sz w:val="28"/>
                <w:szCs w:val="28"/>
              </w:rPr>
              <w:t xml:space="preserve"> trọng giá trị sản phẩm công nghiệp công nghệ cao trong các ngành chế biến, chế tạo trên địa bàn tỉnh đạt tối thiểu </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25</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Sở Khoa học và Công nghệ</w:t>
            </w:r>
          </w:p>
        </w:tc>
      </w:tr>
      <w:tr w:rsidR="000B2DF9" w:rsidRPr="000B2DF9" w:rsidTr="00E0786B">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4E0724" w:rsidRPr="000B2DF9" w:rsidRDefault="00F201B2" w:rsidP="00DA60C2">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lastRenderedPageBreak/>
              <w:t>17</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4E0724" w:rsidRPr="000B2DF9" w:rsidRDefault="004E0724" w:rsidP="00DA60C2">
            <w:pPr>
              <w:spacing w:before="40" w:after="40" w:line="240" w:lineRule="auto"/>
              <w:jc w:val="both"/>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 xml:space="preserve">Số doanh nghiệp đạt tiêu chí doanh nghiệp khoa học và công nghệ so với năm 2020. </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lần</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3</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Sở Khoa học và Công nghệ</w:t>
            </w:r>
          </w:p>
        </w:tc>
      </w:tr>
      <w:tr w:rsidR="000B2DF9" w:rsidRPr="000B2DF9" w:rsidTr="00E0786B">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4E0724" w:rsidRPr="000B2DF9" w:rsidRDefault="00F201B2" w:rsidP="00DA60C2">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18</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4E0724" w:rsidRPr="000B2DF9" w:rsidRDefault="004E0724" w:rsidP="00DA60C2">
            <w:pPr>
              <w:spacing w:before="40" w:after="40" w:line="240" w:lineRule="auto"/>
              <w:jc w:val="both"/>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Số doanh nghiệp có hoạt động đổi mới sáng tạo tăng bình quân /năm</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rPr>
              <w:t>%</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10</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Sở Khoa học và Công nghệ</w:t>
            </w:r>
          </w:p>
        </w:tc>
      </w:tr>
      <w:tr w:rsidR="000B2DF9" w:rsidRPr="000B2DF9" w:rsidTr="00E0786B">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4E0724" w:rsidRPr="000B2DF9" w:rsidRDefault="00F201B2" w:rsidP="00DA60C2">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19</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4E0724" w:rsidRPr="000B2DF9" w:rsidRDefault="00D74B7D" w:rsidP="00DA60C2">
            <w:pPr>
              <w:spacing w:before="40" w:after="40" w:line="240" w:lineRule="auto"/>
              <w:jc w:val="both"/>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S</w:t>
            </w:r>
            <w:r w:rsidR="004E0724" w:rsidRPr="000B2DF9">
              <w:rPr>
                <w:rFonts w:ascii="Times New Roman" w:hAnsi="Times New Roman" w:cs="Times New Roman"/>
                <w:color w:val="000000" w:themeColor="text1"/>
                <w:sz w:val="28"/>
                <w:szCs w:val="28"/>
              </w:rPr>
              <w:t>ố doanh nghiệp thực hiện đổi mới công nghệ tăng trung bình /năm.</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5</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Sở Khoa học và Công nghệ</w:t>
            </w:r>
          </w:p>
        </w:tc>
      </w:tr>
      <w:tr w:rsidR="000B2DF9" w:rsidRPr="000B2DF9" w:rsidTr="00E0786B">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4E0724" w:rsidRPr="000B2DF9" w:rsidRDefault="00F201B2" w:rsidP="00DA60C2">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20</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4E0724" w:rsidRPr="000B2DF9" w:rsidRDefault="004E0724" w:rsidP="00DA60C2">
            <w:pPr>
              <w:widowControl w:val="0"/>
              <w:spacing w:before="40" w:after="40" w:line="240" w:lineRule="auto"/>
              <w:rPr>
                <w:rFonts w:ascii="Times New Roman" w:hAnsi="Times New Roman" w:cs="Times New Roman"/>
                <w:color w:val="000000" w:themeColor="text1"/>
                <w:sz w:val="28"/>
                <w:szCs w:val="28"/>
                <w:shd w:val="clear" w:color="auto" w:fill="FFFFFF"/>
              </w:rPr>
            </w:pPr>
            <w:r w:rsidRPr="000B2DF9">
              <w:rPr>
                <w:rFonts w:ascii="Times New Roman" w:hAnsi="Times New Roman" w:cs="Times New Roman"/>
                <w:color w:val="000000" w:themeColor="text1"/>
                <w:sz w:val="28"/>
                <w:szCs w:val="28"/>
              </w:rPr>
              <w:t>H</w:t>
            </w:r>
            <w:r w:rsidRPr="000B2DF9">
              <w:rPr>
                <w:rFonts w:ascii="Times New Roman" w:hAnsi="Times New Roman" w:cs="Times New Roman"/>
                <w:bCs/>
                <w:color w:val="000000" w:themeColor="text1"/>
                <w:sz w:val="28"/>
                <w:szCs w:val="28"/>
              </w:rPr>
              <w:t xml:space="preserve">ạ tầng số </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bCs/>
                <w:color w:val="000000" w:themeColor="text1"/>
                <w:sz w:val="28"/>
                <w:szCs w:val="28"/>
              </w:rPr>
              <w:t>Tiên tiến, hiện đại</w:t>
            </w:r>
            <w:r w:rsidRPr="000B2DF9">
              <w:rPr>
                <w:rFonts w:ascii="Times New Roman" w:hAnsi="Times New Roman" w:cs="Times New Roman"/>
                <w:color w:val="000000" w:themeColor="text1"/>
                <w:sz w:val="28"/>
                <w:szCs w:val="28"/>
              </w:rPr>
              <w:t xml:space="preserve"> </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F94B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Sở Thông tin và Truyền thông</w:t>
            </w:r>
          </w:p>
        </w:tc>
      </w:tr>
      <w:tr w:rsidR="000B2DF9" w:rsidRPr="000B2DF9" w:rsidTr="00E0786B">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4E0724" w:rsidRPr="000B2DF9" w:rsidRDefault="00F201B2"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20</w:t>
            </w:r>
            <w:r w:rsidR="004E0724" w:rsidRPr="000B2DF9">
              <w:rPr>
                <w:rFonts w:ascii="Times New Roman" w:hAnsi="Times New Roman" w:cs="Times New Roman"/>
                <w:color w:val="000000" w:themeColor="text1"/>
                <w:sz w:val="28"/>
                <w:szCs w:val="28"/>
                <w:lang w:eastAsia="vi-VN"/>
              </w:rPr>
              <w:t>.1</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4E0724" w:rsidRPr="000B2DF9" w:rsidRDefault="004E0724" w:rsidP="00DA60C2">
            <w:pPr>
              <w:widowControl w:val="0"/>
              <w:spacing w:before="40" w:after="40" w:line="240" w:lineRule="auto"/>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shd w:val="clear" w:color="auto" w:fill="FFFFFF"/>
              </w:rPr>
              <w:t>T</w:t>
            </w:r>
            <w:r w:rsidR="00DA60C2" w:rsidRPr="000B2DF9">
              <w:rPr>
                <w:rFonts w:ascii="Times New Roman" w:hAnsi="Times New Roman" w:cs="Times New Roman"/>
                <w:color w:val="000000" w:themeColor="text1"/>
                <w:sz w:val="28"/>
                <w:szCs w:val="28"/>
                <w:shd w:val="clear" w:color="auto" w:fill="FFFFFF"/>
              </w:rPr>
              <w:t>ỷ</w:t>
            </w:r>
            <w:r w:rsidRPr="000B2DF9">
              <w:rPr>
                <w:rFonts w:ascii="Times New Roman" w:hAnsi="Times New Roman" w:cs="Times New Roman"/>
                <w:color w:val="000000" w:themeColor="text1"/>
                <w:sz w:val="28"/>
                <w:szCs w:val="28"/>
                <w:shd w:val="clear" w:color="auto" w:fill="FFFFFF"/>
              </w:rPr>
              <w:t xml:space="preserve"> lệ người sử dụng có khả năng truy nhập băng rộng cố định với tốc độ trên 1Gb/s.</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100</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F94B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Sở Thông tin và Truyền thông</w:t>
            </w:r>
          </w:p>
        </w:tc>
      </w:tr>
      <w:tr w:rsidR="000B2DF9" w:rsidRPr="000B2DF9" w:rsidTr="00E0786B">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4E0724" w:rsidRPr="000B2DF9" w:rsidRDefault="00F201B2"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20</w:t>
            </w:r>
            <w:r w:rsidR="004E0724" w:rsidRPr="000B2DF9">
              <w:rPr>
                <w:rFonts w:ascii="Times New Roman" w:hAnsi="Times New Roman" w:cs="Times New Roman"/>
                <w:color w:val="000000" w:themeColor="text1"/>
                <w:sz w:val="28"/>
                <w:szCs w:val="28"/>
                <w:lang w:eastAsia="vi-VN"/>
              </w:rPr>
              <w:t>.2</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4E0724" w:rsidRPr="000B2DF9" w:rsidRDefault="004E0724" w:rsidP="00DA60C2">
            <w:pPr>
              <w:widowControl w:val="0"/>
              <w:spacing w:before="40" w:after="40" w:line="240" w:lineRule="auto"/>
              <w:rPr>
                <w:rFonts w:ascii="Times New Roman" w:hAnsi="Times New Roman" w:cs="Times New Roman"/>
                <w:bCs/>
                <w:color w:val="000000" w:themeColor="text1"/>
                <w:sz w:val="28"/>
                <w:szCs w:val="28"/>
              </w:rPr>
            </w:pPr>
            <w:r w:rsidRPr="000B2DF9">
              <w:rPr>
                <w:rFonts w:ascii="Times New Roman" w:hAnsi="Times New Roman" w:cs="Times New Roman"/>
                <w:color w:val="000000" w:themeColor="text1"/>
                <w:sz w:val="28"/>
                <w:szCs w:val="28"/>
                <w:shd w:val="clear" w:color="auto" w:fill="FFFFFF"/>
              </w:rPr>
              <w:t>Phủ sóng 5G cho người dân</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 dân số</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99</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F94B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Sở Thông tin và Truyền thông</w:t>
            </w:r>
          </w:p>
        </w:tc>
      </w:tr>
      <w:tr w:rsidR="000B2DF9" w:rsidRPr="000B2DF9" w:rsidTr="00E0786B">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4E0724" w:rsidRPr="000B2DF9" w:rsidRDefault="00F201B2" w:rsidP="00DA60C2">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21</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4E0724" w:rsidRPr="000B2DF9" w:rsidRDefault="00A97DCE" w:rsidP="00DA60C2">
            <w:pPr>
              <w:widowControl w:val="0"/>
              <w:spacing w:before="40" w:after="40" w:line="240" w:lineRule="auto"/>
              <w:jc w:val="both"/>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 xml:space="preserve">Cơ bản hoàn thành </w:t>
            </w:r>
            <w:r w:rsidR="00292679">
              <w:rPr>
                <w:rFonts w:ascii="Times New Roman" w:hAnsi="Times New Roman" w:cs="Times New Roman"/>
                <w:color w:val="000000" w:themeColor="text1"/>
                <w:sz w:val="28"/>
                <w:szCs w:val="28"/>
              </w:rPr>
              <w:t xml:space="preserve">xây dựng </w:t>
            </w:r>
            <w:r w:rsidRPr="000B2DF9">
              <w:rPr>
                <w:rFonts w:ascii="Times New Roman" w:hAnsi="Times New Roman" w:cs="Times New Roman"/>
                <w:color w:val="000000" w:themeColor="text1"/>
                <w:sz w:val="28"/>
                <w:szCs w:val="28"/>
              </w:rPr>
              <w:t>đô thị thông minh</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A97DCE"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Đơn vị</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A97DCE"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rPr>
              <w:t>01</w:t>
            </w:r>
            <w:r w:rsidR="00F0090F" w:rsidRPr="000B2DF9">
              <w:rPr>
                <w:rFonts w:ascii="Times New Roman" w:hAnsi="Times New Roman" w:cs="Times New Roman"/>
                <w:color w:val="000000" w:themeColor="text1"/>
                <w:sz w:val="28"/>
                <w:szCs w:val="28"/>
              </w:rPr>
              <w:t xml:space="preserve"> đơn vị: Thành phố </w:t>
            </w:r>
            <w:r w:rsidR="00AE67EE" w:rsidRPr="000B2DF9">
              <w:rPr>
                <w:rFonts w:ascii="Times New Roman" w:hAnsi="Times New Roman" w:cs="Times New Roman"/>
                <w:color w:val="000000" w:themeColor="text1"/>
                <w:sz w:val="28"/>
                <w:szCs w:val="28"/>
              </w:rPr>
              <w:t xml:space="preserve">          </w:t>
            </w:r>
            <w:r w:rsidR="00F0090F" w:rsidRPr="000B2DF9">
              <w:rPr>
                <w:rFonts w:ascii="Times New Roman" w:hAnsi="Times New Roman" w:cs="Times New Roman"/>
                <w:color w:val="000000" w:themeColor="text1"/>
                <w:sz w:val="28"/>
                <w:szCs w:val="28"/>
              </w:rPr>
              <w:t>Phủ Lý</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292679" w:rsidP="00DA60C2">
            <w:pPr>
              <w:widowControl w:val="0"/>
              <w:spacing w:before="40" w:after="40" w:line="240" w:lineRule="auto"/>
              <w:jc w:val="center"/>
              <w:rPr>
                <w:rFonts w:ascii="Times New Roman" w:hAnsi="Times New Roman" w:cs="Times New Roman"/>
                <w:color w:val="000000" w:themeColor="text1"/>
                <w:sz w:val="28"/>
                <w:szCs w:val="28"/>
                <w:lang w:eastAsia="vi-VN"/>
              </w:rPr>
            </w:pPr>
            <w:r>
              <w:rPr>
                <w:rFonts w:ascii="Times New Roman" w:hAnsi="Times New Roman" w:cs="Times New Roman"/>
                <w:color w:val="000000" w:themeColor="text1"/>
                <w:sz w:val="28"/>
                <w:szCs w:val="28"/>
                <w:lang w:eastAsia="vi-VN"/>
              </w:rPr>
              <w:t xml:space="preserve">UBND thành phố Phủ Lý,             </w:t>
            </w:r>
            <w:r w:rsidR="004E0724" w:rsidRPr="000B2DF9">
              <w:rPr>
                <w:rFonts w:ascii="Times New Roman" w:hAnsi="Times New Roman" w:cs="Times New Roman"/>
                <w:color w:val="000000" w:themeColor="text1"/>
                <w:sz w:val="28"/>
                <w:szCs w:val="28"/>
                <w:lang w:eastAsia="vi-VN"/>
              </w:rPr>
              <w:t>Sở Xây dựng</w:t>
            </w:r>
            <w:r w:rsidR="00F94B24" w:rsidRPr="000B2DF9">
              <w:rPr>
                <w:rFonts w:ascii="Times New Roman" w:hAnsi="Times New Roman" w:cs="Times New Roman"/>
                <w:color w:val="000000" w:themeColor="text1"/>
                <w:sz w:val="28"/>
                <w:szCs w:val="28"/>
              </w:rPr>
              <w:t>, Sở Thông tin             và Truyền thông</w:t>
            </w:r>
          </w:p>
        </w:tc>
      </w:tr>
      <w:tr w:rsidR="000B2DF9" w:rsidRPr="000B2DF9" w:rsidTr="00E0786B">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4E0724" w:rsidRPr="000B2DF9" w:rsidRDefault="004E0724" w:rsidP="00DA60C2">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2</w:t>
            </w:r>
            <w:r w:rsidR="00CD6613" w:rsidRPr="000B2DF9">
              <w:rPr>
                <w:rFonts w:ascii="Times New Roman" w:hAnsi="Times New Roman" w:cs="Times New Roman"/>
                <w:color w:val="000000" w:themeColor="text1"/>
                <w:sz w:val="28"/>
                <w:szCs w:val="28"/>
              </w:rPr>
              <w:t>2</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4E0724" w:rsidRPr="000B2DF9" w:rsidRDefault="004E0724" w:rsidP="00DA60C2">
            <w:pPr>
              <w:widowControl w:val="0"/>
              <w:spacing w:before="40" w:after="40" w:line="240" w:lineRule="auto"/>
              <w:jc w:val="both"/>
              <w:rPr>
                <w:rFonts w:ascii="Times New Roman" w:hAnsi="Times New Roman" w:cs="Times New Roman"/>
                <w:bCs/>
                <w:color w:val="000000" w:themeColor="text1"/>
                <w:spacing w:val="-4"/>
                <w:sz w:val="28"/>
                <w:szCs w:val="28"/>
              </w:rPr>
            </w:pPr>
            <w:r w:rsidRPr="000B2DF9">
              <w:rPr>
                <w:rFonts w:ascii="Times New Roman" w:hAnsi="Times New Roman" w:cs="Times New Roman"/>
                <w:bCs/>
                <w:color w:val="000000" w:themeColor="text1"/>
                <w:spacing w:val="-4"/>
                <w:sz w:val="28"/>
                <w:szCs w:val="28"/>
              </w:rPr>
              <w:t>Quản lý nhà nước từ Trung ương đến địa phương trên mô</w:t>
            </w:r>
            <w:r w:rsidR="00CD6613" w:rsidRPr="000B2DF9">
              <w:rPr>
                <w:rFonts w:ascii="Times New Roman" w:hAnsi="Times New Roman" w:cs="Times New Roman"/>
                <w:bCs/>
                <w:color w:val="000000" w:themeColor="text1"/>
                <w:spacing w:val="-4"/>
                <w:sz w:val="28"/>
                <w:szCs w:val="28"/>
              </w:rPr>
              <w:t>i</w:t>
            </w:r>
            <w:r w:rsidRPr="000B2DF9">
              <w:rPr>
                <w:rFonts w:ascii="Times New Roman" w:hAnsi="Times New Roman" w:cs="Times New Roman"/>
                <w:bCs/>
                <w:color w:val="000000" w:themeColor="text1"/>
                <w:spacing w:val="-4"/>
                <w:sz w:val="28"/>
                <w:szCs w:val="28"/>
              </w:rPr>
              <w:t xml:space="preserve"> trường số, kết nối và vận hành thông suốt giữa các cơ quan trong hệ thống chính trị</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100</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F94B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rPr>
              <w:t>Sở Thông tin và Truyền thông</w:t>
            </w:r>
          </w:p>
        </w:tc>
      </w:tr>
      <w:tr w:rsidR="000B2DF9" w:rsidRPr="000B2DF9" w:rsidTr="00E0786B">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4E0724" w:rsidRPr="000B2DF9" w:rsidRDefault="004E0724" w:rsidP="00DA60C2">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2</w:t>
            </w:r>
            <w:r w:rsidR="00CD6613" w:rsidRPr="000B2DF9">
              <w:rPr>
                <w:rFonts w:ascii="Times New Roman" w:hAnsi="Times New Roman" w:cs="Times New Roman"/>
                <w:color w:val="000000" w:themeColor="text1"/>
                <w:sz w:val="28"/>
                <w:szCs w:val="28"/>
              </w:rPr>
              <w:t>3</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4E0724" w:rsidRPr="000B2DF9" w:rsidRDefault="00F94B24" w:rsidP="00DA60C2">
            <w:pPr>
              <w:widowControl w:val="0"/>
              <w:spacing w:before="40" w:after="40" w:line="240" w:lineRule="auto"/>
              <w:jc w:val="both"/>
              <w:rPr>
                <w:rFonts w:ascii="Times New Roman" w:hAnsi="Times New Roman" w:cs="Times New Roman"/>
                <w:i/>
                <w:color w:val="000000" w:themeColor="text1"/>
                <w:sz w:val="28"/>
                <w:szCs w:val="28"/>
              </w:rPr>
            </w:pPr>
            <w:r w:rsidRPr="000B2DF9">
              <w:rPr>
                <w:rStyle w:val="Bodytext212pt1"/>
                <w:rFonts w:eastAsiaTheme="minorEastAsia"/>
                <w:i w:val="0"/>
                <w:color w:val="000000" w:themeColor="text1"/>
                <w:sz w:val="28"/>
                <w:szCs w:val="28"/>
                <w:lang w:eastAsia="zh-CN"/>
              </w:rPr>
              <w:t>Hoàn thành xây dựng, kết nối, chia sẻ đồng bộ cơ sở dữ liệu của tỉnh với cơ sở dữ liệu quốc gia, cơ sở dữ liệu các ngành</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100</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F94B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Sở Thông tin và Truyền thông, Công an tỉnh</w:t>
            </w:r>
          </w:p>
        </w:tc>
      </w:tr>
      <w:tr w:rsidR="000B2DF9" w:rsidRPr="000B2DF9" w:rsidTr="00E0786B">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2</w:t>
            </w:r>
            <w:r w:rsidR="00CD6613" w:rsidRPr="000B2DF9">
              <w:rPr>
                <w:rFonts w:ascii="Times New Roman" w:hAnsi="Times New Roman" w:cs="Times New Roman"/>
                <w:color w:val="000000" w:themeColor="text1"/>
                <w:sz w:val="28"/>
                <w:szCs w:val="28"/>
                <w:lang w:eastAsia="vi-VN"/>
              </w:rPr>
              <w:t>4</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4E0724" w:rsidRPr="000B2DF9" w:rsidRDefault="004E0724" w:rsidP="00DA60C2">
            <w:pPr>
              <w:widowControl w:val="0"/>
              <w:spacing w:before="40" w:after="40" w:line="240" w:lineRule="auto"/>
              <w:jc w:val="both"/>
              <w:rPr>
                <w:rFonts w:ascii="Times New Roman" w:hAnsi="Times New Roman" w:cs="Times New Roman"/>
                <w:bCs/>
                <w:color w:val="000000" w:themeColor="text1"/>
                <w:sz w:val="28"/>
                <w:szCs w:val="28"/>
              </w:rPr>
            </w:pPr>
            <w:r w:rsidRPr="000B2DF9">
              <w:rPr>
                <w:rFonts w:ascii="Times New Roman" w:hAnsi="Times New Roman" w:cs="Times New Roman"/>
                <w:bCs/>
                <w:color w:val="000000" w:themeColor="text1"/>
                <w:sz w:val="28"/>
                <w:szCs w:val="28"/>
              </w:rPr>
              <w:t xml:space="preserve">Dân số từ 15 tuổi trở lên có tài khoản giao dịch tại ngân hàng hoặc các tổ chức được phép khác </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olor w:val="000000" w:themeColor="text1"/>
                <w:sz w:val="28"/>
                <w:szCs w:val="28"/>
              </w:rPr>
              <w:t xml:space="preserve">≥ </w:t>
            </w:r>
            <w:r w:rsidRPr="000B2DF9">
              <w:rPr>
                <w:rFonts w:ascii="Times New Roman" w:hAnsi="Times New Roman"/>
                <w:color w:val="000000" w:themeColor="text1"/>
                <w:sz w:val="28"/>
                <w:szCs w:val="28"/>
                <w:lang w:eastAsia="vi-VN"/>
              </w:rPr>
              <w:t>95</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Ngân hàng</w:t>
            </w:r>
            <w:r w:rsidR="00CD6613" w:rsidRPr="000B2DF9">
              <w:rPr>
                <w:rFonts w:ascii="Times New Roman" w:hAnsi="Times New Roman" w:cs="Times New Roman"/>
                <w:color w:val="000000" w:themeColor="text1"/>
                <w:sz w:val="28"/>
                <w:szCs w:val="28"/>
                <w:lang w:eastAsia="vi-VN"/>
              </w:rPr>
              <w:t xml:space="preserve"> </w:t>
            </w:r>
            <w:r w:rsidR="00491493" w:rsidRPr="000B2DF9">
              <w:rPr>
                <w:rFonts w:ascii="Times New Roman" w:hAnsi="Times New Roman" w:cs="Times New Roman"/>
                <w:color w:val="000000" w:themeColor="text1"/>
                <w:sz w:val="28"/>
                <w:szCs w:val="28"/>
                <w:lang w:eastAsia="vi-VN"/>
              </w:rPr>
              <w:t>N</w:t>
            </w:r>
            <w:r w:rsidRPr="000B2DF9">
              <w:rPr>
                <w:rFonts w:ascii="Times New Roman" w:hAnsi="Times New Roman" w:cs="Times New Roman"/>
                <w:color w:val="000000" w:themeColor="text1"/>
                <w:sz w:val="28"/>
                <w:szCs w:val="28"/>
                <w:lang w:eastAsia="vi-VN"/>
              </w:rPr>
              <w:t>hà nước tỉnh</w:t>
            </w:r>
          </w:p>
        </w:tc>
      </w:tr>
      <w:tr w:rsidR="000B2DF9" w:rsidRPr="000B2DF9" w:rsidTr="00E0786B">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4E0724" w:rsidRPr="000B2DF9" w:rsidRDefault="004E0724" w:rsidP="00DA60C2">
            <w:pPr>
              <w:pStyle w:val="ListParagraph"/>
              <w:widowControl w:val="0"/>
              <w:spacing w:before="40" w:after="4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2</w:t>
            </w:r>
            <w:r w:rsidR="00CD6613" w:rsidRPr="000B2DF9">
              <w:rPr>
                <w:rFonts w:ascii="Times New Roman" w:hAnsi="Times New Roman" w:cs="Times New Roman"/>
                <w:color w:val="000000" w:themeColor="text1"/>
                <w:sz w:val="28"/>
                <w:szCs w:val="28"/>
              </w:rPr>
              <w:t>5</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4E0724" w:rsidRPr="000B2DF9" w:rsidRDefault="004E0724" w:rsidP="00DA60C2">
            <w:pPr>
              <w:widowControl w:val="0"/>
              <w:spacing w:before="40" w:after="40" w:line="240" w:lineRule="auto"/>
              <w:jc w:val="both"/>
              <w:rPr>
                <w:rFonts w:ascii="Times New Roman" w:hAnsi="Times New Roman" w:cs="Times New Roman"/>
                <w:bCs/>
                <w:color w:val="000000" w:themeColor="text1"/>
                <w:sz w:val="28"/>
                <w:szCs w:val="28"/>
              </w:rPr>
            </w:pPr>
            <w:r w:rsidRPr="000B2DF9">
              <w:rPr>
                <w:rFonts w:ascii="Times New Roman" w:hAnsi="Times New Roman" w:cs="Times New Roman"/>
                <w:bCs/>
                <w:color w:val="000000" w:themeColor="text1"/>
                <w:sz w:val="28"/>
                <w:szCs w:val="28"/>
              </w:rPr>
              <w:t>Tỷ lệ dân số trưởng thành có chữ ký số hoặc chữ ký điện tử cá nhân</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olor w:val="000000" w:themeColor="text1"/>
                <w:sz w:val="28"/>
                <w:szCs w:val="28"/>
              </w:rPr>
              <w:t xml:space="preserve">≥ </w:t>
            </w:r>
            <w:r w:rsidRPr="000B2DF9">
              <w:rPr>
                <w:rFonts w:ascii="Times New Roman" w:hAnsi="Times New Roman"/>
                <w:color w:val="000000" w:themeColor="text1"/>
                <w:sz w:val="28"/>
                <w:szCs w:val="28"/>
                <w:lang w:eastAsia="vi-VN"/>
              </w:rPr>
              <w:t>70</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733368"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rPr>
              <w:t>Sở Thông tin và Truyền thông</w:t>
            </w:r>
          </w:p>
        </w:tc>
      </w:tr>
      <w:tr w:rsidR="000B2DF9" w:rsidRPr="000B2DF9" w:rsidTr="00E0786B">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4E0724" w:rsidRPr="000B2DF9" w:rsidRDefault="004E0724" w:rsidP="00361C57">
            <w:pPr>
              <w:widowControl w:val="0"/>
              <w:spacing w:before="120" w:after="12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lastRenderedPageBreak/>
              <w:t>2</w:t>
            </w:r>
            <w:r w:rsidR="009F1D4D" w:rsidRPr="000B2DF9">
              <w:rPr>
                <w:rFonts w:ascii="Times New Roman" w:hAnsi="Times New Roman" w:cs="Times New Roman"/>
                <w:color w:val="000000" w:themeColor="text1"/>
                <w:sz w:val="28"/>
                <w:szCs w:val="28"/>
                <w:lang w:eastAsia="vi-VN"/>
              </w:rPr>
              <w:t>6</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4E0724" w:rsidRPr="000B2DF9" w:rsidRDefault="004E0724" w:rsidP="00361C57">
            <w:pPr>
              <w:widowControl w:val="0"/>
              <w:spacing w:before="120" w:after="120" w:line="240" w:lineRule="auto"/>
              <w:jc w:val="both"/>
              <w:rPr>
                <w:rFonts w:ascii="Times New Roman" w:hAnsi="Times New Roman" w:cs="Times New Roman"/>
                <w:bCs/>
                <w:color w:val="000000" w:themeColor="text1"/>
                <w:sz w:val="28"/>
                <w:szCs w:val="28"/>
              </w:rPr>
            </w:pPr>
            <w:r w:rsidRPr="000B2DF9">
              <w:rPr>
                <w:rFonts w:ascii="Times New Roman" w:hAnsi="Times New Roman" w:cs="Times New Roman"/>
                <w:bCs/>
                <w:color w:val="000000" w:themeColor="text1"/>
                <w:sz w:val="28"/>
                <w:szCs w:val="28"/>
              </w:rPr>
              <w:t>Tỷ lệ người dân có hồ sơ sức khỏe điện tử</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361C57">
            <w:pPr>
              <w:widowControl w:val="0"/>
              <w:spacing w:before="120" w:after="12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361C57">
            <w:pPr>
              <w:widowControl w:val="0"/>
              <w:spacing w:before="120" w:after="12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olor w:val="000000" w:themeColor="text1"/>
                <w:sz w:val="28"/>
                <w:szCs w:val="28"/>
              </w:rPr>
              <w:t>≥ 90</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361C57">
            <w:pPr>
              <w:widowControl w:val="0"/>
              <w:spacing w:before="120" w:after="12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Sở Y tế</w:t>
            </w:r>
          </w:p>
        </w:tc>
      </w:tr>
      <w:tr w:rsidR="000B2DF9" w:rsidRPr="000B2DF9" w:rsidTr="00E0786B">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4E0724" w:rsidRPr="000B2DF9" w:rsidRDefault="004E0724" w:rsidP="00361C57">
            <w:pPr>
              <w:pStyle w:val="ListParagraph"/>
              <w:widowControl w:val="0"/>
              <w:spacing w:before="120" w:after="120" w:line="240" w:lineRule="auto"/>
              <w:ind w:left="0"/>
              <w:contextualSpacing w:val="0"/>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2</w:t>
            </w:r>
            <w:r w:rsidR="009F1D4D" w:rsidRPr="000B2DF9">
              <w:rPr>
                <w:rFonts w:ascii="Times New Roman" w:hAnsi="Times New Roman" w:cs="Times New Roman"/>
                <w:color w:val="000000" w:themeColor="text1"/>
                <w:sz w:val="28"/>
                <w:szCs w:val="28"/>
              </w:rPr>
              <w:t>7</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4E0724" w:rsidRPr="000B2DF9" w:rsidRDefault="004E0724" w:rsidP="00361C57">
            <w:pPr>
              <w:widowControl w:val="0"/>
              <w:spacing w:before="120" w:after="120" w:line="240" w:lineRule="auto"/>
              <w:jc w:val="both"/>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Xếp hạng về an toàn thông tin mạng</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361C57">
            <w:pPr>
              <w:widowControl w:val="0"/>
              <w:spacing w:before="120" w:after="12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Thứ bậc</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809B8" w:rsidP="00361C57">
            <w:pPr>
              <w:widowControl w:val="0"/>
              <w:spacing w:before="120" w:after="12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rPr>
              <w:t xml:space="preserve">Đạt mức </w:t>
            </w:r>
            <w:r w:rsidR="00416DE7" w:rsidRPr="000B2DF9">
              <w:rPr>
                <w:rFonts w:ascii="Times New Roman" w:hAnsi="Times New Roman" w:cs="Times New Roman"/>
                <w:color w:val="000000" w:themeColor="text1"/>
                <w:sz w:val="28"/>
                <w:szCs w:val="28"/>
              </w:rPr>
              <w:t>khá</w:t>
            </w:r>
            <w:r w:rsidRPr="000B2DF9">
              <w:rPr>
                <w:rFonts w:ascii="Times New Roman" w:hAnsi="Times New Roman" w:cs="Times New Roman"/>
                <w:color w:val="000000" w:themeColor="text1"/>
                <w:sz w:val="28"/>
                <w:szCs w:val="28"/>
              </w:rPr>
              <w:t xml:space="preserve"> của cả nước</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733368" w:rsidP="00361C57">
            <w:pPr>
              <w:widowControl w:val="0"/>
              <w:spacing w:before="120" w:after="12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Công an tỉnh</w:t>
            </w:r>
          </w:p>
        </w:tc>
      </w:tr>
      <w:tr w:rsidR="000B2DF9" w:rsidRPr="000B2DF9" w:rsidTr="00E0786B">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4E0724" w:rsidRPr="000B2DF9" w:rsidRDefault="004E0724" w:rsidP="00DA60C2">
            <w:pPr>
              <w:widowControl w:val="0"/>
              <w:spacing w:before="40" w:after="40" w:line="240" w:lineRule="auto"/>
              <w:jc w:val="center"/>
              <w:rPr>
                <w:rFonts w:ascii="Times New Roman" w:hAnsi="Times New Roman" w:cs="Times New Roman"/>
                <w:b/>
                <w:bCs/>
                <w:color w:val="000000" w:themeColor="text1"/>
                <w:sz w:val="28"/>
                <w:szCs w:val="28"/>
                <w:lang w:eastAsia="vi-VN"/>
              </w:rPr>
            </w:pPr>
            <w:r w:rsidRPr="000B2DF9">
              <w:rPr>
                <w:rFonts w:ascii="Times New Roman" w:hAnsi="Times New Roman" w:cs="Times New Roman"/>
                <w:b/>
                <w:bCs/>
                <w:color w:val="000000" w:themeColor="text1"/>
                <w:sz w:val="28"/>
                <w:szCs w:val="28"/>
                <w:lang w:eastAsia="vi-VN"/>
              </w:rPr>
              <w:t>II</w:t>
            </w:r>
          </w:p>
        </w:tc>
        <w:tc>
          <w:tcPr>
            <w:tcW w:w="4756" w:type="pct"/>
            <w:gridSpan w:val="4"/>
            <w:tcBorders>
              <w:top w:val="single" w:sz="8" w:space="0" w:color="auto"/>
              <w:bottom w:val="single" w:sz="8" w:space="0" w:color="auto"/>
              <w:right w:val="single" w:sz="8" w:space="0" w:color="auto"/>
            </w:tcBorders>
            <w:tcMar>
              <w:top w:w="0" w:type="dxa"/>
              <w:left w:w="0" w:type="dxa"/>
              <w:bottom w:w="0" w:type="dxa"/>
              <w:right w:w="0" w:type="dxa"/>
            </w:tcMar>
            <w:vAlign w:val="center"/>
          </w:tcPr>
          <w:p w:rsidR="004E0724" w:rsidRPr="000B2DF9" w:rsidRDefault="004E0724" w:rsidP="00DA60C2">
            <w:pPr>
              <w:widowControl w:val="0"/>
              <w:spacing w:before="40" w:after="40" w:line="240" w:lineRule="auto"/>
              <w:rPr>
                <w:rFonts w:ascii="Times New Roman" w:hAnsi="Times New Roman" w:cs="Times New Roman"/>
                <w:b/>
                <w:bCs/>
                <w:color w:val="000000" w:themeColor="text1"/>
                <w:sz w:val="28"/>
                <w:szCs w:val="28"/>
                <w:lang w:eastAsia="vi-VN"/>
              </w:rPr>
            </w:pPr>
            <w:r w:rsidRPr="000B2DF9">
              <w:rPr>
                <w:rFonts w:ascii="Times New Roman" w:hAnsi="Times New Roman" w:cs="Times New Roman"/>
                <w:b/>
                <w:bCs/>
                <w:color w:val="000000" w:themeColor="text1"/>
                <w:sz w:val="28"/>
                <w:szCs w:val="28"/>
              </w:rPr>
              <w:t xml:space="preserve"> Đến năm 2045</w:t>
            </w:r>
          </w:p>
        </w:tc>
      </w:tr>
      <w:tr w:rsidR="000B2DF9" w:rsidRPr="000B2DF9" w:rsidTr="00C45E18">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1</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4E0724" w:rsidRPr="000B2DF9" w:rsidRDefault="00491493" w:rsidP="00DA60C2">
            <w:pPr>
              <w:widowControl w:val="0"/>
              <w:spacing w:before="40" w:after="40" w:line="240" w:lineRule="auto"/>
              <w:rPr>
                <w:rFonts w:ascii="Times New Roman" w:hAnsi="Times New Roman" w:cs="Times New Roman"/>
                <w:color w:val="000000" w:themeColor="text1"/>
                <w:sz w:val="28"/>
                <w:szCs w:val="28"/>
              </w:rPr>
            </w:pPr>
            <w:r w:rsidRPr="000B2DF9">
              <w:rPr>
                <w:rFonts w:ascii="Times New Roman" w:hAnsi="Times New Roman" w:cs="Times New Roman"/>
                <w:bCs/>
                <w:color w:val="000000" w:themeColor="text1"/>
                <w:sz w:val="28"/>
                <w:szCs w:val="28"/>
              </w:rPr>
              <w:t>Quy mô</w:t>
            </w:r>
            <w:r w:rsidR="009F1D4D" w:rsidRPr="000B2DF9">
              <w:rPr>
                <w:rFonts w:ascii="Times New Roman" w:hAnsi="Times New Roman" w:cs="Times New Roman"/>
                <w:bCs/>
                <w:color w:val="000000" w:themeColor="text1"/>
                <w:sz w:val="28"/>
                <w:szCs w:val="28"/>
              </w:rPr>
              <w:t xml:space="preserve"> kinh tế số</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w:t>
            </w:r>
            <w:r w:rsidR="009F1D4D" w:rsidRPr="000B2DF9">
              <w:rPr>
                <w:rFonts w:ascii="Times New Roman" w:hAnsi="Times New Roman" w:cs="Times New Roman"/>
                <w:color w:val="000000" w:themeColor="text1"/>
                <w:sz w:val="28"/>
                <w:szCs w:val="28"/>
                <w:lang w:eastAsia="vi-VN"/>
              </w:rPr>
              <w:t xml:space="preserve"> </w:t>
            </w:r>
            <w:r w:rsidRPr="000B2DF9">
              <w:rPr>
                <w:rFonts w:ascii="Times New Roman" w:hAnsi="Times New Roman" w:cs="Times New Roman"/>
                <w:color w:val="000000" w:themeColor="text1"/>
                <w:sz w:val="28"/>
                <w:szCs w:val="28"/>
                <w:lang w:eastAsia="vi-VN"/>
              </w:rPr>
              <w:t>GRDP</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 40</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733368"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rPr>
              <w:t>Sở Thông tin và Truyền thông, Cục Thống kê</w:t>
            </w:r>
          </w:p>
        </w:tc>
      </w:tr>
      <w:tr w:rsidR="000B2DF9" w:rsidRPr="000B2DF9" w:rsidTr="00C45E18">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2</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4E0724" w:rsidRPr="000B2DF9" w:rsidRDefault="004E0724" w:rsidP="00DA60C2">
            <w:pPr>
              <w:widowControl w:val="0"/>
              <w:spacing w:before="40" w:after="40" w:line="240" w:lineRule="auto"/>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Chỉ số đổi mới sáng tạo</w:t>
            </w:r>
            <w:r w:rsidR="00C45E18" w:rsidRPr="000B2DF9">
              <w:rPr>
                <w:rFonts w:ascii="Times New Roman" w:hAnsi="Times New Roman" w:cs="Times New Roman"/>
                <w:color w:val="000000" w:themeColor="text1"/>
                <w:sz w:val="28"/>
                <w:szCs w:val="28"/>
              </w:rPr>
              <w:t>, chuyển đổi số</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Thứ bậc</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A94645"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rPr>
              <w:t xml:space="preserve">Duy trì </w:t>
            </w:r>
            <w:r w:rsidR="00491493" w:rsidRPr="000B2DF9">
              <w:rPr>
                <w:rFonts w:ascii="Times New Roman" w:hAnsi="Times New Roman" w:cs="Times New Roman"/>
                <w:color w:val="000000" w:themeColor="text1"/>
                <w:sz w:val="28"/>
                <w:szCs w:val="28"/>
              </w:rPr>
              <w:t xml:space="preserve">đạt mức khá     </w:t>
            </w:r>
            <w:r w:rsidRPr="000B2DF9">
              <w:rPr>
                <w:rFonts w:ascii="Times New Roman" w:hAnsi="Times New Roman" w:cs="Times New Roman"/>
                <w:color w:val="000000" w:themeColor="text1"/>
                <w:sz w:val="28"/>
                <w:szCs w:val="28"/>
              </w:rPr>
              <w:t xml:space="preserve"> của cả nước</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Sở Khoa học và Công nghệ</w:t>
            </w:r>
          </w:p>
        </w:tc>
      </w:tr>
      <w:tr w:rsidR="000B2DF9" w:rsidRPr="000B2DF9" w:rsidTr="00C45E18">
        <w:tblPrEx>
          <w:tblBorders>
            <w:top w:val="none" w:sz="0" w:space="0" w:color="auto"/>
            <w:bottom w:val="none" w:sz="0" w:space="0" w:color="auto"/>
            <w:insideH w:val="none" w:sz="0" w:space="0" w:color="auto"/>
            <w:insideV w:val="none" w:sz="0" w:space="0" w:color="auto"/>
          </w:tblBorders>
        </w:tblPrEx>
        <w:tc>
          <w:tcPr>
            <w:tcW w:w="244" w:type="pct"/>
            <w:tcBorders>
              <w:top w:val="single" w:sz="8" w:space="0" w:color="auto"/>
              <w:left w:val="single" w:sz="8" w:space="0" w:color="auto"/>
              <w:bottom w:val="single" w:sz="8" w:space="0" w:color="auto"/>
              <w:right w:val="single" w:sz="8" w:space="0" w:color="auto"/>
              <w:tl2br w:val="nil"/>
              <w:tr2bl w:val="nil"/>
            </w:tcBorders>
            <w:shd w:val="solid" w:color="FFFFFF" w:fill="auto"/>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3</w:t>
            </w:r>
          </w:p>
        </w:tc>
        <w:tc>
          <w:tcPr>
            <w:tcW w:w="2077" w:type="pct"/>
            <w:tcBorders>
              <w:top w:val="single" w:sz="8" w:space="0" w:color="auto"/>
              <w:bottom w:val="single" w:sz="8" w:space="0" w:color="auto"/>
              <w:right w:val="single" w:sz="8" w:space="0" w:color="auto"/>
            </w:tcBorders>
            <w:tcMar>
              <w:top w:w="0" w:type="dxa"/>
              <w:left w:w="0" w:type="dxa"/>
              <w:bottom w:w="0" w:type="dxa"/>
              <w:right w:w="0" w:type="dxa"/>
            </w:tcMar>
            <w:vAlign w:val="center"/>
          </w:tcPr>
          <w:p w:rsidR="004E0724" w:rsidRPr="000B2DF9" w:rsidRDefault="004E0724" w:rsidP="00DA60C2">
            <w:pPr>
              <w:widowControl w:val="0"/>
              <w:spacing w:before="40" w:after="40" w:line="240" w:lineRule="auto"/>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T</w:t>
            </w:r>
            <w:r w:rsidR="009F1D4D" w:rsidRPr="000B2DF9">
              <w:rPr>
                <w:rFonts w:ascii="Times New Roman" w:hAnsi="Times New Roman" w:cs="Times New Roman"/>
                <w:color w:val="000000" w:themeColor="text1"/>
                <w:sz w:val="28"/>
                <w:szCs w:val="28"/>
              </w:rPr>
              <w:t>ỷ</w:t>
            </w:r>
            <w:r w:rsidRPr="000B2DF9">
              <w:rPr>
                <w:rFonts w:ascii="Times New Roman" w:hAnsi="Times New Roman" w:cs="Times New Roman"/>
                <w:color w:val="000000" w:themeColor="text1"/>
                <w:sz w:val="28"/>
                <w:szCs w:val="28"/>
              </w:rPr>
              <w:t xml:space="preserve"> lệ doanh nghiệp công nghệ số</w:t>
            </w:r>
          </w:p>
        </w:tc>
        <w:tc>
          <w:tcPr>
            <w:tcW w:w="4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Số doanh nghiệp/1</w:t>
            </w:r>
            <w:r w:rsidR="007E4044" w:rsidRPr="000B2DF9">
              <w:rPr>
                <w:rFonts w:ascii="Times New Roman" w:hAnsi="Times New Roman" w:cs="Times New Roman"/>
                <w:color w:val="000000" w:themeColor="text1"/>
                <w:sz w:val="28"/>
                <w:szCs w:val="28"/>
                <w:lang w:eastAsia="vi-VN"/>
              </w:rPr>
              <w:t>.</w:t>
            </w:r>
            <w:r w:rsidRPr="000B2DF9">
              <w:rPr>
                <w:rFonts w:ascii="Times New Roman" w:hAnsi="Times New Roman" w:cs="Times New Roman"/>
                <w:color w:val="000000" w:themeColor="text1"/>
                <w:sz w:val="28"/>
                <w:szCs w:val="28"/>
                <w:lang w:eastAsia="vi-VN"/>
              </w:rPr>
              <w:t>000 dân</w:t>
            </w:r>
          </w:p>
        </w:tc>
        <w:tc>
          <w:tcPr>
            <w:tcW w:w="10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4E0724"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olor w:val="000000" w:themeColor="text1"/>
                <w:sz w:val="28"/>
                <w:szCs w:val="28"/>
              </w:rPr>
              <w:t>01</w:t>
            </w:r>
          </w:p>
        </w:tc>
        <w:tc>
          <w:tcPr>
            <w:tcW w:w="118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0724" w:rsidRPr="000B2DF9" w:rsidRDefault="00733368" w:rsidP="00DA60C2">
            <w:pPr>
              <w:widowControl w:val="0"/>
              <w:spacing w:before="40" w:after="40" w:line="240" w:lineRule="auto"/>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rPr>
              <w:t>Sở Thông tin và Truyền thông</w:t>
            </w:r>
          </w:p>
        </w:tc>
      </w:tr>
    </w:tbl>
    <w:p w:rsidR="00F85544" w:rsidRPr="000B2DF9" w:rsidRDefault="00F85544" w:rsidP="00F85544">
      <w:pPr>
        <w:pStyle w:val="NormalWeb"/>
        <w:shd w:val="clear" w:color="auto" w:fill="FFFFFF"/>
        <w:spacing w:before="120" w:beforeAutospacing="0" w:after="120" w:afterAutospacing="0" w:line="234" w:lineRule="atLeast"/>
        <w:ind w:firstLine="720"/>
        <w:jc w:val="both"/>
        <w:rPr>
          <w:color w:val="000000" w:themeColor="text1"/>
          <w:sz w:val="28"/>
          <w:szCs w:val="28"/>
        </w:rPr>
      </w:pPr>
    </w:p>
    <w:p w:rsidR="00F85544" w:rsidRPr="000B2DF9" w:rsidRDefault="00F85544" w:rsidP="00F85544">
      <w:pPr>
        <w:pStyle w:val="NormalWeb"/>
        <w:shd w:val="clear" w:color="auto" w:fill="FFFFFF"/>
        <w:spacing w:before="120" w:beforeAutospacing="0" w:after="120" w:afterAutospacing="0" w:line="234" w:lineRule="atLeast"/>
        <w:ind w:firstLine="720"/>
        <w:jc w:val="both"/>
        <w:rPr>
          <w:color w:val="000000" w:themeColor="text1"/>
          <w:sz w:val="28"/>
          <w:szCs w:val="28"/>
        </w:rPr>
      </w:pPr>
    </w:p>
    <w:p w:rsidR="00075490" w:rsidRPr="000B2DF9" w:rsidRDefault="00075490" w:rsidP="00F85544">
      <w:pPr>
        <w:pStyle w:val="NormalWeb"/>
        <w:shd w:val="clear" w:color="auto" w:fill="FFFFFF"/>
        <w:spacing w:before="120" w:beforeAutospacing="0" w:after="120" w:afterAutospacing="0" w:line="234" w:lineRule="atLeast"/>
        <w:ind w:firstLine="720"/>
        <w:jc w:val="both"/>
        <w:rPr>
          <w:color w:val="000000" w:themeColor="text1"/>
          <w:sz w:val="28"/>
          <w:szCs w:val="28"/>
        </w:rPr>
      </w:pPr>
    </w:p>
    <w:p w:rsidR="00075490" w:rsidRPr="000B2DF9" w:rsidRDefault="00075490" w:rsidP="00F85544">
      <w:pPr>
        <w:pStyle w:val="NormalWeb"/>
        <w:shd w:val="clear" w:color="auto" w:fill="FFFFFF"/>
        <w:spacing w:before="120" w:beforeAutospacing="0" w:after="120" w:afterAutospacing="0" w:line="234" w:lineRule="atLeast"/>
        <w:ind w:firstLine="720"/>
        <w:jc w:val="both"/>
        <w:rPr>
          <w:color w:val="000000" w:themeColor="text1"/>
          <w:sz w:val="28"/>
          <w:szCs w:val="28"/>
        </w:rPr>
      </w:pPr>
    </w:p>
    <w:p w:rsidR="00075490" w:rsidRPr="000B2DF9" w:rsidRDefault="00075490" w:rsidP="00F85544">
      <w:pPr>
        <w:pStyle w:val="NormalWeb"/>
        <w:shd w:val="clear" w:color="auto" w:fill="FFFFFF"/>
        <w:spacing w:before="120" w:beforeAutospacing="0" w:after="120" w:afterAutospacing="0" w:line="234" w:lineRule="atLeast"/>
        <w:ind w:firstLine="720"/>
        <w:jc w:val="both"/>
        <w:rPr>
          <w:color w:val="000000" w:themeColor="text1"/>
          <w:sz w:val="28"/>
          <w:szCs w:val="28"/>
        </w:rPr>
      </w:pPr>
    </w:p>
    <w:p w:rsidR="009F1D4D" w:rsidRPr="000B2DF9" w:rsidRDefault="009F1D4D" w:rsidP="00F85544">
      <w:pPr>
        <w:pStyle w:val="NormalWeb"/>
        <w:shd w:val="clear" w:color="auto" w:fill="FFFFFF"/>
        <w:spacing w:before="120" w:beforeAutospacing="0" w:after="120" w:afterAutospacing="0" w:line="234" w:lineRule="atLeast"/>
        <w:ind w:firstLine="720"/>
        <w:jc w:val="both"/>
        <w:rPr>
          <w:color w:val="000000" w:themeColor="text1"/>
          <w:sz w:val="28"/>
          <w:szCs w:val="28"/>
        </w:rPr>
      </w:pPr>
    </w:p>
    <w:p w:rsidR="009F1D4D" w:rsidRPr="000B2DF9" w:rsidRDefault="009F1D4D" w:rsidP="00F85544">
      <w:pPr>
        <w:pStyle w:val="NormalWeb"/>
        <w:shd w:val="clear" w:color="auto" w:fill="FFFFFF"/>
        <w:spacing w:before="120" w:beforeAutospacing="0" w:after="120" w:afterAutospacing="0" w:line="234" w:lineRule="atLeast"/>
        <w:ind w:firstLine="720"/>
        <w:jc w:val="both"/>
        <w:rPr>
          <w:color w:val="000000" w:themeColor="text1"/>
          <w:sz w:val="28"/>
          <w:szCs w:val="28"/>
        </w:rPr>
      </w:pPr>
    </w:p>
    <w:p w:rsidR="009F1D4D" w:rsidRPr="000B2DF9" w:rsidRDefault="009F1D4D" w:rsidP="00F85544">
      <w:pPr>
        <w:pStyle w:val="NormalWeb"/>
        <w:shd w:val="clear" w:color="auto" w:fill="FFFFFF"/>
        <w:spacing w:before="120" w:beforeAutospacing="0" w:after="120" w:afterAutospacing="0" w:line="234" w:lineRule="atLeast"/>
        <w:ind w:firstLine="720"/>
        <w:jc w:val="both"/>
        <w:rPr>
          <w:color w:val="000000" w:themeColor="text1"/>
          <w:sz w:val="28"/>
          <w:szCs w:val="28"/>
        </w:rPr>
      </w:pPr>
    </w:p>
    <w:p w:rsidR="00416DE7" w:rsidRPr="000B2DF9" w:rsidRDefault="00416DE7" w:rsidP="00F85544">
      <w:pPr>
        <w:pStyle w:val="NormalWeb"/>
        <w:shd w:val="clear" w:color="auto" w:fill="FFFFFF"/>
        <w:spacing w:before="120" w:beforeAutospacing="0" w:after="120" w:afterAutospacing="0" w:line="234" w:lineRule="atLeast"/>
        <w:ind w:firstLine="720"/>
        <w:jc w:val="both"/>
        <w:rPr>
          <w:color w:val="000000" w:themeColor="text1"/>
          <w:sz w:val="28"/>
          <w:szCs w:val="28"/>
        </w:rPr>
      </w:pPr>
    </w:p>
    <w:p w:rsidR="00F85544" w:rsidRPr="000B2DF9" w:rsidRDefault="00F85544" w:rsidP="00F85544">
      <w:pPr>
        <w:pStyle w:val="NormalWeb"/>
        <w:shd w:val="clear" w:color="auto" w:fill="FFFFFF"/>
        <w:spacing w:before="0" w:beforeAutospacing="0" w:after="0" w:afterAutospacing="0"/>
        <w:jc w:val="center"/>
        <w:rPr>
          <w:color w:val="000000" w:themeColor="text1"/>
          <w:sz w:val="28"/>
          <w:szCs w:val="28"/>
        </w:rPr>
      </w:pPr>
      <w:r w:rsidRPr="000B2DF9">
        <w:rPr>
          <w:b/>
          <w:color w:val="000000" w:themeColor="text1"/>
          <w:sz w:val="28"/>
          <w:szCs w:val="28"/>
        </w:rPr>
        <w:lastRenderedPageBreak/>
        <w:t>Phụ lục II</w:t>
      </w:r>
    </w:p>
    <w:p w:rsidR="00F85544" w:rsidRPr="000B2DF9" w:rsidRDefault="00F85544" w:rsidP="00F85544">
      <w:pPr>
        <w:pStyle w:val="NormalWeb"/>
        <w:shd w:val="clear" w:color="auto" w:fill="FFFFFF"/>
        <w:spacing w:before="0" w:beforeAutospacing="0" w:after="0" w:afterAutospacing="0"/>
        <w:jc w:val="center"/>
        <w:rPr>
          <w:b/>
          <w:color w:val="000000" w:themeColor="text1"/>
          <w:sz w:val="28"/>
          <w:szCs w:val="28"/>
        </w:rPr>
      </w:pPr>
      <w:r w:rsidRPr="000B2DF9">
        <w:rPr>
          <w:b/>
          <w:color w:val="000000" w:themeColor="text1"/>
          <w:sz w:val="28"/>
          <w:szCs w:val="28"/>
        </w:rPr>
        <w:t>DANH MỤC CÁC NHIỆM VỤ GIAO CÁC SỞ, BAN, NGÀNH, UBND CẤC HUYỆN, THỊ XÃ, THÀNH PHỐ</w:t>
      </w:r>
    </w:p>
    <w:p w:rsidR="00D113EF" w:rsidRPr="000B2DF9" w:rsidRDefault="00D113EF" w:rsidP="00D113EF">
      <w:pPr>
        <w:pStyle w:val="NormalWeb"/>
        <w:shd w:val="clear" w:color="auto" w:fill="FFFFFF"/>
        <w:spacing w:before="0" w:beforeAutospacing="0" w:after="0" w:afterAutospacing="0"/>
        <w:jc w:val="center"/>
        <w:rPr>
          <w:i/>
          <w:color w:val="000000" w:themeColor="text1"/>
          <w:sz w:val="28"/>
          <w:szCs w:val="28"/>
          <w:lang w:val="fr-FR"/>
        </w:rPr>
      </w:pPr>
      <w:r w:rsidRPr="000B2DF9">
        <w:rPr>
          <w:i/>
          <w:color w:val="000000" w:themeColor="text1"/>
          <w:sz w:val="28"/>
          <w:szCs w:val="28"/>
          <w:lang w:val="fr-FR"/>
        </w:rPr>
        <w:t>(Ban hành kèm theo Chương trình hành động số          /CTr-UBND ngày     /     /2025 của UBND tỉnh)</w:t>
      </w:r>
    </w:p>
    <w:p w:rsidR="00F85544" w:rsidRPr="000B2DF9" w:rsidRDefault="008B4A16" w:rsidP="00F85544">
      <w:pPr>
        <w:pStyle w:val="NormalWeb"/>
        <w:shd w:val="clear" w:color="auto" w:fill="FFFFFF"/>
        <w:spacing w:before="0" w:beforeAutospacing="0" w:after="0" w:afterAutospacing="0"/>
        <w:ind w:firstLine="720"/>
        <w:jc w:val="both"/>
        <w:rPr>
          <w:color w:val="000000" w:themeColor="text1"/>
          <w:sz w:val="28"/>
          <w:szCs w:val="28"/>
        </w:rPr>
      </w:pPr>
      <w:r>
        <w:rPr>
          <w:noProof/>
          <w:color w:val="000000" w:themeColor="text1"/>
          <w:sz w:val="28"/>
          <w:szCs w:val="28"/>
          <w:lang w:val="en-US" w:eastAsia="en-US"/>
        </w:rPr>
        <mc:AlternateContent>
          <mc:Choice Requires="wps">
            <w:drawing>
              <wp:anchor distT="4294967291" distB="4294967291" distL="114300" distR="114300" simplePos="0" relativeHeight="251662336" behindDoc="0" locked="0" layoutInCell="1" allowOverlap="1">
                <wp:simplePos x="0" y="0"/>
                <wp:positionH relativeFrom="column">
                  <wp:posOffset>3058160</wp:posOffset>
                </wp:positionH>
                <wp:positionV relativeFrom="paragraph">
                  <wp:posOffset>64134</wp:posOffset>
                </wp:positionV>
                <wp:extent cx="3467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671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0.8pt,5.05pt" to="513.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" strokecolor="windowText" strokeweight=".5pt">
                <v:stroke joinstyle="miter"/>
                <o:lock v:ext="edit" shapetype="f"/>
              </v:line>
            </w:pict>
          </mc:Fallback>
        </mc:AlternateContent>
      </w:r>
    </w:p>
    <w:tbl>
      <w:tblPr>
        <w:tblW w:w="1474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46"/>
        <w:gridCol w:w="6894"/>
        <w:gridCol w:w="2410"/>
        <w:gridCol w:w="3172"/>
        <w:gridCol w:w="1418"/>
      </w:tblGrid>
      <w:tr w:rsidR="000B2DF9" w:rsidRPr="000B2DF9" w:rsidTr="00135ECE">
        <w:trPr>
          <w:tblHeader/>
          <w:tblCellSpacing w:w="0" w:type="dxa"/>
          <w:jc w:val="center"/>
        </w:trPr>
        <w:tc>
          <w:tcPr>
            <w:tcW w:w="846" w:type="dxa"/>
            <w:shd w:val="clear" w:color="auto" w:fill="FFFFFF"/>
            <w:vAlign w:val="center"/>
            <w:hideMark/>
          </w:tcPr>
          <w:p w:rsidR="00F85544" w:rsidRPr="000B2DF9" w:rsidRDefault="00F85544" w:rsidP="00792C2E">
            <w:pPr>
              <w:spacing w:before="60" w:after="60" w:line="240" w:lineRule="auto"/>
              <w:jc w:val="center"/>
              <w:rPr>
                <w:rFonts w:ascii="Times New Roman" w:hAnsi="Times New Roman" w:cs="Times New Roman"/>
                <w:color w:val="000000" w:themeColor="text1"/>
                <w:sz w:val="28"/>
                <w:szCs w:val="28"/>
                <w:lang w:eastAsia="en-GB"/>
              </w:rPr>
            </w:pPr>
            <w:r w:rsidRPr="000B2DF9">
              <w:rPr>
                <w:rFonts w:ascii="Times New Roman" w:hAnsi="Times New Roman" w:cs="Times New Roman"/>
                <w:b/>
                <w:bCs/>
                <w:color w:val="000000" w:themeColor="text1"/>
                <w:sz w:val="28"/>
                <w:szCs w:val="28"/>
                <w:lang w:eastAsia="en-GB"/>
              </w:rPr>
              <w:t>TT</w:t>
            </w:r>
          </w:p>
        </w:tc>
        <w:tc>
          <w:tcPr>
            <w:tcW w:w="6894" w:type="dxa"/>
            <w:shd w:val="clear" w:color="auto" w:fill="FFFFFF"/>
            <w:vAlign w:val="center"/>
            <w:hideMark/>
          </w:tcPr>
          <w:p w:rsidR="00F85544" w:rsidRPr="000B2DF9" w:rsidRDefault="00F85544" w:rsidP="00792C2E">
            <w:pPr>
              <w:spacing w:before="60" w:after="60" w:line="240" w:lineRule="auto"/>
              <w:jc w:val="center"/>
              <w:rPr>
                <w:rFonts w:ascii="Times New Roman" w:hAnsi="Times New Roman" w:cs="Times New Roman"/>
                <w:color w:val="000000" w:themeColor="text1"/>
                <w:sz w:val="28"/>
                <w:szCs w:val="28"/>
                <w:lang w:eastAsia="en-GB"/>
              </w:rPr>
            </w:pPr>
            <w:r w:rsidRPr="000B2DF9">
              <w:rPr>
                <w:rFonts w:ascii="Times New Roman" w:hAnsi="Times New Roman" w:cs="Times New Roman"/>
                <w:b/>
                <w:bCs/>
                <w:color w:val="000000" w:themeColor="text1"/>
                <w:sz w:val="28"/>
                <w:szCs w:val="28"/>
                <w:lang w:eastAsia="en-GB"/>
              </w:rPr>
              <w:t>Tên nhiệm vụ</w:t>
            </w:r>
          </w:p>
        </w:tc>
        <w:tc>
          <w:tcPr>
            <w:tcW w:w="2410" w:type="dxa"/>
            <w:shd w:val="clear" w:color="auto" w:fill="FFFFFF"/>
            <w:vAlign w:val="center"/>
            <w:hideMark/>
          </w:tcPr>
          <w:p w:rsidR="00F85544" w:rsidRPr="000B2DF9" w:rsidRDefault="00F85544" w:rsidP="00792C2E">
            <w:pPr>
              <w:spacing w:before="60" w:after="60" w:line="240" w:lineRule="auto"/>
              <w:jc w:val="center"/>
              <w:rPr>
                <w:rFonts w:ascii="Times New Roman" w:hAnsi="Times New Roman" w:cs="Times New Roman"/>
                <w:color w:val="000000" w:themeColor="text1"/>
                <w:sz w:val="28"/>
                <w:szCs w:val="28"/>
                <w:lang w:eastAsia="en-GB"/>
              </w:rPr>
            </w:pPr>
            <w:r w:rsidRPr="000B2DF9">
              <w:rPr>
                <w:rFonts w:ascii="Times New Roman" w:hAnsi="Times New Roman" w:cs="Times New Roman"/>
                <w:b/>
                <w:bCs/>
                <w:color w:val="000000" w:themeColor="text1"/>
                <w:sz w:val="28"/>
                <w:szCs w:val="28"/>
                <w:lang w:eastAsia="en-GB"/>
              </w:rPr>
              <w:t xml:space="preserve">Cơ quan </w:t>
            </w:r>
            <w:r w:rsidRPr="000B2DF9">
              <w:rPr>
                <w:rFonts w:ascii="Times New Roman" w:hAnsi="Times New Roman" w:cs="Times New Roman"/>
                <w:b/>
                <w:bCs/>
                <w:color w:val="000000" w:themeColor="text1"/>
                <w:sz w:val="28"/>
                <w:szCs w:val="28"/>
                <w:lang w:eastAsia="en-GB"/>
              </w:rPr>
              <w:br/>
              <w:t>chủ trì</w:t>
            </w:r>
          </w:p>
        </w:tc>
        <w:tc>
          <w:tcPr>
            <w:tcW w:w="3172" w:type="dxa"/>
            <w:shd w:val="clear" w:color="auto" w:fill="FFFFFF"/>
            <w:vAlign w:val="center"/>
            <w:hideMark/>
          </w:tcPr>
          <w:p w:rsidR="00F85544" w:rsidRPr="000B2DF9" w:rsidRDefault="00F85544" w:rsidP="00792C2E">
            <w:pPr>
              <w:spacing w:before="60" w:after="60" w:line="240" w:lineRule="auto"/>
              <w:jc w:val="center"/>
              <w:rPr>
                <w:rFonts w:ascii="Times New Roman" w:hAnsi="Times New Roman" w:cs="Times New Roman"/>
                <w:color w:val="000000" w:themeColor="text1"/>
                <w:sz w:val="28"/>
                <w:szCs w:val="28"/>
                <w:lang w:eastAsia="en-GB"/>
              </w:rPr>
            </w:pPr>
            <w:r w:rsidRPr="000B2DF9">
              <w:rPr>
                <w:rFonts w:ascii="Times New Roman" w:hAnsi="Times New Roman" w:cs="Times New Roman"/>
                <w:b/>
                <w:bCs/>
                <w:color w:val="000000" w:themeColor="text1"/>
                <w:sz w:val="28"/>
                <w:szCs w:val="28"/>
                <w:lang w:eastAsia="en-GB"/>
              </w:rPr>
              <w:t>Cơ quan phối hợp</w:t>
            </w:r>
          </w:p>
        </w:tc>
        <w:tc>
          <w:tcPr>
            <w:tcW w:w="1418" w:type="dxa"/>
            <w:shd w:val="clear" w:color="auto" w:fill="FFFFFF"/>
            <w:vAlign w:val="center"/>
            <w:hideMark/>
          </w:tcPr>
          <w:p w:rsidR="00F85544" w:rsidRPr="000B2DF9" w:rsidRDefault="00F85544" w:rsidP="00792C2E">
            <w:pPr>
              <w:spacing w:before="60" w:after="60" w:line="240" w:lineRule="auto"/>
              <w:jc w:val="center"/>
              <w:rPr>
                <w:rFonts w:ascii="Times New Roman" w:hAnsi="Times New Roman" w:cs="Times New Roman"/>
                <w:color w:val="000000" w:themeColor="text1"/>
                <w:sz w:val="28"/>
                <w:szCs w:val="28"/>
                <w:lang w:eastAsia="en-GB"/>
              </w:rPr>
            </w:pPr>
            <w:r w:rsidRPr="000B2DF9">
              <w:rPr>
                <w:rFonts w:ascii="Times New Roman" w:hAnsi="Times New Roman" w:cs="Times New Roman"/>
                <w:b/>
                <w:bCs/>
                <w:color w:val="000000" w:themeColor="text1"/>
                <w:sz w:val="28"/>
                <w:szCs w:val="28"/>
                <w:lang w:eastAsia="en-GB"/>
              </w:rPr>
              <w:t>Thời gian hoàn thành</w:t>
            </w:r>
          </w:p>
        </w:tc>
      </w:tr>
      <w:tr w:rsidR="000B2DF9" w:rsidRPr="000B2DF9" w:rsidTr="00135ECE">
        <w:trPr>
          <w:trHeight w:val="1010"/>
          <w:tblCellSpacing w:w="0" w:type="dxa"/>
          <w:jc w:val="center"/>
        </w:trPr>
        <w:tc>
          <w:tcPr>
            <w:tcW w:w="846" w:type="dxa"/>
            <w:shd w:val="clear" w:color="auto" w:fill="FFFFFF"/>
            <w:vAlign w:val="center"/>
          </w:tcPr>
          <w:p w:rsidR="00F85544" w:rsidRPr="000B2DF9" w:rsidRDefault="00F85544" w:rsidP="00792C2E">
            <w:pPr>
              <w:spacing w:before="60" w:after="60" w:line="240" w:lineRule="auto"/>
              <w:jc w:val="center"/>
              <w:rPr>
                <w:rFonts w:ascii="Times New Roman" w:hAnsi="Times New Roman" w:cs="Times New Roman"/>
                <w:b/>
                <w:bCs/>
                <w:color w:val="000000" w:themeColor="text1"/>
                <w:sz w:val="28"/>
                <w:szCs w:val="28"/>
                <w:lang w:eastAsia="en-GB"/>
              </w:rPr>
            </w:pPr>
            <w:r w:rsidRPr="000B2DF9">
              <w:rPr>
                <w:rFonts w:ascii="Times New Roman" w:hAnsi="Times New Roman" w:cs="Times New Roman"/>
                <w:b/>
                <w:bCs/>
                <w:color w:val="000000" w:themeColor="text1"/>
                <w:sz w:val="28"/>
                <w:szCs w:val="28"/>
                <w:lang w:eastAsia="en-GB"/>
              </w:rPr>
              <w:t>I.</w:t>
            </w:r>
          </w:p>
        </w:tc>
        <w:tc>
          <w:tcPr>
            <w:tcW w:w="13894" w:type="dxa"/>
            <w:gridSpan w:val="4"/>
            <w:shd w:val="clear" w:color="auto" w:fill="FFFFFF"/>
            <w:vAlign w:val="center"/>
          </w:tcPr>
          <w:p w:rsidR="00F85544" w:rsidRPr="000B2DF9" w:rsidRDefault="00F85544" w:rsidP="00792C2E">
            <w:pPr>
              <w:spacing w:before="60" w:after="60" w:line="240" w:lineRule="auto"/>
              <w:ind w:left="136" w:right="130"/>
              <w:jc w:val="both"/>
              <w:rPr>
                <w:rFonts w:ascii="Times New Roman" w:hAnsi="Times New Roman" w:cs="Times New Roman"/>
                <w:b/>
                <w:bCs/>
                <w:iCs/>
                <w:color w:val="000000" w:themeColor="text1"/>
                <w:sz w:val="28"/>
                <w:szCs w:val="28"/>
                <w:lang w:eastAsia="en-GB"/>
              </w:rPr>
            </w:pPr>
            <w:r w:rsidRPr="000B2DF9">
              <w:rPr>
                <w:rFonts w:ascii="Times New Roman" w:hAnsi="Times New Roman" w:cs="Times New Roman"/>
                <w:b/>
                <w:bCs/>
                <w:color w:val="000000" w:themeColor="text1"/>
                <w:spacing w:val="-4"/>
                <w:sz w:val="28"/>
                <w:szCs w:val="28"/>
                <w:lang w:eastAsia="en-GB"/>
              </w:rPr>
              <w:t xml:space="preserve">Nâng cao nhận thức, đột phá về đổi mới tư duy, xác định quyết tâm chính trị mạnh mẽ, quyết liệt lãnh đạo, chỉ đạo, tạo xung lực mới, khí thế mới trong toàn </w:t>
            </w:r>
            <w:r w:rsidR="0076084A" w:rsidRPr="000B2DF9">
              <w:rPr>
                <w:rFonts w:ascii="Times New Roman" w:hAnsi="Times New Roman" w:cs="Times New Roman"/>
                <w:b/>
                <w:bCs/>
                <w:color w:val="000000" w:themeColor="text1"/>
                <w:spacing w:val="-4"/>
                <w:sz w:val="28"/>
                <w:szCs w:val="28"/>
                <w:lang w:eastAsia="en-GB"/>
              </w:rPr>
              <w:t xml:space="preserve">tỉnh </w:t>
            </w:r>
            <w:r w:rsidRPr="000B2DF9">
              <w:rPr>
                <w:rFonts w:ascii="Times New Roman" w:hAnsi="Times New Roman" w:cs="Times New Roman"/>
                <w:b/>
                <w:bCs/>
                <w:color w:val="000000" w:themeColor="text1"/>
                <w:spacing w:val="-4"/>
                <w:sz w:val="28"/>
                <w:szCs w:val="28"/>
                <w:lang w:eastAsia="en-GB"/>
              </w:rPr>
              <w:t xml:space="preserve"> về phát triển khoa học, công nghệ, đổi mới sáng tạo và chuyển đổi số</w:t>
            </w:r>
          </w:p>
        </w:tc>
      </w:tr>
      <w:tr w:rsidR="000B2DF9" w:rsidRPr="000B2DF9" w:rsidTr="00135ECE">
        <w:trPr>
          <w:tblCellSpacing w:w="0" w:type="dxa"/>
          <w:jc w:val="center"/>
        </w:trPr>
        <w:tc>
          <w:tcPr>
            <w:tcW w:w="846" w:type="dxa"/>
            <w:shd w:val="clear" w:color="auto" w:fill="FFFFFF"/>
            <w:vAlign w:val="center"/>
          </w:tcPr>
          <w:p w:rsidR="00F85544" w:rsidRPr="000B2DF9" w:rsidDel="00016262" w:rsidRDefault="00F85544" w:rsidP="00792C2E">
            <w:pPr>
              <w:pStyle w:val="ListParagraph"/>
              <w:numPr>
                <w:ilvl w:val="0"/>
                <w:numId w:val="8"/>
              </w:numPr>
              <w:spacing w:before="60" w:after="60" w:line="240" w:lineRule="auto"/>
              <w:ind w:right="128"/>
              <w:contextualSpacing w:val="0"/>
              <w:jc w:val="center"/>
              <w:rPr>
                <w:rFonts w:ascii="Times New Roman" w:hAnsi="Times New Roman" w:cs="Times New Roman"/>
                <w:color w:val="000000" w:themeColor="text1"/>
                <w:sz w:val="28"/>
                <w:szCs w:val="28"/>
                <w:lang w:eastAsia="en-GB"/>
              </w:rPr>
            </w:pPr>
          </w:p>
        </w:tc>
        <w:tc>
          <w:tcPr>
            <w:tcW w:w="6894" w:type="dxa"/>
            <w:shd w:val="clear" w:color="auto" w:fill="FFFFFF"/>
            <w:vAlign w:val="center"/>
          </w:tcPr>
          <w:p w:rsidR="00F85544" w:rsidRPr="000B2DF9" w:rsidRDefault="00416DE7" w:rsidP="00792C2E">
            <w:pPr>
              <w:spacing w:before="60" w:after="60" w:line="240" w:lineRule="auto"/>
              <w:ind w:left="98" w:right="129"/>
              <w:jc w:val="both"/>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 xml:space="preserve">Ban hành và </w:t>
            </w:r>
            <w:r w:rsidR="00F85544" w:rsidRPr="000B2DF9">
              <w:rPr>
                <w:rFonts w:ascii="Times New Roman" w:hAnsi="Times New Roman" w:cs="Times New Roman"/>
                <w:color w:val="000000" w:themeColor="text1"/>
                <w:sz w:val="28"/>
                <w:szCs w:val="28"/>
                <w:lang w:eastAsia="en-GB"/>
              </w:rPr>
              <w:t>triển khai</w:t>
            </w:r>
            <w:r w:rsidR="00F85544" w:rsidRPr="000B2DF9">
              <w:rPr>
                <w:rFonts w:ascii="Times New Roman" w:hAnsi="Times New Roman" w:cs="Times New Roman"/>
                <w:color w:val="000000" w:themeColor="text1"/>
                <w:sz w:val="28"/>
                <w:szCs w:val="28"/>
                <w:lang w:val="vi-VN" w:eastAsia="en-GB"/>
              </w:rPr>
              <w:t xml:space="preserve"> chương trình tuyên truyền</w:t>
            </w:r>
            <w:r w:rsidR="00F85544" w:rsidRPr="000B2DF9">
              <w:rPr>
                <w:rFonts w:ascii="Times New Roman" w:hAnsi="Times New Roman" w:cs="Times New Roman"/>
                <w:color w:val="000000" w:themeColor="text1"/>
                <w:sz w:val="28"/>
                <w:szCs w:val="28"/>
                <w:lang w:eastAsia="en-GB"/>
              </w:rPr>
              <w:t xml:space="preserve"> thường xuyên, sâu rộng</w:t>
            </w:r>
            <w:r w:rsidR="00F85544" w:rsidRPr="000B2DF9">
              <w:rPr>
                <w:rFonts w:ascii="Times New Roman" w:hAnsi="Times New Roman" w:cs="Times New Roman"/>
                <w:color w:val="000000" w:themeColor="text1"/>
                <w:sz w:val="28"/>
                <w:szCs w:val="28"/>
                <w:lang w:val="vi-VN" w:eastAsia="en-GB"/>
              </w:rPr>
              <w:t xml:space="preserve"> về</w:t>
            </w:r>
            <w:r w:rsidR="00F85544" w:rsidRPr="000B2DF9">
              <w:rPr>
                <w:rFonts w:ascii="Times New Roman" w:hAnsi="Times New Roman" w:cs="Times New Roman"/>
                <w:color w:val="000000" w:themeColor="text1"/>
                <w:sz w:val="28"/>
                <w:szCs w:val="28"/>
                <w:lang w:eastAsia="en-GB"/>
              </w:rPr>
              <w:t xml:space="preserve"> nội dung Nghị quyết 57-NQ/TW</w:t>
            </w:r>
          </w:p>
        </w:tc>
        <w:tc>
          <w:tcPr>
            <w:tcW w:w="2410" w:type="dxa"/>
            <w:shd w:val="clear" w:color="auto" w:fill="FFFFFF"/>
            <w:vAlign w:val="center"/>
          </w:tcPr>
          <w:p w:rsidR="00F85544" w:rsidRPr="000B2DF9" w:rsidRDefault="00F85544" w:rsidP="00792C2E">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vi-VN"/>
              </w:rPr>
              <w:t>Sở Khoa học và Công nghệ</w:t>
            </w:r>
            <w:r w:rsidR="00416DE7" w:rsidRPr="000B2DF9">
              <w:rPr>
                <w:rFonts w:ascii="Times New Roman" w:hAnsi="Times New Roman" w:cs="Times New Roman"/>
                <w:color w:val="000000" w:themeColor="text1"/>
                <w:sz w:val="28"/>
                <w:szCs w:val="28"/>
                <w:lang w:eastAsia="vi-VN"/>
              </w:rPr>
              <w:t xml:space="preserve">; </w:t>
            </w:r>
            <w:r w:rsidR="00416DE7" w:rsidRPr="000B2DF9">
              <w:rPr>
                <w:rFonts w:ascii="Times New Roman" w:hAnsi="Times New Roman" w:cs="Times New Roman"/>
                <w:color w:val="000000" w:themeColor="text1"/>
                <w:sz w:val="28"/>
                <w:szCs w:val="28"/>
              </w:rPr>
              <w:t>Sở Thông tin và Truyền thông</w:t>
            </w:r>
          </w:p>
        </w:tc>
        <w:tc>
          <w:tcPr>
            <w:tcW w:w="3172" w:type="dxa"/>
            <w:shd w:val="clear" w:color="auto" w:fill="FFFFFF"/>
            <w:vAlign w:val="center"/>
          </w:tcPr>
          <w:p w:rsidR="00F85544" w:rsidRPr="000B2DF9" w:rsidRDefault="00F85544" w:rsidP="00792C2E">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 xml:space="preserve">Các sở, </w:t>
            </w:r>
            <w:r w:rsidR="00110ACB" w:rsidRPr="000B2DF9">
              <w:rPr>
                <w:rFonts w:ascii="Times New Roman" w:hAnsi="Times New Roman" w:cs="Times New Roman"/>
                <w:color w:val="000000" w:themeColor="text1"/>
                <w:sz w:val="28"/>
                <w:szCs w:val="28"/>
                <w:lang w:eastAsia="en-GB"/>
              </w:rPr>
              <w:t xml:space="preserve">ban, </w:t>
            </w:r>
            <w:r w:rsidRPr="000B2DF9">
              <w:rPr>
                <w:rFonts w:ascii="Times New Roman" w:hAnsi="Times New Roman" w:cs="Times New Roman"/>
                <w:color w:val="000000" w:themeColor="text1"/>
                <w:sz w:val="28"/>
                <w:szCs w:val="28"/>
                <w:lang w:eastAsia="en-GB"/>
              </w:rPr>
              <w:t>ngành, UBND các huyện, thị xã, thành phố; Đài Phát thanh</w:t>
            </w:r>
            <w:r w:rsidR="00110ACB" w:rsidRPr="000B2DF9">
              <w:rPr>
                <w:rFonts w:ascii="Times New Roman" w:hAnsi="Times New Roman" w:cs="Times New Roman"/>
                <w:color w:val="000000" w:themeColor="text1"/>
                <w:sz w:val="28"/>
                <w:szCs w:val="28"/>
                <w:lang w:eastAsia="en-GB"/>
              </w:rPr>
              <w:t xml:space="preserve"> và T</w:t>
            </w:r>
            <w:r w:rsidRPr="000B2DF9">
              <w:rPr>
                <w:rFonts w:ascii="Times New Roman" w:hAnsi="Times New Roman" w:cs="Times New Roman"/>
                <w:color w:val="000000" w:themeColor="text1"/>
                <w:sz w:val="28"/>
                <w:szCs w:val="28"/>
                <w:lang w:eastAsia="en-GB"/>
              </w:rPr>
              <w:t>ruyền hình</w:t>
            </w:r>
            <w:r w:rsidR="00110ACB" w:rsidRPr="000B2DF9">
              <w:rPr>
                <w:rFonts w:ascii="Times New Roman" w:hAnsi="Times New Roman" w:cs="Times New Roman"/>
                <w:color w:val="000000" w:themeColor="text1"/>
                <w:sz w:val="28"/>
                <w:szCs w:val="28"/>
                <w:lang w:eastAsia="en-GB"/>
              </w:rPr>
              <w:t xml:space="preserve"> tỉnh</w:t>
            </w:r>
            <w:r w:rsidRPr="000B2DF9">
              <w:rPr>
                <w:rFonts w:ascii="Times New Roman" w:hAnsi="Times New Roman" w:cs="Times New Roman"/>
                <w:color w:val="000000" w:themeColor="text1"/>
                <w:sz w:val="28"/>
                <w:szCs w:val="28"/>
                <w:lang w:eastAsia="en-GB"/>
              </w:rPr>
              <w:t>, Báo Hà Nam</w:t>
            </w:r>
          </w:p>
        </w:tc>
        <w:tc>
          <w:tcPr>
            <w:tcW w:w="1418" w:type="dxa"/>
            <w:shd w:val="clear" w:color="auto" w:fill="FFFFFF"/>
            <w:vAlign w:val="center"/>
          </w:tcPr>
          <w:p w:rsidR="00F85544" w:rsidRPr="000B2DF9" w:rsidRDefault="00992C71" w:rsidP="00792C2E">
            <w:pPr>
              <w:spacing w:before="60" w:after="60" w:line="240" w:lineRule="auto"/>
              <w:ind w:left="123"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Tháng 6/2025</w:t>
            </w:r>
          </w:p>
        </w:tc>
      </w:tr>
      <w:tr w:rsidR="000B2DF9" w:rsidRPr="000B2DF9" w:rsidTr="00135ECE">
        <w:trPr>
          <w:tblCellSpacing w:w="0" w:type="dxa"/>
          <w:jc w:val="center"/>
        </w:trPr>
        <w:tc>
          <w:tcPr>
            <w:tcW w:w="846" w:type="dxa"/>
            <w:shd w:val="clear" w:color="auto" w:fill="FFFFFF"/>
            <w:vAlign w:val="center"/>
          </w:tcPr>
          <w:p w:rsidR="00F85544" w:rsidRPr="000B2DF9" w:rsidDel="00016262" w:rsidRDefault="00F85544" w:rsidP="00792C2E">
            <w:pPr>
              <w:pStyle w:val="ListParagraph"/>
              <w:numPr>
                <w:ilvl w:val="0"/>
                <w:numId w:val="8"/>
              </w:numPr>
              <w:spacing w:before="60" w:after="60" w:line="240" w:lineRule="auto"/>
              <w:ind w:right="128"/>
              <w:contextualSpacing w:val="0"/>
              <w:jc w:val="center"/>
              <w:rPr>
                <w:rFonts w:ascii="Times New Roman" w:hAnsi="Times New Roman" w:cs="Times New Roman"/>
                <w:color w:val="000000" w:themeColor="text1"/>
                <w:sz w:val="28"/>
                <w:szCs w:val="28"/>
                <w:lang w:eastAsia="en-GB"/>
              </w:rPr>
            </w:pPr>
          </w:p>
        </w:tc>
        <w:tc>
          <w:tcPr>
            <w:tcW w:w="6894" w:type="dxa"/>
            <w:shd w:val="clear" w:color="auto" w:fill="FFFFFF"/>
            <w:vAlign w:val="center"/>
          </w:tcPr>
          <w:p w:rsidR="00F85544" w:rsidRPr="000B2DF9" w:rsidRDefault="00F85544" w:rsidP="00792C2E">
            <w:pPr>
              <w:spacing w:before="60" w:after="60" w:line="240" w:lineRule="auto"/>
              <w:ind w:left="98" w:right="129"/>
              <w:jc w:val="both"/>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 xml:space="preserve">Xây dựng </w:t>
            </w:r>
            <w:r w:rsidR="00A530E0" w:rsidRPr="000B2DF9">
              <w:rPr>
                <w:rFonts w:ascii="Times New Roman" w:hAnsi="Times New Roman" w:cs="Times New Roman"/>
                <w:color w:val="000000" w:themeColor="text1"/>
                <w:sz w:val="28"/>
                <w:szCs w:val="28"/>
              </w:rPr>
              <w:t>chuyên</w:t>
            </w:r>
            <w:r w:rsidRPr="000B2DF9">
              <w:rPr>
                <w:rFonts w:ascii="Times New Roman" w:hAnsi="Times New Roman" w:cs="Times New Roman"/>
                <w:color w:val="000000" w:themeColor="text1"/>
                <w:sz w:val="28"/>
                <w:szCs w:val="28"/>
              </w:rPr>
              <w:t xml:space="preserve"> mục chuyên biệt về khoa học, công nghệ, đổi mới sáng tạo và chuyển đổi số trên </w:t>
            </w:r>
            <w:r w:rsidR="00297255" w:rsidRPr="000B2DF9">
              <w:rPr>
                <w:rFonts w:ascii="Times New Roman" w:hAnsi="Times New Roman" w:cs="Times New Roman"/>
                <w:color w:val="000000" w:themeColor="text1"/>
                <w:sz w:val="28"/>
                <w:szCs w:val="28"/>
              </w:rPr>
              <w:t>báo chí</w:t>
            </w:r>
            <w:r w:rsidR="000C2FFF" w:rsidRPr="000B2DF9">
              <w:rPr>
                <w:rFonts w:ascii="Times New Roman" w:hAnsi="Times New Roman" w:cs="Times New Roman"/>
                <w:color w:val="000000" w:themeColor="text1"/>
                <w:sz w:val="28"/>
                <w:szCs w:val="28"/>
              </w:rPr>
              <w:t>, trang, cổng thông tin điện tử</w:t>
            </w:r>
          </w:p>
        </w:tc>
        <w:tc>
          <w:tcPr>
            <w:tcW w:w="2410" w:type="dxa"/>
            <w:shd w:val="clear" w:color="auto" w:fill="FFFFFF"/>
            <w:vAlign w:val="center"/>
          </w:tcPr>
          <w:p w:rsidR="00F85544" w:rsidRPr="000B2DF9" w:rsidRDefault="00F85544" w:rsidP="00792C2E">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vi-VN"/>
              </w:rPr>
              <w:t>Sở Khoa học và Công nghệ</w:t>
            </w:r>
            <w:r w:rsidR="00992C71" w:rsidRPr="000B2DF9">
              <w:rPr>
                <w:rFonts w:ascii="Times New Roman" w:hAnsi="Times New Roman" w:cs="Times New Roman"/>
                <w:color w:val="000000" w:themeColor="text1"/>
                <w:sz w:val="28"/>
                <w:szCs w:val="28"/>
                <w:lang w:eastAsia="vi-VN"/>
              </w:rPr>
              <w:t xml:space="preserve">; </w:t>
            </w:r>
            <w:r w:rsidR="00992C71" w:rsidRPr="000B2DF9">
              <w:rPr>
                <w:rFonts w:ascii="Times New Roman" w:hAnsi="Times New Roman" w:cs="Times New Roman"/>
                <w:color w:val="000000" w:themeColor="text1"/>
                <w:sz w:val="28"/>
                <w:szCs w:val="28"/>
              </w:rPr>
              <w:t>Sở Thông tin và Truyền thông</w:t>
            </w:r>
          </w:p>
        </w:tc>
        <w:tc>
          <w:tcPr>
            <w:tcW w:w="3172" w:type="dxa"/>
            <w:shd w:val="clear" w:color="auto" w:fill="FFFFFF"/>
            <w:vAlign w:val="center"/>
          </w:tcPr>
          <w:p w:rsidR="00F85544" w:rsidRPr="000B2DF9" w:rsidRDefault="00110ACB" w:rsidP="00792C2E">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Các sở, ban, ngành, UBND các huyện, thị xã, thành phố; Đài Phát thanh và Truyền hình tỉnh, Báo Hà Nam</w:t>
            </w:r>
          </w:p>
        </w:tc>
        <w:tc>
          <w:tcPr>
            <w:tcW w:w="1418" w:type="dxa"/>
            <w:shd w:val="clear" w:color="auto" w:fill="FFFFFF"/>
            <w:vAlign w:val="center"/>
          </w:tcPr>
          <w:p w:rsidR="00F85544" w:rsidRPr="000B2DF9" w:rsidRDefault="00F85544" w:rsidP="00792C2E">
            <w:pPr>
              <w:spacing w:before="60" w:after="60" w:line="240" w:lineRule="auto"/>
              <w:ind w:left="123"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rPr>
              <w:t>Thường xuyên</w:t>
            </w:r>
          </w:p>
        </w:tc>
      </w:tr>
      <w:tr w:rsidR="000B2DF9" w:rsidRPr="000B2DF9" w:rsidTr="00135ECE">
        <w:trPr>
          <w:tblCellSpacing w:w="0" w:type="dxa"/>
          <w:jc w:val="center"/>
        </w:trPr>
        <w:tc>
          <w:tcPr>
            <w:tcW w:w="846" w:type="dxa"/>
            <w:shd w:val="clear" w:color="auto" w:fill="FFFFFF"/>
            <w:vAlign w:val="center"/>
          </w:tcPr>
          <w:p w:rsidR="00F85544" w:rsidRPr="000B2DF9" w:rsidDel="00016262" w:rsidRDefault="00F85544" w:rsidP="00792C2E">
            <w:pPr>
              <w:pStyle w:val="ListParagraph"/>
              <w:numPr>
                <w:ilvl w:val="0"/>
                <w:numId w:val="8"/>
              </w:numPr>
              <w:spacing w:before="60" w:after="60" w:line="240" w:lineRule="auto"/>
              <w:ind w:right="128"/>
              <w:contextualSpacing w:val="0"/>
              <w:jc w:val="center"/>
              <w:rPr>
                <w:rFonts w:ascii="Times New Roman" w:hAnsi="Times New Roman" w:cs="Times New Roman"/>
                <w:color w:val="000000" w:themeColor="text1"/>
                <w:sz w:val="28"/>
                <w:szCs w:val="28"/>
                <w:lang w:eastAsia="en-GB"/>
              </w:rPr>
            </w:pPr>
          </w:p>
        </w:tc>
        <w:tc>
          <w:tcPr>
            <w:tcW w:w="6894" w:type="dxa"/>
            <w:shd w:val="clear" w:color="auto" w:fill="FFFFFF"/>
            <w:vAlign w:val="center"/>
          </w:tcPr>
          <w:p w:rsidR="00F85544" w:rsidRPr="000B2DF9" w:rsidRDefault="00992C71" w:rsidP="00992C71">
            <w:pPr>
              <w:spacing w:before="60" w:after="60" w:line="240" w:lineRule="auto"/>
              <w:jc w:val="both"/>
              <w:rPr>
                <w:rFonts w:ascii="Times New Roman" w:hAnsi="Times New Roman" w:cs="Times New Roman"/>
                <w:color w:val="000000" w:themeColor="text1"/>
                <w:sz w:val="28"/>
                <w:szCs w:val="28"/>
              </w:rPr>
            </w:pPr>
            <w:r w:rsidRPr="000B2DF9">
              <w:rPr>
                <w:rFonts w:ascii="Times New Roman" w:eastAsia="Times New Roman" w:hAnsi="Times New Roman" w:cs="Times New Roman"/>
                <w:color w:val="000000" w:themeColor="text1"/>
                <w:sz w:val="28"/>
                <w:szCs w:val="28"/>
                <w:shd w:val="clear" w:color="auto" w:fill="FFFFFF"/>
                <w:lang w:eastAsia="zh-CN"/>
              </w:rPr>
              <w:t>Cụ thể hóa nhiệm vụ chuyển đổi số, phát triển khoa học, công nghệ, đổi mới sáng tạo trong chương trình, kế hoạch công tác hằng năm của cơ quan, tổ chức, đơn vị</w:t>
            </w:r>
          </w:p>
        </w:tc>
        <w:tc>
          <w:tcPr>
            <w:tcW w:w="2410" w:type="dxa"/>
            <w:shd w:val="clear" w:color="auto" w:fill="FFFFFF"/>
            <w:vAlign w:val="center"/>
          </w:tcPr>
          <w:p w:rsidR="00F85544" w:rsidRPr="000B2DF9" w:rsidRDefault="00992C71" w:rsidP="00792C2E">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rPr>
              <w:t xml:space="preserve">Các sở, ban, ngành, </w:t>
            </w:r>
            <w:r w:rsidRPr="000B2DF9">
              <w:rPr>
                <w:rFonts w:ascii="Times New Roman" w:hAnsi="Times New Roman" w:cs="Times New Roman"/>
                <w:color w:val="000000" w:themeColor="text1"/>
                <w:sz w:val="28"/>
                <w:szCs w:val="28"/>
                <w:lang w:eastAsia="en-GB"/>
              </w:rPr>
              <w:t>UBND các huyện, thị xã, thành phố</w:t>
            </w:r>
          </w:p>
        </w:tc>
        <w:tc>
          <w:tcPr>
            <w:tcW w:w="3172" w:type="dxa"/>
            <w:shd w:val="clear" w:color="auto" w:fill="FFFFFF"/>
            <w:vAlign w:val="center"/>
          </w:tcPr>
          <w:p w:rsidR="00F85544" w:rsidRPr="000B2DF9" w:rsidRDefault="00992C71" w:rsidP="00792C2E">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rPr>
              <w:t xml:space="preserve">Sở Thông tin </w:t>
            </w:r>
            <w:r w:rsidR="00DA60C2" w:rsidRPr="000B2DF9">
              <w:rPr>
                <w:rFonts w:ascii="Times New Roman" w:hAnsi="Times New Roman" w:cs="Times New Roman"/>
                <w:color w:val="000000" w:themeColor="text1"/>
                <w:sz w:val="28"/>
                <w:szCs w:val="28"/>
              </w:rPr>
              <w:t xml:space="preserve">                     </w:t>
            </w:r>
            <w:r w:rsidRPr="000B2DF9">
              <w:rPr>
                <w:rFonts w:ascii="Times New Roman" w:hAnsi="Times New Roman" w:cs="Times New Roman"/>
                <w:color w:val="000000" w:themeColor="text1"/>
                <w:sz w:val="28"/>
                <w:szCs w:val="28"/>
              </w:rPr>
              <w:t>và Truyền thông</w:t>
            </w:r>
          </w:p>
        </w:tc>
        <w:tc>
          <w:tcPr>
            <w:tcW w:w="1418" w:type="dxa"/>
            <w:shd w:val="clear" w:color="auto" w:fill="FFFFFF"/>
            <w:vAlign w:val="center"/>
          </w:tcPr>
          <w:p w:rsidR="00F85544" w:rsidRPr="000B2DF9" w:rsidRDefault="00992C71" w:rsidP="00792C2E">
            <w:pPr>
              <w:spacing w:before="60" w:after="60" w:line="240" w:lineRule="auto"/>
              <w:ind w:left="123"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rPr>
              <w:t>Thường xuyên</w:t>
            </w:r>
          </w:p>
        </w:tc>
      </w:tr>
      <w:tr w:rsidR="000B2DF9" w:rsidRPr="000B2DF9" w:rsidTr="00135ECE">
        <w:trPr>
          <w:tblCellSpacing w:w="0" w:type="dxa"/>
          <w:jc w:val="center"/>
        </w:trPr>
        <w:tc>
          <w:tcPr>
            <w:tcW w:w="846" w:type="dxa"/>
            <w:shd w:val="clear" w:color="auto" w:fill="FFFFFF"/>
            <w:vAlign w:val="center"/>
          </w:tcPr>
          <w:p w:rsidR="00F85544" w:rsidRPr="000B2DF9" w:rsidRDefault="00F85544" w:rsidP="00792C2E">
            <w:pPr>
              <w:pStyle w:val="ListParagraph"/>
              <w:numPr>
                <w:ilvl w:val="0"/>
                <w:numId w:val="8"/>
              </w:numPr>
              <w:spacing w:before="60" w:after="60" w:line="240" w:lineRule="auto"/>
              <w:ind w:right="128"/>
              <w:contextualSpacing w:val="0"/>
              <w:jc w:val="center"/>
              <w:rPr>
                <w:rFonts w:ascii="Times New Roman" w:hAnsi="Times New Roman" w:cs="Times New Roman"/>
                <w:color w:val="000000" w:themeColor="text1"/>
                <w:sz w:val="28"/>
                <w:szCs w:val="28"/>
                <w:lang w:eastAsia="en-GB"/>
              </w:rPr>
            </w:pPr>
          </w:p>
        </w:tc>
        <w:tc>
          <w:tcPr>
            <w:tcW w:w="6894" w:type="dxa"/>
            <w:shd w:val="clear" w:color="auto" w:fill="FFFFFF"/>
            <w:vAlign w:val="center"/>
          </w:tcPr>
          <w:p w:rsidR="00F85544" w:rsidRPr="000B2DF9" w:rsidRDefault="009143BD" w:rsidP="00792C2E">
            <w:pPr>
              <w:spacing w:before="60" w:after="60" w:line="240" w:lineRule="auto"/>
              <w:ind w:left="98" w:right="129"/>
              <w:jc w:val="both"/>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 xml:space="preserve">Ban hành </w:t>
            </w:r>
            <w:r w:rsidR="00F85544" w:rsidRPr="000B2DF9">
              <w:rPr>
                <w:rFonts w:ascii="Times New Roman" w:hAnsi="Times New Roman" w:cs="Times New Roman"/>
                <w:color w:val="000000" w:themeColor="text1"/>
                <w:sz w:val="28"/>
                <w:szCs w:val="28"/>
                <w:lang w:eastAsia="en-GB"/>
              </w:rPr>
              <w:t xml:space="preserve">văn bản </w:t>
            </w:r>
            <w:r w:rsidRPr="000B2DF9">
              <w:rPr>
                <w:rFonts w:ascii="Times New Roman" w:hAnsi="Times New Roman" w:cs="Times New Roman"/>
                <w:color w:val="000000" w:themeColor="text1"/>
                <w:sz w:val="28"/>
                <w:szCs w:val="28"/>
                <w:lang w:eastAsia="en-GB"/>
              </w:rPr>
              <w:t xml:space="preserve">chỉ đạo, </w:t>
            </w:r>
            <w:r w:rsidR="00F85544" w:rsidRPr="000B2DF9">
              <w:rPr>
                <w:rFonts w:ascii="Times New Roman" w:hAnsi="Times New Roman" w:cs="Times New Roman"/>
                <w:color w:val="000000" w:themeColor="text1"/>
                <w:sz w:val="28"/>
                <w:szCs w:val="28"/>
                <w:lang w:eastAsia="en-GB"/>
              </w:rPr>
              <w:t xml:space="preserve">quy định trách nhiệm người đứng đầu các cơ quan nhà nước trực tiếp phụ trách, chỉ đạo triển khai nhiệm vụ về phát triển khoa học, công nghệ, đổi </w:t>
            </w:r>
            <w:r w:rsidR="00F85544" w:rsidRPr="000B2DF9">
              <w:rPr>
                <w:rFonts w:ascii="Times New Roman" w:hAnsi="Times New Roman" w:cs="Times New Roman"/>
                <w:color w:val="000000" w:themeColor="text1"/>
                <w:sz w:val="28"/>
                <w:szCs w:val="28"/>
                <w:lang w:eastAsia="en-GB"/>
              </w:rPr>
              <w:lastRenderedPageBreak/>
              <w:t>mới sáng tạo và chuyển đổi số của cơ quan, tổ chứ</w:t>
            </w:r>
            <w:r w:rsidR="00E6576A" w:rsidRPr="000B2DF9">
              <w:rPr>
                <w:rFonts w:ascii="Times New Roman" w:hAnsi="Times New Roman" w:cs="Times New Roman"/>
                <w:color w:val="000000" w:themeColor="text1"/>
                <w:sz w:val="28"/>
                <w:szCs w:val="28"/>
                <w:lang w:eastAsia="en-GB"/>
              </w:rPr>
              <w:t>c.</w:t>
            </w:r>
          </w:p>
        </w:tc>
        <w:tc>
          <w:tcPr>
            <w:tcW w:w="2410" w:type="dxa"/>
            <w:shd w:val="clear" w:color="auto" w:fill="FFFFFF"/>
            <w:vAlign w:val="center"/>
          </w:tcPr>
          <w:p w:rsidR="00F85544" w:rsidRPr="000B2DF9" w:rsidRDefault="00F85544" w:rsidP="00792C2E">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lastRenderedPageBreak/>
              <w:t>Sở Nội vụ</w:t>
            </w:r>
          </w:p>
        </w:tc>
        <w:tc>
          <w:tcPr>
            <w:tcW w:w="3172" w:type="dxa"/>
            <w:shd w:val="clear" w:color="auto" w:fill="FFFFFF"/>
            <w:vAlign w:val="center"/>
          </w:tcPr>
          <w:p w:rsidR="00F85544" w:rsidRPr="000B2DF9" w:rsidRDefault="00F85544" w:rsidP="00792C2E">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 xml:space="preserve">Các </w:t>
            </w:r>
            <w:r w:rsidR="00110ACB" w:rsidRPr="000B2DF9">
              <w:rPr>
                <w:rFonts w:ascii="Times New Roman" w:hAnsi="Times New Roman" w:cs="Times New Roman"/>
                <w:color w:val="000000" w:themeColor="text1"/>
                <w:sz w:val="28"/>
                <w:szCs w:val="28"/>
                <w:lang w:eastAsia="en-GB"/>
              </w:rPr>
              <w:t>s</w:t>
            </w:r>
            <w:r w:rsidRPr="000B2DF9">
              <w:rPr>
                <w:rFonts w:ascii="Times New Roman" w:hAnsi="Times New Roman" w:cs="Times New Roman"/>
                <w:color w:val="000000" w:themeColor="text1"/>
                <w:sz w:val="28"/>
                <w:szCs w:val="28"/>
                <w:lang w:eastAsia="en-GB"/>
              </w:rPr>
              <w:t>ở, ban, ngành, UBND các huyện, thị xã, thành phố</w:t>
            </w:r>
          </w:p>
        </w:tc>
        <w:tc>
          <w:tcPr>
            <w:tcW w:w="1418" w:type="dxa"/>
            <w:shd w:val="clear" w:color="auto" w:fill="FFFFFF"/>
            <w:vAlign w:val="center"/>
          </w:tcPr>
          <w:p w:rsidR="00F85544" w:rsidRPr="000B2DF9" w:rsidRDefault="00992C71" w:rsidP="00792C2E">
            <w:pPr>
              <w:spacing w:before="60" w:after="60" w:line="240" w:lineRule="auto"/>
              <w:ind w:left="123"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Tháng 6/2025</w:t>
            </w:r>
          </w:p>
        </w:tc>
      </w:tr>
      <w:tr w:rsidR="000B2DF9" w:rsidRPr="000B2DF9" w:rsidTr="00135ECE">
        <w:trPr>
          <w:tblCellSpacing w:w="0" w:type="dxa"/>
          <w:jc w:val="center"/>
        </w:trPr>
        <w:tc>
          <w:tcPr>
            <w:tcW w:w="846" w:type="dxa"/>
            <w:shd w:val="clear" w:color="auto" w:fill="FFFFFF"/>
            <w:vAlign w:val="center"/>
          </w:tcPr>
          <w:p w:rsidR="00992C71" w:rsidRPr="000B2DF9" w:rsidRDefault="00992C71" w:rsidP="00792C2E">
            <w:pPr>
              <w:pStyle w:val="ListParagraph"/>
              <w:numPr>
                <w:ilvl w:val="0"/>
                <w:numId w:val="8"/>
              </w:numPr>
              <w:spacing w:before="60" w:after="60" w:line="240" w:lineRule="auto"/>
              <w:ind w:right="128"/>
              <w:contextualSpacing w:val="0"/>
              <w:jc w:val="center"/>
              <w:rPr>
                <w:rFonts w:ascii="Times New Roman" w:hAnsi="Times New Roman" w:cs="Times New Roman"/>
                <w:color w:val="000000" w:themeColor="text1"/>
                <w:sz w:val="28"/>
                <w:szCs w:val="28"/>
                <w:lang w:eastAsia="en-GB"/>
              </w:rPr>
            </w:pPr>
          </w:p>
        </w:tc>
        <w:tc>
          <w:tcPr>
            <w:tcW w:w="6894" w:type="dxa"/>
            <w:shd w:val="clear" w:color="auto" w:fill="FFFFFF"/>
            <w:vAlign w:val="center"/>
          </w:tcPr>
          <w:p w:rsidR="00992C71" w:rsidRPr="000B2DF9" w:rsidRDefault="00992C71" w:rsidP="00992C71">
            <w:pPr>
              <w:pStyle w:val="NormalWeb"/>
              <w:shd w:val="clear" w:color="auto" w:fill="FFFFFF"/>
              <w:spacing w:before="60" w:after="60"/>
              <w:jc w:val="both"/>
              <w:rPr>
                <w:color w:val="000000" w:themeColor="text1"/>
                <w:sz w:val="28"/>
                <w:szCs w:val="28"/>
              </w:rPr>
            </w:pPr>
            <w:r w:rsidRPr="000B2DF9">
              <w:rPr>
                <w:color w:val="000000" w:themeColor="text1"/>
                <w:sz w:val="28"/>
                <w:szCs w:val="28"/>
                <w:shd w:val="clear" w:color="auto" w:fill="FFFFFF"/>
                <w:lang w:eastAsia="zh-CN"/>
              </w:rPr>
              <w:t xml:space="preserve">Nghiên cứu xây dựng phương pháp/tiêu chí đánh giá mức độ hoàn thành nhiệm vụ </w:t>
            </w:r>
            <w:r w:rsidRPr="000B2DF9">
              <w:rPr>
                <w:color w:val="000000" w:themeColor="text1"/>
                <w:sz w:val="28"/>
                <w:szCs w:val="28"/>
                <w:shd w:val="clear" w:color="auto" w:fill="FFFFFF"/>
                <w:lang w:val="en-US" w:eastAsia="zh-CN"/>
              </w:rPr>
              <w:t>chuyển</w:t>
            </w:r>
            <w:r w:rsidRPr="000B2DF9">
              <w:rPr>
                <w:color w:val="000000" w:themeColor="text1"/>
                <w:sz w:val="28"/>
                <w:szCs w:val="28"/>
                <w:shd w:val="clear" w:color="auto" w:fill="FFFFFF"/>
                <w:lang w:eastAsia="zh-CN"/>
              </w:rPr>
              <w:t xml:space="preserve"> đổi số của cơ quan nhà nước, người đứng đầu và cán bộ, công chức, viên chức trong cơ quan nhà nước gắn với việc đánh giá, xếp loại mức độ hoàn thành nhiệm vụ của tổ chức theo quy định</w:t>
            </w:r>
          </w:p>
        </w:tc>
        <w:tc>
          <w:tcPr>
            <w:tcW w:w="2410" w:type="dxa"/>
            <w:shd w:val="clear" w:color="auto" w:fill="FFFFFF"/>
            <w:vAlign w:val="center"/>
          </w:tcPr>
          <w:p w:rsidR="00992C71" w:rsidRPr="000B2DF9" w:rsidRDefault="00992C71" w:rsidP="00992C71">
            <w:pPr>
              <w:pStyle w:val="NormalWeb"/>
              <w:shd w:val="clear" w:color="auto" w:fill="FFFFFF"/>
              <w:spacing w:before="60" w:after="60"/>
              <w:jc w:val="center"/>
              <w:rPr>
                <w:color w:val="000000" w:themeColor="text1"/>
                <w:sz w:val="28"/>
                <w:szCs w:val="28"/>
              </w:rPr>
            </w:pPr>
            <w:r w:rsidRPr="000B2DF9">
              <w:rPr>
                <w:color w:val="000000" w:themeColor="text1"/>
                <w:sz w:val="28"/>
                <w:szCs w:val="28"/>
                <w:shd w:val="clear" w:color="auto" w:fill="FFFFFF"/>
                <w:lang w:eastAsia="zh-CN"/>
              </w:rPr>
              <w:t>Sở Nội vụ</w:t>
            </w:r>
          </w:p>
        </w:tc>
        <w:tc>
          <w:tcPr>
            <w:tcW w:w="3172" w:type="dxa"/>
            <w:shd w:val="clear" w:color="auto" w:fill="FFFFFF"/>
            <w:vAlign w:val="center"/>
          </w:tcPr>
          <w:p w:rsidR="00992C71" w:rsidRPr="000B2DF9" w:rsidRDefault="00992C71" w:rsidP="00992C71">
            <w:pPr>
              <w:pStyle w:val="NormalWeb"/>
              <w:shd w:val="clear" w:color="auto" w:fill="FFFFFF"/>
              <w:spacing w:before="60" w:after="60"/>
              <w:jc w:val="center"/>
              <w:rPr>
                <w:color w:val="000000" w:themeColor="text1"/>
                <w:sz w:val="28"/>
                <w:szCs w:val="28"/>
              </w:rPr>
            </w:pPr>
            <w:r w:rsidRPr="000B2DF9">
              <w:rPr>
                <w:color w:val="000000" w:themeColor="text1"/>
                <w:sz w:val="28"/>
                <w:szCs w:val="28"/>
                <w:shd w:val="clear" w:color="auto" w:fill="FFFFFF"/>
                <w:lang w:eastAsia="zh-CN"/>
              </w:rPr>
              <w:t>Sở Thông tin và Truyền thông và các Sở, ban, ngành; UBND các huyện, thành phố</w:t>
            </w:r>
          </w:p>
        </w:tc>
        <w:tc>
          <w:tcPr>
            <w:tcW w:w="1418" w:type="dxa"/>
            <w:shd w:val="clear" w:color="auto" w:fill="FFFFFF"/>
            <w:vAlign w:val="center"/>
          </w:tcPr>
          <w:p w:rsidR="00992C71" w:rsidRPr="000B2DF9" w:rsidRDefault="009143BD" w:rsidP="00792C2E">
            <w:pPr>
              <w:spacing w:before="60" w:after="60" w:line="240" w:lineRule="auto"/>
              <w:ind w:left="123"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Năm 2025</w:t>
            </w:r>
          </w:p>
        </w:tc>
      </w:tr>
      <w:tr w:rsidR="000B2DF9" w:rsidRPr="000B2DF9" w:rsidTr="00135ECE">
        <w:trPr>
          <w:tblCellSpacing w:w="0" w:type="dxa"/>
          <w:jc w:val="center"/>
        </w:trPr>
        <w:tc>
          <w:tcPr>
            <w:tcW w:w="846" w:type="dxa"/>
            <w:shd w:val="clear" w:color="auto" w:fill="FFFFFF"/>
            <w:vAlign w:val="center"/>
          </w:tcPr>
          <w:p w:rsidR="009143BD" w:rsidRPr="000B2DF9" w:rsidRDefault="009143BD" w:rsidP="009143BD">
            <w:pPr>
              <w:pStyle w:val="ListParagraph"/>
              <w:numPr>
                <w:ilvl w:val="0"/>
                <w:numId w:val="8"/>
              </w:numPr>
              <w:spacing w:before="60" w:after="60" w:line="240" w:lineRule="auto"/>
              <w:ind w:right="128"/>
              <w:contextualSpacing w:val="0"/>
              <w:jc w:val="center"/>
              <w:rPr>
                <w:rFonts w:ascii="Times New Roman" w:hAnsi="Times New Roman" w:cs="Times New Roman"/>
                <w:color w:val="000000" w:themeColor="text1"/>
                <w:sz w:val="28"/>
                <w:szCs w:val="28"/>
                <w:lang w:eastAsia="en-GB"/>
              </w:rPr>
            </w:pPr>
          </w:p>
        </w:tc>
        <w:tc>
          <w:tcPr>
            <w:tcW w:w="6894" w:type="dxa"/>
            <w:shd w:val="clear" w:color="auto" w:fill="FFFFFF"/>
            <w:vAlign w:val="center"/>
          </w:tcPr>
          <w:p w:rsidR="009143BD" w:rsidRPr="000B2DF9" w:rsidRDefault="009143BD" w:rsidP="009143BD">
            <w:pPr>
              <w:pStyle w:val="NormalWeb"/>
              <w:shd w:val="clear" w:color="auto" w:fill="FFFFFF"/>
              <w:spacing w:before="60" w:after="60"/>
              <w:jc w:val="both"/>
              <w:rPr>
                <w:rStyle w:val="Bodytext212pt1"/>
                <w:rFonts w:eastAsiaTheme="minorEastAsia"/>
                <w:color w:val="000000" w:themeColor="text1"/>
                <w:sz w:val="28"/>
                <w:szCs w:val="28"/>
                <w:lang w:eastAsia="zh-CN"/>
              </w:rPr>
            </w:pPr>
            <w:r w:rsidRPr="000B2DF9">
              <w:rPr>
                <w:color w:val="000000" w:themeColor="text1"/>
                <w:sz w:val="28"/>
                <w:szCs w:val="28"/>
                <w:lang w:val="vi-VN" w:eastAsia="vi-VN" w:bidi="vi-VN"/>
              </w:rPr>
              <w:t>Phấn đấu bố trí tỷ lệ cán bộ có chuyên môn, kinh nghiệm về khoa học kỹ thuật trong đội ngũ lãnh đạo từng cơ quan, đơn vị nhà nước, hướng tới tối thiểu đạt 25%.</w:t>
            </w:r>
          </w:p>
        </w:tc>
        <w:tc>
          <w:tcPr>
            <w:tcW w:w="2410" w:type="dxa"/>
            <w:shd w:val="clear" w:color="auto" w:fill="FFFFFF"/>
            <w:vAlign w:val="center"/>
          </w:tcPr>
          <w:p w:rsidR="009143BD" w:rsidRPr="000B2DF9" w:rsidRDefault="009143BD" w:rsidP="009143BD">
            <w:pPr>
              <w:pStyle w:val="NormalWeb"/>
              <w:shd w:val="clear" w:color="auto" w:fill="FFFFFF"/>
              <w:spacing w:before="60" w:after="60"/>
              <w:jc w:val="center"/>
              <w:rPr>
                <w:color w:val="000000" w:themeColor="text1"/>
                <w:sz w:val="28"/>
                <w:szCs w:val="28"/>
              </w:rPr>
            </w:pPr>
            <w:r w:rsidRPr="000B2DF9">
              <w:rPr>
                <w:color w:val="000000" w:themeColor="text1"/>
                <w:sz w:val="28"/>
                <w:szCs w:val="28"/>
              </w:rPr>
              <w:t>Sở Nội vụ, các sở, ban, ngành, UBND các huyện, thị xã, thành phố</w:t>
            </w:r>
            <w:r w:rsidRPr="000B2DF9" w:rsidDel="00FC3818">
              <w:rPr>
                <w:color w:val="000000" w:themeColor="text1"/>
                <w:sz w:val="28"/>
                <w:szCs w:val="28"/>
              </w:rPr>
              <w:t xml:space="preserve"> </w:t>
            </w:r>
          </w:p>
        </w:tc>
        <w:tc>
          <w:tcPr>
            <w:tcW w:w="3172" w:type="dxa"/>
            <w:shd w:val="clear" w:color="auto" w:fill="FFFFFF"/>
            <w:vAlign w:val="center"/>
          </w:tcPr>
          <w:p w:rsidR="009143BD" w:rsidRPr="000B2DF9" w:rsidRDefault="009143BD" w:rsidP="009143BD">
            <w:pPr>
              <w:pStyle w:val="NormalWeb"/>
              <w:shd w:val="clear" w:color="auto" w:fill="FFFFFF"/>
              <w:spacing w:before="60" w:after="60"/>
              <w:jc w:val="center"/>
              <w:rPr>
                <w:color w:val="000000" w:themeColor="text1"/>
                <w:sz w:val="28"/>
                <w:szCs w:val="28"/>
                <w:shd w:val="clear" w:color="auto" w:fill="FFFFFF"/>
                <w:lang w:eastAsia="zh-CN"/>
              </w:rPr>
            </w:pPr>
            <w:r w:rsidRPr="000B2DF9">
              <w:rPr>
                <w:color w:val="000000" w:themeColor="text1"/>
                <w:sz w:val="28"/>
                <w:szCs w:val="28"/>
                <w:shd w:val="clear" w:color="auto" w:fill="FFFFFF"/>
                <w:lang w:eastAsia="zh-CN"/>
              </w:rPr>
              <w:t>Sở Khoa học và Công nghệ</w:t>
            </w:r>
          </w:p>
        </w:tc>
        <w:tc>
          <w:tcPr>
            <w:tcW w:w="1418" w:type="dxa"/>
            <w:shd w:val="clear" w:color="auto" w:fill="FFFFFF"/>
            <w:vAlign w:val="center"/>
          </w:tcPr>
          <w:p w:rsidR="009143BD" w:rsidRPr="000B2DF9" w:rsidRDefault="009143BD" w:rsidP="009143BD">
            <w:pPr>
              <w:spacing w:before="60" w:after="60" w:line="240" w:lineRule="auto"/>
              <w:ind w:left="123" w:right="128"/>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Năm 2025 và những năm tiếp theo</w:t>
            </w:r>
          </w:p>
        </w:tc>
      </w:tr>
      <w:tr w:rsidR="000B2DF9" w:rsidRPr="000B2DF9" w:rsidTr="00135ECE">
        <w:trPr>
          <w:tblCellSpacing w:w="0" w:type="dxa"/>
          <w:jc w:val="center"/>
        </w:trPr>
        <w:tc>
          <w:tcPr>
            <w:tcW w:w="846" w:type="dxa"/>
            <w:shd w:val="clear" w:color="auto" w:fill="FFFFFF"/>
            <w:vAlign w:val="center"/>
          </w:tcPr>
          <w:p w:rsidR="001533F5" w:rsidRPr="000B2DF9" w:rsidRDefault="001533F5" w:rsidP="00792C2E">
            <w:pPr>
              <w:pStyle w:val="ListParagraph"/>
              <w:numPr>
                <w:ilvl w:val="0"/>
                <w:numId w:val="8"/>
              </w:numPr>
              <w:spacing w:before="60" w:after="60" w:line="240" w:lineRule="auto"/>
              <w:ind w:right="128"/>
              <w:contextualSpacing w:val="0"/>
              <w:jc w:val="center"/>
              <w:rPr>
                <w:rFonts w:ascii="Times New Roman" w:hAnsi="Times New Roman" w:cs="Times New Roman"/>
                <w:color w:val="000000" w:themeColor="text1"/>
                <w:sz w:val="28"/>
                <w:szCs w:val="28"/>
                <w:lang w:eastAsia="en-GB"/>
              </w:rPr>
            </w:pPr>
          </w:p>
        </w:tc>
        <w:tc>
          <w:tcPr>
            <w:tcW w:w="6894" w:type="dxa"/>
            <w:shd w:val="clear" w:color="auto" w:fill="FFFFFF"/>
            <w:vAlign w:val="center"/>
          </w:tcPr>
          <w:p w:rsidR="001533F5" w:rsidRPr="000B2DF9" w:rsidRDefault="001533F5" w:rsidP="00992C71">
            <w:pPr>
              <w:pStyle w:val="NormalWeb"/>
              <w:shd w:val="clear" w:color="auto" w:fill="FFFFFF"/>
              <w:spacing w:before="60" w:after="60"/>
              <w:jc w:val="both"/>
              <w:rPr>
                <w:color w:val="000000" w:themeColor="text1"/>
                <w:sz w:val="28"/>
                <w:szCs w:val="28"/>
                <w:lang w:val="vi-VN" w:eastAsia="vi-VN" w:bidi="vi-VN"/>
              </w:rPr>
            </w:pPr>
            <w:r w:rsidRPr="000B2DF9">
              <w:rPr>
                <w:color w:val="000000" w:themeColor="text1"/>
                <w:sz w:val="28"/>
                <w:szCs w:val="28"/>
                <w:shd w:val="clear" w:color="auto" w:fill="FFFFFF"/>
                <w:lang w:eastAsia="zh-CN"/>
              </w:rPr>
              <w:t>Khai thác các nền tảng đào tạo trực tuyến mở đại trà do Bộ, ngành Trung ương triển khai về địa phương để cung cấp miễn phí kiến thức về khoa học, công nghệ, đổi mới sáng tạo, kỹ năng số, công nghệ số cơ bản cho người dân, doanh nghiệp</w:t>
            </w:r>
          </w:p>
        </w:tc>
        <w:tc>
          <w:tcPr>
            <w:tcW w:w="2410" w:type="dxa"/>
            <w:shd w:val="clear" w:color="auto" w:fill="FFFFFF"/>
            <w:vAlign w:val="center"/>
          </w:tcPr>
          <w:p w:rsidR="001533F5" w:rsidRPr="000B2DF9" w:rsidRDefault="001533F5" w:rsidP="00ED0569">
            <w:pPr>
              <w:pStyle w:val="NormalWeb"/>
              <w:shd w:val="clear" w:color="auto" w:fill="FFFFFF"/>
              <w:spacing w:before="60" w:after="60"/>
              <w:jc w:val="center"/>
              <w:rPr>
                <w:color w:val="000000" w:themeColor="text1"/>
                <w:sz w:val="28"/>
                <w:szCs w:val="28"/>
              </w:rPr>
            </w:pPr>
            <w:r w:rsidRPr="000B2DF9">
              <w:rPr>
                <w:color w:val="000000" w:themeColor="text1"/>
                <w:sz w:val="28"/>
                <w:szCs w:val="28"/>
                <w:shd w:val="clear" w:color="auto" w:fill="FFFFFF"/>
                <w:lang w:eastAsia="zh-CN"/>
              </w:rPr>
              <w:t>Sở Thông tin và Truyền thông, Sở Khoa học và Công nghệ</w:t>
            </w:r>
          </w:p>
        </w:tc>
        <w:tc>
          <w:tcPr>
            <w:tcW w:w="3172" w:type="dxa"/>
            <w:shd w:val="clear" w:color="auto" w:fill="FFFFFF"/>
            <w:vAlign w:val="center"/>
          </w:tcPr>
          <w:p w:rsidR="001533F5" w:rsidRPr="000B2DF9" w:rsidRDefault="001533F5" w:rsidP="00ED0569">
            <w:pPr>
              <w:pStyle w:val="NormalWeb"/>
              <w:shd w:val="clear" w:color="auto" w:fill="FFFFFF"/>
              <w:spacing w:before="60" w:after="60"/>
              <w:jc w:val="center"/>
              <w:rPr>
                <w:color w:val="000000" w:themeColor="text1"/>
                <w:sz w:val="28"/>
                <w:szCs w:val="28"/>
              </w:rPr>
            </w:pPr>
            <w:r w:rsidRPr="000B2DF9">
              <w:rPr>
                <w:color w:val="000000" w:themeColor="text1"/>
                <w:sz w:val="28"/>
                <w:szCs w:val="28"/>
                <w:shd w:val="clear" w:color="auto" w:fill="FFFFFF"/>
                <w:lang w:eastAsia="zh-CN"/>
              </w:rPr>
              <w:t xml:space="preserve">Các Sở, ban, ngành; UBND các huyện, </w:t>
            </w:r>
            <w:r w:rsidR="009143BD" w:rsidRPr="000B2DF9">
              <w:rPr>
                <w:color w:val="000000" w:themeColor="text1"/>
                <w:sz w:val="28"/>
                <w:szCs w:val="28"/>
                <w:shd w:val="clear" w:color="auto" w:fill="FFFFFF"/>
                <w:lang w:eastAsia="zh-CN"/>
              </w:rPr>
              <w:t xml:space="preserve">thị xã, </w:t>
            </w:r>
            <w:r w:rsidRPr="000B2DF9">
              <w:rPr>
                <w:color w:val="000000" w:themeColor="text1"/>
                <w:sz w:val="28"/>
                <w:szCs w:val="28"/>
                <w:shd w:val="clear" w:color="auto" w:fill="FFFFFF"/>
                <w:lang w:eastAsia="zh-CN"/>
              </w:rPr>
              <w:t>thành phố</w:t>
            </w:r>
          </w:p>
        </w:tc>
        <w:tc>
          <w:tcPr>
            <w:tcW w:w="1418" w:type="dxa"/>
            <w:shd w:val="clear" w:color="auto" w:fill="FFFFFF"/>
            <w:vAlign w:val="center"/>
          </w:tcPr>
          <w:p w:rsidR="001533F5" w:rsidRPr="000B2DF9" w:rsidRDefault="009143BD" w:rsidP="00792C2E">
            <w:pPr>
              <w:spacing w:before="60" w:after="60" w:line="240" w:lineRule="auto"/>
              <w:ind w:left="123" w:right="128"/>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Thường xuyên</w:t>
            </w:r>
          </w:p>
        </w:tc>
      </w:tr>
      <w:tr w:rsidR="000B2DF9" w:rsidRPr="000B2DF9" w:rsidTr="00135ECE">
        <w:trPr>
          <w:tblCellSpacing w:w="0" w:type="dxa"/>
          <w:jc w:val="center"/>
        </w:trPr>
        <w:tc>
          <w:tcPr>
            <w:tcW w:w="846" w:type="dxa"/>
            <w:shd w:val="clear" w:color="auto" w:fill="FFFFFF"/>
            <w:vAlign w:val="center"/>
          </w:tcPr>
          <w:p w:rsidR="001533F5" w:rsidRPr="000B2DF9" w:rsidRDefault="001533F5" w:rsidP="00792C2E">
            <w:pPr>
              <w:pStyle w:val="ListParagraph"/>
              <w:numPr>
                <w:ilvl w:val="0"/>
                <w:numId w:val="8"/>
              </w:numPr>
              <w:spacing w:before="60" w:after="60" w:line="240" w:lineRule="auto"/>
              <w:ind w:right="128"/>
              <w:contextualSpacing w:val="0"/>
              <w:jc w:val="center"/>
              <w:rPr>
                <w:rFonts w:ascii="Times New Roman" w:hAnsi="Times New Roman" w:cs="Times New Roman"/>
                <w:color w:val="000000" w:themeColor="text1"/>
                <w:sz w:val="28"/>
                <w:szCs w:val="28"/>
                <w:lang w:eastAsia="en-GB"/>
              </w:rPr>
            </w:pPr>
          </w:p>
        </w:tc>
        <w:tc>
          <w:tcPr>
            <w:tcW w:w="6894" w:type="dxa"/>
            <w:shd w:val="clear" w:color="auto" w:fill="FFFFFF"/>
            <w:vAlign w:val="center"/>
          </w:tcPr>
          <w:p w:rsidR="001533F5" w:rsidRPr="000B2DF9" w:rsidRDefault="00361C57" w:rsidP="009143BD">
            <w:pPr>
              <w:pStyle w:val="NormalWeb"/>
              <w:shd w:val="clear" w:color="auto" w:fill="FFFFFF"/>
              <w:spacing w:before="60" w:after="60"/>
              <w:jc w:val="both"/>
              <w:rPr>
                <w:color w:val="000000" w:themeColor="text1"/>
                <w:sz w:val="28"/>
                <w:szCs w:val="28"/>
              </w:rPr>
            </w:pPr>
            <w:r w:rsidRPr="000B2DF9">
              <w:rPr>
                <w:color w:val="000000" w:themeColor="text1"/>
                <w:sz w:val="28"/>
                <w:szCs w:val="28"/>
                <w:shd w:val="clear" w:color="auto" w:fill="FFFFFF"/>
                <w:lang w:eastAsia="zh-CN"/>
              </w:rPr>
              <w:t>T</w:t>
            </w:r>
            <w:r w:rsidR="001533F5" w:rsidRPr="000B2DF9">
              <w:rPr>
                <w:color w:val="000000" w:themeColor="text1"/>
                <w:sz w:val="28"/>
                <w:szCs w:val="28"/>
                <w:shd w:val="clear" w:color="auto" w:fill="FFFFFF"/>
                <w:lang w:eastAsia="zh-CN"/>
              </w:rPr>
              <w:t xml:space="preserve">ổ chức thực hiện chương trình đào tạo, bồi dưỡng cho cán bộ, công chức, viên chức kiến thức về khoa học, công nghệ, đổi mới sáng tạo, kỹ năng số, công nghệ số </w:t>
            </w:r>
            <w:r w:rsidR="00967A4D" w:rsidRPr="000B2DF9">
              <w:rPr>
                <w:color w:val="000000" w:themeColor="text1"/>
                <w:sz w:val="28"/>
                <w:szCs w:val="28"/>
                <w:shd w:val="clear" w:color="auto" w:fill="FFFFFF"/>
                <w:lang w:eastAsia="zh-CN"/>
              </w:rPr>
              <w:t>cơ</w:t>
            </w:r>
            <w:r w:rsidR="001533F5" w:rsidRPr="000B2DF9">
              <w:rPr>
                <w:color w:val="000000" w:themeColor="text1"/>
                <w:sz w:val="28"/>
                <w:szCs w:val="28"/>
                <w:shd w:val="clear" w:color="auto" w:fill="FFFFFF"/>
                <w:lang w:eastAsia="zh-CN"/>
              </w:rPr>
              <w:t xml:space="preserve"> bản phục vụ chuyển đổi số</w:t>
            </w:r>
          </w:p>
        </w:tc>
        <w:tc>
          <w:tcPr>
            <w:tcW w:w="2410" w:type="dxa"/>
            <w:shd w:val="clear" w:color="auto" w:fill="FFFFFF"/>
            <w:vAlign w:val="center"/>
          </w:tcPr>
          <w:p w:rsidR="001533F5" w:rsidRPr="000B2DF9" w:rsidRDefault="001533F5" w:rsidP="00ED0569">
            <w:pPr>
              <w:pStyle w:val="NormalWeb"/>
              <w:shd w:val="clear" w:color="auto" w:fill="FFFFFF"/>
              <w:spacing w:before="60" w:after="60"/>
              <w:jc w:val="center"/>
              <w:rPr>
                <w:color w:val="000000" w:themeColor="text1"/>
                <w:sz w:val="28"/>
                <w:szCs w:val="28"/>
              </w:rPr>
            </w:pPr>
            <w:r w:rsidRPr="000B2DF9">
              <w:rPr>
                <w:color w:val="000000" w:themeColor="text1"/>
                <w:sz w:val="28"/>
                <w:szCs w:val="28"/>
                <w:shd w:val="clear" w:color="auto" w:fill="FFFFFF"/>
                <w:lang w:eastAsia="zh-CN"/>
              </w:rPr>
              <w:t>Sở Khoa học và Công nghệ, Sở Nội vụ, Sở Thông tin và Truyền thông</w:t>
            </w:r>
          </w:p>
        </w:tc>
        <w:tc>
          <w:tcPr>
            <w:tcW w:w="3172" w:type="dxa"/>
            <w:shd w:val="clear" w:color="auto" w:fill="FFFFFF"/>
            <w:vAlign w:val="center"/>
          </w:tcPr>
          <w:p w:rsidR="001533F5" w:rsidRPr="000B2DF9" w:rsidRDefault="001533F5" w:rsidP="00ED0569">
            <w:pPr>
              <w:pStyle w:val="NormalWeb"/>
              <w:shd w:val="clear" w:color="auto" w:fill="FFFFFF"/>
              <w:spacing w:before="60" w:after="60"/>
              <w:jc w:val="center"/>
              <w:rPr>
                <w:color w:val="000000" w:themeColor="text1"/>
                <w:sz w:val="28"/>
                <w:szCs w:val="28"/>
              </w:rPr>
            </w:pPr>
            <w:r w:rsidRPr="000B2DF9">
              <w:rPr>
                <w:color w:val="000000" w:themeColor="text1"/>
                <w:sz w:val="28"/>
                <w:szCs w:val="28"/>
                <w:shd w:val="clear" w:color="auto" w:fill="FFFFFF"/>
                <w:lang w:eastAsia="zh-CN"/>
              </w:rPr>
              <w:t xml:space="preserve">Các Sở, ban, ngành; UBND các huyện, </w:t>
            </w:r>
            <w:r w:rsidR="009143BD" w:rsidRPr="000B2DF9">
              <w:rPr>
                <w:color w:val="000000" w:themeColor="text1"/>
                <w:sz w:val="28"/>
                <w:szCs w:val="28"/>
                <w:shd w:val="clear" w:color="auto" w:fill="FFFFFF"/>
                <w:lang w:eastAsia="zh-CN"/>
              </w:rPr>
              <w:t xml:space="preserve">thị xã, </w:t>
            </w:r>
            <w:r w:rsidRPr="000B2DF9">
              <w:rPr>
                <w:color w:val="000000" w:themeColor="text1"/>
                <w:sz w:val="28"/>
                <w:szCs w:val="28"/>
                <w:shd w:val="clear" w:color="auto" w:fill="FFFFFF"/>
                <w:lang w:eastAsia="zh-CN"/>
              </w:rPr>
              <w:t>thành phố</w:t>
            </w:r>
          </w:p>
        </w:tc>
        <w:tc>
          <w:tcPr>
            <w:tcW w:w="1418" w:type="dxa"/>
            <w:shd w:val="clear" w:color="auto" w:fill="FFFFFF"/>
            <w:vAlign w:val="center"/>
          </w:tcPr>
          <w:p w:rsidR="001533F5" w:rsidRPr="000B2DF9" w:rsidRDefault="001533F5" w:rsidP="00792C2E">
            <w:pPr>
              <w:spacing w:before="60" w:after="60" w:line="240" w:lineRule="auto"/>
              <w:ind w:left="123" w:right="128"/>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Tháng 12/2025</w:t>
            </w:r>
          </w:p>
        </w:tc>
      </w:tr>
      <w:tr w:rsidR="000B2DF9" w:rsidRPr="000B2DF9" w:rsidTr="00135ECE">
        <w:trPr>
          <w:tblCellSpacing w:w="0" w:type="dxa"/>
          <w:jc w:val="center"/>
        </w:trPr>
        <w:tc>
          <w:tcPr>
            <w:tcW w:w="846" w:type="dxa"/>
            <w:shd w:val="clear" w:color="auto" w:fill="FFFFFF"/>
            <w:vAlign w:val="center"/>
          </w:tcPr>
          <w:p w:rsidR="001533F5" w:rsidRPr="000B2DF9" w:rsidRDefault="001533F5" w:rsidP="00792C2E">
            <w:pPr>
              <w:pStyle w:val="ListParagraph"/>
              <w:numPr>
                <w:ilvl w:val="0"/>
                <w:numId w:val="8"/>
              </w:numPr>
              <w:spacing w:before="60" w:after="60" w:line="240" w:lineRule="auto"/>
              <w:ind w:right="128"/>
              <w:contextualSpacing w:val="0"/>
              <w:jc w:val="center"/>
              <w:rPr>
                <w:rFonts w:ascii="Times New Roman" w:hAnsi="Times New Roman" w:cs="Times New Roman"/>
                <w:color w:val="000000" w:themeColor="text1"/>
                <w:sz w:val="28"/>
                <w:szCs w:val="28"/>
                <w:lang w:eastAsia="en-GB"/>
              </w:rPr>
            </w:pPr>
          </w:p>
        </w:tc>
        <w:tc>
          <w:tcPr>
            <w:tcW w:w="6894" w:type="dxa"/>
            <w:shd w:val="clear" w:color="auto" w:fill="FFFFFF"/>
            <w:vAlign w:val="center"/>
          </w:tcPr>
          <w:p w:rsidR="001533F5" w:rsidRPr="000B2DF9" w:rsidRDefault="001533F5" w:rsidP="00ED0569">
            <w:pPr>
              <w:pStyle w:val="NormalWeb"/>
              <w:shd w:val="clear" w:color="auto" w:fill="FFFFFF"/>
              <w:spacing w:before="60" w:after="60"/>
              <w:jc w:val="both"/>
              <w:rPr>
                <w:color w:val="000000" w:themeColor="text1"/>
                <w:sz w:val="28"/>
                <w:szCs w:val="28"/>
                <w:shd w:val="clear" w:color="auto" w:fill="FFFFFF"/>
                <w:lang w:eastAsia="zh-CN"/>
              </w:rPr>
            </w:pPr>
            <w:r w:rsidRPr="000B2DF9">
              <w:rPr>
                <w:rStyle w:val="Bodytext212pt1"/>
                <w:rFonts w:eastAsiaTheme="minorEastAsia"/>
                <w:i w:val="0"/>
                <w:color w:val="000000" w:themeColor="text1"/>
                <w:sz w:val="28"/>
                <w:szCs w:val="28"/>
                <w:lang w:eastAsia="zh-CN"/>
              </w:rPr>
              <w:t>Xây dựng chương trình, kế hoạch phát động phong trào “học tập số”, phổ cập, nâng cao kiến thức về khoa học, công nghệ, đổi mới sáng tạo và chuyển đổi số trong cán bộ, công chức, viên chức, người lao động và Nhân dân</w:t>
            </w:r>
          </w:p>
        </w:tc>
        <w:tc>
          <w:tcPr>
            <w:tcW w:w="2410" w:type="dxa"/>
            <w:shd w:val="clear" w:color="auto" w:fill="FFFFFF"/>
            <w:vAlign w:val="center"/>
          </w:tcPr>
          <w:p w:rsidR="001533F5" w:rsidRPr="000B2DF9" w:rsidRDefault="001533F5" w:rsidP="00ED0569">
            <w:pPr>
              <w:pStyle w:val="NormalWeb"/>
              <w:shd w:val="clear" w:color="auto" w:fill="FFFFFF"/>
              <w:spacing w:before="60" w:after="60"/>
              <w:jc w:val="center"/>
              <w:rPr>
                <w:color w:val="000000" w:themeColor="text1"/>
                <w:sz w:val="28"/>
                <w:szCs w:val="28"/>
                <w:shd w:val="clear" w:color="auto" w:fill="FFFFFF"/>
                <w:lang w:eastAsia="zh-CN"/>
              </w:rPr>
            </w:pPr>
            <w:r w:rsidRPr="000B2DF9">
              <w:rPr>
                <w:color w:val="000000" w:themeColor="text1"/>
                <w:sz w:val="28"/>
                <w:szCs w:val="28"/>
              </w:rPr>
              <w:t>Các sở, ban, ngành, UBND các huyện, thị xã, thành phố</w:t>
            </w:r>
            <w:r w:rsidRPr="000B2DF9" w:rsidDel="00FC3818">
              <w:rPr>
                <w:color w:val="000000" w:themeColor="text1"/>
                <w:sz w:val="28"/>
                <w:szCs w:val="28"/>
              </w:rPr>
              <w:t xml:space="preserve"> </w:t>
            </w:r>
          </w:p>
        </w:tc>
        <w:tc>
          <w:tcPr>
            <w:tcW w:w="3172" w:type="dxa"/>
            <w:shd w:val="clear" w:color="auto" w:fill="FFFFFF"/>
            <w:vAlign w:val="center"/>
          </w:tcPr>
          <w:p w:rsidR="001533F5" w:rsidRPr="000B2DF9" w:rsidRDefault="001533F5" w:rsidP="00ED0569">
            <w:pPr>
              <w:pStyle w:val="NormalWeb"/>
              <w:shd w:val="clear" w:color="auto" w:fill="FFFFFF"/>
              <w:spacing w:before="60" w:after="60"/>
              <w:jc w:val="center"/>
              <w:rPr>
                <w:color w:val="000000" w:themeColor="text1"/>
                <w:sz w:val="28"/>
                <w:szCs w:val="28"/>
                <w:shd w:val="clear" w:color="auto" w:fill="FFFFFF"/>
                <w:lang w:eastAsia="zh-CN"/>
              </w:rPr>
            </w:pPr>
            <w:r w:rsidRPr="000B2DF9">
              <w:rPr>
                <w:color w:val="000000" w:themeColor="text1"/>
                <w:sz w:val="28"/>
                <w:szCs w:val="28"/>
                <w:shd w:val="clear" w:color="auto" w:fill="FFFFFF"/>
                <w:lang w:eastAsia="zh-CN"/>
              </w:rPr>
              <w:t>Sở Thông tin và Truyền thông, Sở Khoa học và Công nghệ, Sở Giáo dục và Đào tạo</w:t>
            </w:r>
          </w:p>
        </w:tc>
        <w:tc>
          <w:tcPr>
            <w:tcW w:w="1418" w:type="dxa"/>
            <w:shd w:val="clear" w:color="auto" w:fill="FFFFFF"/>
            <w:vAlign w:val="center"/>
          </w:tcPr>
          <w:p w:rsidR="001533F5" w:rsidRPr="000B2DF9" w:rsidRDefault="001533F5" w:rsidP="00ED0569">
            <w:pPr>
              <w:spacing w:before="60" w:after="60" w:line="240" w:lineRule="auto"/>
              <w:ind w:left="123"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rPr>
              <w:t>Thường xuyên</w:t>
            </w:r>
          </w:p>
        </w:tc>
      </w:tr>
      <w:tr w:rsidR="000B2DF9" w:rsidRPr="000B2DF9" w:rsidTr="00135ECE">
        <w:trPr>
          <w:tblCellSpacing w:w="0" w:type="dxa"/>
          <w:jc w:val="center"/>
        </w:trPr>
        <w:tc>
          <w:tcPr>
            <w:tcW w:w="846" w:type="dxa"/>
            <w:shd w:val="clear" w:color="auto" w:fill="FFFFFF"/>
            <w:vAlign w:val="center"/>
          </w:tcPr>
          <w:p w:rsidR="001533F5" w:rsidRPr="000B2DF9" w:rsidRDefault="001533F5" w:rsidP="00792C2E">
            <w:pPr>
              <w:pStyle w:val="ListParagraph"/>
              <w:numPr>
                <w:ilvl w:val="0"/>
                <w:numId w:val="8"/>
              </w:numPr>
              <w:spacing w:before="60" w:after="60" w:line="240" w:lineRule="auto"/>
              <w:ind w:right="128"/>
              <w:contextualSpacing w:val="0"/>
              <w:jc w:val="center"/>
              <w:rPr>
                <w:rFonts w:ascii="Times New Roman" w:hAnsi="Times New Roman" w:cs="Times New Roman"/>
                <w:color w:val="000000" w:themeColor="text1"/>
                <w:sz w:val="28"/>
                <w:szCs w:val="28"/>
                <w:lang w:eastAsia="en-GB"/>
              </w:rPr>
            </w:pPr>
          </w:p>
        </w:tc>
        <w:tc>
          <w:tcPr>
            <w:tcW w:w="6894" w:type="dxa"/>
            <w:shd w:val="clear" w:color="auto" w:fill="FFFFFF"/>
            <w:vAlign w:val="center"/>
          </w:tcPr>
          <w:p w:rsidR="001533F5" w:rsidRPr="000B2DF9" w:rsidRDefault="001533F5" w:rsidP="00244980">
            <w:pPr>
              <w:widowControl w:val="0"/>
              <w:spacing w:before="60" w:after="60" w:line="240" w:lineRule="auto"/>
              <w:jc w:val="both"/>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val="nl-NL"/>
              </w:rPr>
              <w:t>P</w:t>
            </w:r>
            <w:r w:rsidRPr="000B2DF9">
              <w:rPr>
                <w:rFonts w:ascii="Times New Roman" w:eastAsia="Times New Roman" w:hAnsi="Times New Roman" w:cs="Times New Roman"/>
                <w:color w:val="000000" w:themeColor="text1"/>
                <w:sz w:val="28"/>
                <w:szCs w:val="28"/>
                <w:lang w:val="nl-NL" w:eastAsia="en-GB"/>
              </w:rPr>
              <w:t xml:space="preserve">hát động </w:t>
            </w:r>
            <w:r w:rsidRPr="000B2DF9">
              <w:rPr>
                <w:rFonts w:ascii="Times New Roman" w:hAnsi="Times New Roman" w:cs="Times New Roman"/>
                <w:color w:val="000000" w:themeColor="text1"/>
                <w:sz w:val="28"/>
                <w:szCs w:val="28"/>
                <w:lang w:val="nl-NL"/>
              </w:rPr>
              <w:t xml:space="preserve">phong trào thi đua chuyển đổi số; </w:t>
            </w:r>
            <w:r w:rsidRPr="000B2DF9">
              <w:rPr>
                <w:rFonts w:ascii="Times New Roman" w:eastAsia="Times New Roman" w:hAnsi="Times New Roman" w:cs="Times New Roman"/>
                <w:color w:val="000000" w:themeColor="text1"/>
                <w:sz w:val="28"/>
                <w:szCs w:val="28"/>
                <w:lang w:val="nl-NL" w:eastAsia="en-GB"/>
              </w:rPr>
              <w:t xml:space="preserve">phong trào </w:t>
            </w:r>
            <w:r w:rsidRPr="000B2DF9">
              <w:rPr>
                <w:rFonts w:ascii="Times New Roman" w:hAnsi="Times New Roman" w:cs="Times New Roman"/>
                <w:color w:val="000000" w:themeColor="text1"/>
                <w:sz w:val="28"/>
                <w:szCs w:val="28"/>
                <w:lang w:val="nl-NL"/>
              </w:rPr>
              <w:t xml:space="preserve">phát </w:t>
            </w:r>
            <w:r w:rsidRPr="000B2DF9">
              <w:rPr>
                <w:rFonts w:ascii="Times New Roman" w:hAnsi="Times New Roman" w:cs="Times New Roman"/>
                <w:color w:val="000000" w:themeColor="text1"/>
                <w:sz w:val="28"/>
                <w:szCs w:val="28"/>
                <w:lang w:val="nl-NL"/>
              </w:rPr>
              <w:lastRenderedPageBreak/>
              <w:t xml:space="preserve">minh, sáng chế, cải tiến kỹ thuật, sáng kiến trong toàn tỉnh; phong trào thi đua chuyển đổi số trên địa bàn tỉnh. </w:t>
            </w:r>
          </w:p>
        </w:tc>
        <w:tc>
          <w:tcPr>
            <w:tcW w:w="2410" w:type="dxa"/>
            <w:shd w:val="clear" w:color="auto" w:fill="FFFFFF"/>
            <w:vAlign w:val="center"/>
          </w:tcPr>
          <w:p w:rsidR="001533F5" w:rsidRPr="000B2DF9" w:rsidRDefault="001533F5" w:rsidP="00792C2E">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eastAsia="Times New Roman" w:hAnsi="Times New Roman" w:cs="Times New Roman"/>
                <w:color w:val="000000" w:themeColor="text1"/>
                <w:sz w:val="28"/>
                <w:szCs w:val="28"/>
                <w:shd w:val="clear" w:color="auto" w:fill="FFFFFF"/>
                <w:lang w:eastAsia="zh-CN"/>
              </w:rPr>
              <w:lastRenderedPageBreak/>
              <w:t xml:space="preserve">Sở Khoa học và </w:t>
            </w:r>
            <w:r w:rsidRPr="000B2DF9">
              <w:rPr>
                <w:rFonts w:ascii="Times New Roman" w:eastAsia="Times New Roman" w:hAnsi="Times New Roman" w:cs="Times New Roman"/>
                <w:color w:val="000000" w:themeColor="text1"/>
                <w:sz w:val="28"/>
                <w:szCs w:val="28"/>
                <w:shd w:val="clear" w:color="auto" w:fill="FFFFFF"/>
                <w:lang w:eastAsia="zh-CN"/>
              </w:rPr>
              <w:lastRenderedPageBreak/>
              <w:t>Công nghệ, Sở Nội vụ, Sở Thông tin và Truyền thông</w:t>
            </w:r>
          </w:p>
        </w:tc>
        <w:tc>
          <w:tcPr>
            <w:tcW w:w="3172" w:type="dxa"/>
            <w:shd w:val="clear" w:color="auto" w:fill="FFFFFF"/>
            <w:vAlign w:val="center"/>
          </w:tcPr>
          <w:p w:rsidR="001533F5" w:rsidRPr="000B2DF9" w:rsidDel="00FC3818" w:rsidRDefault="001533F5" w:rsidP="00792C2E">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lastRenderedPageBreak/>
              <w:t xml:space="preserve">Các sở, ban, ngành, </w:t>
            </w:r>
            <w:r w:rsidRPr="000B2DF9">
              <w:rPr>
                <w:rFonts w:ascii="Times New Roman" w:hAnsi="Times New Roman" w:cs="Times New Roman"/>
                <w:color w:val="000000" w:themeColor="text1"/>
                <w:sz w:val="28"/>
                <w:szCs w:val="28"/>
                <w:lang w:eastAsia="en-GB"/>
              </w:rPr>
              <w:lastRenderedPageBreak/>
              <w:t>UBND các huyện, thị xã, thành phố</w:t>
            </w:r>
            <w:r w:rsidRPr="000B2DF9" w:rsidDel="00FC3818">
              <w:rPr>
                <w:rFonts w:ascii="Times New Roman" w:hAnsi="Times New Roman" w:cs="Times New Roman"/>
                <w:color w:val="000000" w:themeColor="text1"/>
                <w:sz w:val="28"/>
                <w:szCs w:val="28"/>
                <w:lang w:eastAsia="en-GB"/>
              </w:rPr>
              <w:t xml:space="preserve"> </w:t>
            </w:r>
          </w:p>
        </w:tc>
        <w:tc>
          <w:tcPr>
            <w:tcW w:w="1418" w:type="dxa"/>
            <w:shd w:val="clear" w:color="auto" w:fill="FFFFFF"/>
            <w:vAlign w:val="center"/>
          </w:tcPr>
          <w:p w:rsidR="001533F5" w:rsidRPr="000B2DF9" w:rsidRDefault="001533F5" w:rsidP="00792C2E">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rPr>
              <w:lastRenderedPageBreak/>
              <w:t xml:space="preserve">Tháng </w:t>
            </w:r>
            <w:r w:rsidRPr="000B2DF9">
              <w:rPr>
                <w:rFonts w:ascii="Times New Roman" w:hAnsi="Times New Roman" w:cs="Times New Roman"/>
                <w:color w:val="000000" w:themeColor="text1"/>
                <w:sz w:val="28"/>
                <w:szCs w:val="28"/>
              </w:rPr>
              <w:lastRenderedPageBreak/>
              <w:t>01/2026</w:t>
            </w:r>
          </w:p>
        </w:tc>
      </w:tr>
      <w:tr w:rsidR="000B2DF9" w:rsidRPr="000B2DF9" w:rsidTr="00135ECE">
        <w:trPr>
          <w:tblCellSpacing w:w="0" w:type="dxa"/>
          <w:jc w:val="center"/>
        </w:trPr>
        <w:tc>
          <w:tcPr>
            <w:tcW w:w="846" w:type="dxa"/>
            <w:shd w:val="clear" w:color="auto" w:fill="FFFFFF"/>
            <w:vAlign w:val="center"/>
          </w:tcPr>
          <w:p w:rsidR="001533F5" w:rsidRPr="000B2DF9" w:rsidRDefault="001533F5" w:rsidP="00792C2E">
            <w:pPr>
              <w:spacing w:before="60" w:after="60" w:line="240" w:lineRule="auto"/>
              <w:ind w:left="134" w:right="128"/>
              <w:jc w:val="center"/>
              <w:rPr>
                <w:rFonts w:ascii="Times New Roman" w:hAnsi="Times New Roman" w:cs="Times New Roman"/>
                <w:b/>
                <w:bCs/>
                <w:color w:val="000000" w:themeColor="text1"/>
                <w:sz w:val="28"/>
                <w:szCs w:val="28"/>
                <w:lang w:eastAsia="en-GB"/>
              </w:rPr>
            </w:pPr>
            <w:r w:rsidRPr="000B2DF9">
              <w:rPr>
                <w:rFonts w:ascii="Times New Roman" w:hAnsi="Times New Roman" w:cs="Times New Roman"/>
                <w:b/>
                <w:bCs/>
                <w:color w:val="000000" w:themeColor="text1"/>
                <w:sz w:val="28"/>
                <w:szCs w:val="28"/>
                <w:lang w:eastAsia="en-GB"/>
              </w:rPr>
              <w:lastRenderedPageBreak/>
              <w:t>II.</w:t>
            </w:r>
          </w:p>
        </w:tc>
        <w:tc>
          <w:tcPr>
            <w:tcW w:w="13894" w:type="dxa"/>
            <w:gridSpan w:val="4"/>
            <w:shd w:val="clear" w:color="auto" w:fill="FFFFFF"/>
            <w:vAlign w:val="center"/>
          </w:tcPr>
          <w:p w:rsidR="001533F5" w:rsidRPr="000B2DF9" w:rsidRDefault="001533F5" w:rsidP="00792C2E">
            <w:pPr>
              <w:spacing w:before="60" w:after="60" w:line="240" w:lineRule="auto"/>
              <w:jc w:val="both"/>
              <w:rPr>
                <w:rFonts w:ascii="Times New Roman" w:eastAsia="Times New Roman" w:hAnsi="Times New Roman" w:cs="Times New Roman"/>
                <w:b/>
                <w:bCs/>
                <w:color w:val="000000" w:themeColor="text1"/>
                <w:spacing w:val="-4"/>
                <w:sz w:val="28"/>
                <w:szCs w:val="28"/>
                <w:lang w:val="nl-NL" w:eastAsia="en-GB"/>
              </w:rPr>
            </w:pPr>
            <w:r w:rsidRPr="000B2DF9">
              <w:rPr>
                <w:rFonts w:ascii="Times New Roman" w:eastAsia="Times New Roman" w:hAnsi="Times New Roman" w:cs="Times New Roman"/>
                <w:b/>
                <w:bCs/>
                <w:color w:val="000000" w:themeColor="text1"/>
                <w:spacing w:val="-4"/>
                <w:sz w:val="28"/>
                <w:szCs w:val="28"/>
                <w:lang w:val="nl-NL" w:eastAsia="en-GB"/>
              </w:rPr>
              <w:t xml:space="preserve">Khẩn trương, quyết liệt hoàn thiện thể chế; xoá bỏ mọi tư tưởng, quan niệm, rào cản đang cản trở sự phát triển; đưa thể chế thành một lợi thế cạnh </w:t>
            </w:r>
            <w:r w:rsidRPr="000B2DF9">
              <w:rPr>
                <w:rFonts w:ascii="Times New Roman" w:eastAsia="Times New Roman" w:hAnsi="Times New Roman" w:cs="Times New Roman"/>
                <w:b/>
                <w:bCs/>
                <w:color w:val="000000" w:themeColor="text1"/>
                <w:spacing w:val="4"/>
                <w:sz w:val="28"/>
                <w:szCs w:val="28"/>
                <w:lang w:val="nl-NL" w:eastAsia="en-GB"/>
              </w:rPr>
              <w:t>tranh trong phát triển khoa học, công nghệ, đổi mới sáng tạo và chuyển đổi số</w:t>
            </w:r>
          </w:p>
        </w:tc>
      </w:tr>
      <w:tr w:rsidR="000B2DF9" w:rsidRPr="000B2DF9" w:rsidTr="00135ECE">
        <w:trPr>
          <w:tblCellSpacing w:w="0" w:type="dxa"/>
          <w:jc w:val="center"/>
        </w:trPr>
        <w:tc>
          <w:tcPr>
            <w:tcW w:w="846" w:type="dxa"/>
            <w:shd w:val="clear" w:color="auto" w:fill="FFFFFF"/>
            <w:vAlign w:val="center"/>
          </w:tcPr>
          <w:p w:rsidR="001533F5" w:rsidRPr="000B2DF9" w:rsidRDefault="001533F5" w:rsidP="00792C2E">
            <w:pPr>
              <w:pStyle w:val="ListParagraph"/>
              <w:numPr>
                <w:ilvl w:val="0"/>
                <w:numId w:val="8"/>
              </w:numPr>
              <w:spacing w:before="60" w:after="60" w:line="240" w:lineRule="auto"/>
              <w:ind w:right="128"/>
              <w:contextualSpacing w:val="0"/>
              <w:jc w:val="center"/>
              <w:rPr>
                <w:rFonts w:ascii="Times New Roman" w:hAnsi="Times New Roman" w:cs="Times New Roman"/>
                <w:color w:val="000000" w:themeColor="text1"/>
                <w:sz w:val="28"/>
                <w:szCs w:val="28"/>
                <w:lang w:eastAsia="en-GB"/>
              </w:rPr>
            </w:pPr>
          </w:p>
        </w:tc>
        <w:tc>
          <w:tcPr>
            <w:tcW w:w="6894" w:type="dxa"/>
            <w:shd w:val="clear" w:color="auto" w:fill="FFFFFF"/>
            <w:vAlign w:val="center"/>
          </w:tcPr>
          <w:p w:rsidR="009143BD" w:rsidRPr="000B2DF9" w:rsidRDefault="001533F5" w:rsidP="009143BD">
            <w:pPr>
              <w:spacing w:before="60" w:after="60" w:line="240" w:lineRule="auto"/>
              <w:ind w:left="134" w:right="128"/>
              <w:jc w:val="both"/>
              <w:rPr>
                <w:rFonts w:ascii="Times New Roman" w:eastAsia="Times New Roman" w:hAnsi="Times New Roman" w:cs="Times New Roman"/>
                <w:color w:val="000000" w:themeColor="text1"/>
                <w:sz w:val="28"/>
                <w:szCs w:val="28"/>
                <w:lang w:val="en-US" w:eastAsia="en-GB"/>
              </w:rPr>
            </w:pPr>
            <w:r w:rsidRPr="000B2DF9">
              <w:rPr>
                <w:rFonts w:ascii="Times New Roman" w:eastAsia="Times New Roman" w:hAnsi="Times New Roman" w:cs="Times New Roman"/>
                <w:color w:val="000000" w:themeColor="text1"/>
                <w:sz w:val="28"/>
                <w:szCs w:val="28"/>
                <w:lang w:val="vi-VN" w:eastAsia="en-GB"/>
              </w:rPr>
              <w:t>Rà soát,</w:t>
            </w:r>
            <w:r w:rsidRPr="000B2DF9">
              <w:rPr>
                <w:rFonts w:ascii="Times New Roman" w:eastAsia="Times New Roman" w:hAnsi="Times New Roman" w:cs="Times New Roman"/>
                <w:color w:val="000000" w:themeColor="text1"/>
                <w:sz w:val="28"/>
                <w:szCs w:val="28"/>
                <w:lang w:val="en-US" w:eastAsia="en-GB"/>
              </w:rPr>
              <w:t xml:space="preserve"> ban hành theo thẩm quyền hoặc</w:t>
            </w:r>
            <w:r w:rsidRPr="000B2DF9">
              <w:rPr>
                <w:rFonts w:ascii="Times New Roman" w:eastAsia="Times New Roman" w:hAnsi="Times New Roman" w:cs="Times New Roman"/>
                <w:color w:val="000000" w:themeColor="text1"/>
                <w:sz w:val="28"/>
                <w:szCs w:val="28"/>
                <w:lang w:val="vi-VN" w:eastAsia="en-GB"/>
              </w:rPr>
              <w:t xml:space="preserve"> </w:t>
            </w:r>
            <w:r w:rsidRPr="000B2DF9">
              <w:rPr>
                <w:rFonts w:ascii="Times New Roman" w:eastAsia="Times New Roman" w:hAnsi="Times New Roman" w:cs="Times New Roman"/>
                <w:color w:val="000000" w:themeColor="text1"/>
                <w:sz w:val="28"/>
                <w:szCs w:val="28"/>
                <w:lang w:val="en-US" w:eastAsia="en-GB"/>
              </w:rPr>
              <w:t xml:space="preserve">đề xuất các bộ, ngành </w:t>
            </w:r>
            <w:r w:rsidRPr="000B2DF9">
              <w:rPr>
                <w:rFonts w:ascii="Times New Roman" w:eastAsia="Times New Roman" w:hAnsi="Times New Roman" w:cs="Times New Roman"/>
                <w:color w:val="000000" w:themeColor="text1"/>
                <w:sz w:val="28"/>
                <w:szCs w:val="28"/>
                <w:lang w:val="nl-NL" w:eastAsia="en-GB"/>
              </w:rPr>
              <w:t>h</w:t>
            </w:r>
            <w:r w:rsidRPr="000B2DF9">
              <w:rPr>
                <w:rFonts w:ascii="Times New Roman" w:eastAsia="Times New Roman" w:hAnsi="Times New Roman" w:cs="Times New Roman"/>
                <w:color w:val="000000" w:themeColor="text1"/>
                <w:sz w:val="28"/>
                <w:szCs w:val="28"/>
                <w:lang w:val="vi-VN" w:eastAsia="en-GB"/>
              </w:rPr>
              <w:t xml:space="preserve">oàn thiện quy định pháp luật để </w:t>
            </w:r>
            <w:r w:rsidR="00204A55" w:rsidRPr="000B2DF9">
              <w:rPr>
                <w:rFonts w:ascii="Times New Roman" w:eastAsia="Times New Roman" w:hAnsi="Times New Roman" w:cs="Times New Roman"/>
                <w:color w:val="000000" w:themeColor="text1"/>
                <w:sz w:val="28"/>
                <w:szCs w:val="28"/>
                <w:shd w:val="clear" w:color="auto" w:fill="FFFFFF"/>
                <w:lang w:eastAsia="zh-CN"/>
              </w:rPr>
              <w:t>tháo gỡ kịp thời các điểm nghẽn</w:t>
            </w:r>
            <w:r w:rsidRPr="000B2DF9">
              <w:rPr>
                <w:rFonts w:ascii="Times New Roman" w:eastAsia="Times New Roman" w:hAnsi="Times New Roman" w:cs="Times New Roman"/>
                <w:color w:val="000000" w:themeColor="text1"/>
                <w:sz w:val="28"/>
                <w:szCs w:val="28"/>
                <w:lang w:val="en-US" w:eastAsia="en-GB"/>
              </w:rPr>
              <w:t xml:space="preserve">cho </w:t>
            </w:r>
            <w:r w:rsidRPr="000B2DF9">
              <w:rPr>
                <w:rFonts w:ascii="Times New Roman" w:eastAsia="Times New Roman" w:hAnsi="Times New Roman" w:cs="Times New Roman"/>
                <w:bCs/>
                <w:color w:val="000000" w:themeColor="text1"/>
                <w:sz w:val="28"/>
                <w:szCs w:val="28"/>
                <w:lang w:val="vi-VN" w:eastAsia="en-GB"/>
              </w:rPr>
              <w:t>phát triển khoa học, công nghệ, đổi mới sáng tạo, chuyển đổi số</w:t>
            </w:r>
            <w:r w:rsidR="000F32A1" w:rsidRPr="000B2DF9">
              <w:rPr>
                <w:rFonts w:ascii="Times New Roman" w:eastAsia="Times New Roman" w:hAnsi="Times New Roman" w:cs="Times New Roman"/>
                <w:bCs/>
                <w:color w:val="000000" w:themeColor="text1"/>
                <w:sz w:val="28"/>
                <w:szCs w:val="28"/>
                <w:lang w:val="en-US" w:eastAsia="en-GB"/>
              </w:rPr>
              <w:t xml:space="preserve"> và nguồn nhân lực chất lượng cao</w:t>
            </w:r>
            <w:r w:rsidR="00204A55" w:rsidRPr="000B2DF9">
              <w:rPr>
                <w:rFonts w:ascii="Times New Roman" w:eastAsia="Times New Roman" w:hAnsi="Times New Roman" w:cs="Times New Roman"/>
                <w:bCs/>
                <w:color w:val="000000" w:themeColor="text1"/>
                <w:sz w:val="28"/>
                <w:szCs w:val="28"/>
                <w:lang w:val="en-US" w:eastAsia="en-GB"/>
              </w:rPr>
              <w:t>;</w:t>
            </w:r>
            <w:r w:rsidR="00204A55" w:rsidRPr="000B2DF9">
              <w:rPr>
                <w:rFonts w:ascii="Times New Roman" w:eastAsia="Times New Roman" w:hAnsi="Times New Roman" w:cs="Times New Roman"/>
                <w:color w:val="000000" w:themeColor="text1"/>
                <w:sz w:val="28"/>
                <w:szCs w:val="28"/>
                <w:shd w:val="clear" w:color="auto" w:fill="FFFFFF"/>
                <w:lang w:eastAsia="zh-CN"/>
              </w:rPr>
              <w:t xml:space="preserve"> </w:t>
            </w:r>
            <w:r w:rsidR="00204A55" w:rsidRPr="000B2DF9">
              <w:rPr>
                <w:rFonts w:ascii="Times New Roman" w:eastAsia="Times New Roman" w:hAnsi="Times New Roman" w:cs="Times New Roman"/>
                <w:color w:val="000000" w:themeColor="text1"/>
                <w:sz w:val="28"/>
                <w:szCs w:val="28"/>
                <w:lang w:val="vi-VN" w:eastAsia="en-GB"/>
              </w:rPr>
              <w:t>bảo đảm hành lang pháp lý cho hoạt động của mọi ngành, lĩnh vực trên môi trường số</w:t>
            </w:r>
          </w:p>
        </w:tc>
        <w:tc>
          <w:tcPr>
            <w:tcW w:w="2410" w:type="dxa"/>
            <w:shd w:val="clear" w:color="auto" w:fill="FFFFFF"/>
            <w:vAlign w:val="center"/>
          </w:tcPr>
          <w:p w:rsidR="001533F5" w:rsidRPr="000B2DF9" w:rsidRDefault="001533F5" w:rsidP="00792C2E">
            <w:pPr>
              <w:spacing w:before="60" w:after="60" w:line="240" w:lineRule="auto"/>
              <w:ind w:left="134" w:right="128"/>
              <w:jc w:val="center"/>
              <w:rPr>
                <w:rFonts w:ascii="Times New Roman" w:hAnsi="Times New Roman" w:cs="Times New Roman"/>
                <w:iCs/>
                <w:color w:val="000000" w:themeColor="text1"/>
                <w:sz w:val="28"/>
                <w:szCs w:val="28"/>
              </w:rPr>
            </w:pPr>
            <w:r w:rsidRPr="000B2DF9">
              <w:rPr>
                <w:rFonts w:ascii="Times New Roman" w:hAnsi="Times New Roman" w:cs="Times New Roman"/>
                <w:color w:val="000000" w:themeColor="text1"/>
                <w:sz w:val="28"/>
                <w:szCs w:val="28"/>
                <w:lang w:eastAsia="vi-VN"/>
              </w:rPr>
              <w:t>Sở Khoa học và Công nghệ</w:t>
            </w:r>
            <w:r w:rsidR="00204A55" w:rsidRPr="000B2DF9">
              <w:rPr>
                <w:rFonts w:ascii="Times New Roman" w:hAnsi="Times New Roman" w:cs="Times New Roman"/>
                <w:color w:val="000000" w:themeColor="text1"/>
                <w:sz w:val="28"/>
                <w:szCs w:val="28"/>
                <w:lang w:eastAsia="vi-VN"/>
              </w:rPr>
              <w:t>, Sở Thông tin và Truyền thông</w:t>
            </w:r>
          </w:p>
        </w:tc>
        <w:tc>
          <w:tcPr>
            <w:tcW w:w="3172" w:type="dxa"/>
            <w:shd w:val="clear" w:color="auto" w:fill="FFFFFF"/>
            <w:vAlign w:val="center"/>
          </w:tcPr>
          <w:p w:rsidR="001533F5" w:rsidRPr="000B2DF9" w:rsidRDefault="001533F5" w:rsidP="00792C2E">
            <w:pPr>
              <w:spacing w:before="60" w:after="60" w:line="240" w:lineRule="auto"/>
              <w:ind w:left="134" w:right="128"/>
              <w:jc w:val="center"/>
              <w:rPr>
                <w:rFonts w:ascii="Times New Roman" w:hAnsi="Times New Roman" w:cs="Times New Roman"/>
                <w:iCs/>
                <w:color w:val="000000" w:themeColor="text1"/>
                <w:spacing w:val="-4"/>
                <w:sz w:val="28"/>
                <w:szCs w:val="28"/>
              </w:rPr>
            </w:pPr>
            <w:r w:rsidRPr="000B2DF9">
              <w:rPr>
                <w:rFonts w:ascii="Times New Roman" w:hAnsi="Times New Roman" w:cs="Times New Roman"/>
                <w:color w:val="000000" w:themeColor="text1"/>
                <w:sz w:val="28"/>
                <w:szCs w:val="28"/>
                <w:lang w:eastAsia="en-GB"/>
              </w:rPr>
              <w:t>Các sở, ban, ngành, UBND các huyện, thị xã, thành phố</w:t>
            </w:r>
          </w:p>
        </w:tc>
        <w:tc>
          <w:tcPr>
            <w:tcW w:w="1418" w:type="dxa"/>
            <w:shd w:val="clear" w:color="auto" w:fill="FFFFFF"/>
            <w:vAlign w:val="center"/>
          </w:tcPr>
          <w:p w:rsidR="001533F5" w:rsidRPr="000B2DF9" w:rsidRDefault="009143BD" w:rsidP="00792C2E">
            <w:pPr>
              <w:spacing w:before="60" w:after="60" w:line="240" w:lineRule="auto"/>
              <w:ind w:left="134" w:right="128"/>
              <w:jc w:val="center"/>
              <w:rPr>
                <w:rFonts w:ascii="Times New Roman" w:hAnsi="Times New Roman" w:cs="Times New Roman"/>
                <w:color w:val="000000" w:themeColor="text1"/>
                <w:sz w:val="28"/>
                <w:szCs w:val="28"/>
                <w:lang w:val="sv-SE"/>
              </w:rPr>
            </w:pPr>
            <w:r w:rsidRPr="000B2DF9">
              <w:rPr>
                <w:rFonts w:ascii="Times New Roman" w:hAnsi="Times New Roman" w:cs="Times New Roman"/>
                <w:color w:val="000000" w:themeColor="text1"/>
                <w:sz w:val="28"/>
                <w:szCs w:val="28"/>
              </w:rPr>
              <w:t>Thường xuyên</w:t>
            </w:r>
          </w:p>
        </w:tc>
      </w:tr>
      <w:tr w:rsidR="000B2DF9" w:rsidRPr="000B2DF9" w:rsidTr="00135ECE">
        <w:trPr>
          <w:tblCellSpacing w:w="0" w:type="dxa"/>
          <w:jc w:val="center"/>
        </w:trPr>
        <w:tc>
          <w:tcPr>
            <w:tcW w:w="846" w:type="dxa"/>
            <w:shd w:val="clear" w:color="auto" w:fill="FFFFFF"/>
            <w:vAlign w:val="center"/>
          </w:tcPr>
          <w:p w:rsidR="001533F5" w:rsidRPr="000B2DF9" w:rsidRDefault="001533F5" w:rsidP="00792C2E">
            <w:pPr>
              <w:pStyle w:val="ListParagraph"/>
              <w:numPr>
                <w:ilvl w:val="0"/>
                <w:numId w:val="8"/>
              </w:numPr>
              <w:spacing w:before="60" w:after="60" w:line="240" w:lineRule="auto"/>
              <w:ind w:right="128"/>
              <w:contextualSpacing w:val="0"/>
              <w:jc w:val="center"/>
              <w:rPr>
                <w:rFonts w:ascii="Times New Roman" w:hAnsi="Times New Roman" w:cs="Times New Roman"/>
                <w:b/>
                <w:bCs/>
                <w:color w:val="000000" w:themeColor="text1"/>
                <w:sz w:val="28"/>
                <w:szCs w:val="28"/>
                <w:lang w:eastAsia="en-GB"/>
              </w:rPr>
            </w:pPr>
          </w:p>
        </w:tc>
        <w:tc>
          <w:tcPr>
            <w:tcW w:w="6894" w:type="dxa"/>
            <w:shd w:val="clear" w:color="auto" w:fill="FFFFFF"/>
            <w:vAlign w:val="center"/>
          </w:tcPr>
          <w:p w:rsidR="001533F5" w:rsidRPr="000B2DF9" w:rsidRDefault="00204A55" w:rsidP="00792C2E">
            <w:pPr>
              <w:spacing w:before="60" w:after="60" w:line="240" w:lineRule="auto"/>
              <w:ind w:left="109"/>
              <w:jc w:val="both"/>
              <w:outlineLvl w:val="3"/>
              <w:rPr>
                <w:rFonts w:ascii="Times New Roman" w:hAnsi="Times New Roman" w:cs="Times New Roman"/>
                <w:color w:val="000000" w:themeColor="text1"/>
                <w:sz w:val="28"/>
                <w:szCs w:val="28"/>
                <w:lang w:eastAsia="en-GB"/>
              </w:rPr>
            </w:pPr>
            <w:r w:rsidRPr="000B2DF9">
              <w:rPr>
                <w:rFonts w:ascii="Times New Roman" w:eastAsia="Times New Roman" w:hAnsi="Times New Roman" w:cs="Times New Roman"/>
                <w:color w:val="000000" w:themeColor="text1"/>
                <w:sz w:val="28"/>
                <w:szCs w:val="28"/>
                <w:lang w:val="en-US" w:eastAsia="en-GB"/>
              </w:rPr>
              <w:t xml:space="preserve">Xây dựng, ban hành </w:t>
            </w:r>
            <w:r w:rsidR="005029EC" w:rsidRPr="000B2DF9">
              <w:rPr>
                <w:rFonts w:ascii="Times New Roman" w:eastAsia="Times New Roman" w:hAnsi="Times New Roman" w:cs="Times New Roman"/>
                <w:color w:val="000000" w:themeColor="text1"/>
                <w:sz w:val="28"/>
                <w:szCs w:val="28"/>
                <w:lang w:val="en-US" w:eastAsia="en-GB"/>
              </w:rPr>
              <w:t xml:space="preserve">theo thẩm quyền </w:t>
            </w:r>
            <w:r w:rsidRPr="000B2DF9">
              <w:rPr>
                <w:rFonts w:ascii="Times New Roman" w:eastAsia="Times New Roman" w:hAnsi="Times New Roman" w:cs="Times New Roman"/>
                <w:color w:val="000000" w:themeColor="text1"/>
                <w:sz w:val="28"/>
                <w:szCs w:val="28"/>
                <w:lang w:val="en-US" w:eastAsia="en-GB"/>
              </w:rPr>
              <w:t>quy định cải cách về cơ chế tài chính trong thực hiện nhiệm vụ khoa học, công nghệ, đổi mới sáng tạo và chuyển đổi số</w:t>
            </w:r>
          </w:p>
        </w:tc>
        <w:tc>
          <w:tcPr>
            <w:tcW w:w="2410" w:type="dxa"/>
            <w:shd w:val="clear" w:color="auto" w:fill="FFFFFF"/>
            <w:vAlign w:val="center"/>
          </w:tcPr>
          <w:p w:rsidR="001533F5" w:rsidRPr="000B2DF9" w:rsidRDefault="00204A55" w:rsidP="00792C2E">
            <w:pPr>
              <w:spacing w:before="60" w:after="60" w:line="240" w:lineRule="auto"/>
              <w:ind w:left="109"/>
              <w:jc w:val="center"/>
              <w:outlineLvl w:val="3"/>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vi-VN"/>
              </w:rPr>
              <w:t>Sở Khoa học và Công nghệ, Sở Thông tin và Truyền thông</w:t>
            </w:r>
          </w:p>
        </w:tc>
        <w:tc>
          <w:tcPr>
            <w:tcW w:w="3172" w:type="dxa"/>
            <w:shd w:val="clear" w:color="auto" w:fill="FFFFFF"/>
            <w:vAlign w:val="center"/>
          </w:tcPr>
          <w:p w:rsidR="001533F5" w:rsidRPr="000B2DF9" w:rsidRDefault="001533F5" w:rsidP="00792C2E">
            <w:pPr>
              <w:spacing w:before="60" w:after="60" w:line="240" w:lineRule="auto"/>
              <w:ind w:left="109"/>
              <w:jc w:val="center"/>
              <w:outlineLvl w:val="3"/>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Các sở, ban, ngành, UBND các huyện, thị xã, thành phố</w:t>
            </w:r>
          </w:p>
        </w:tc>
        <w:tc>
          <w:tcPr>
            <w:tcW w:w="1418" w:type="dxa"/>
            <w:shd w:val="clear" w:color="auto" w:fill="FFFFFF"/>
            <w:vAlign w:val="center"/>
          </w:tcPr>
          <w:p w:rsidR="001533F5" w:rsidRPr="000B2DF9" w:rsidRDefault="001533F5" w:rsidP="00792C2E">
            <w:pPr>
              <w:spacing w:before="60" w:after="60" w:line="240" w:lineRule="auto"/>
              <w:ind w:left="109"/>
              <w:jc w:val="center"/>
              <w:outlineLvl w:val="3"/>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2025 và những năm tiếp theo</w:t>
            </w:r>
          </w:p>
        </w:tc>
      </w:tr>
      <w:tr w:rsidR="000B2DF9" w:rsidRPr="000B2DF9" w:rsidTr="00135ECE">
        <w:trPr>
          <w:tblCellSpacing w:w="0" w:type="dxa"/>
          <w:jc w:val="center"/>
        </w:trPr>
        <w:tc>
          <w:tcPr>
            <w:tcW w:w="846" w:type="dxa"/>
            <w:shd w:val="clear" w:color="auto" w:fill="FFFFFF"/>
            <w:vAlign w:val="center"/>
          </w:tcPr>
          <w:p w:rsidR="00E46121" w:rsidRPr="000B2DF9" w:rsidRDefault="00E46121" w:rsidP="00792C2E">
            <w:pPr>
              <w:pStyle w:val="ListParagraph"/>
              <w:numPr>
                <w:ilvl w:val="0"/>
                <w:numId w:val="8"/>
              </w:numPr>
              <w:spacing w:before="60" w:after="60" w:line="240" w:lineRule="auto"/>
              <w:ind w:right="128"/>
              <w:contextualSpacing w:val="0"/>
              <w:jc w:val="center"/>
              <w:rPr>
                <w:rFonts w:ascii="Times New Roman" w:hAnsi="Times New Roman" w:cs="Times New Roman"/>
                <w:b/>
                <w:bCs/>
                <w:color w:val="000000" w:themeColor="text1"/>
                <w:sz w:val="28"/>
                <w:szCs w:val="28"/>
                <w:lang w:eastAsia="en-GB"/>
              </w:rPr>
            </w:pPr>
          </w:p>
        </w:tc>
        <w:tc>
          <w:tcPr>
            <w:tcW w:w="6894" w:type="dxa"/>
            <w:shd w:val="clear" w:color="auto" w:fill="FFFFFF"/>
            <w:vAlign w:val="center"/>
          </w:tcPr>
          <w:p w:rsidR="00E46121" w:rsidRPr="000B2DF9" w:rsidRDefault="00E46121" w:rsidP="00ED0569">
            <w:pPr>
              <w:spacing w:before="60" w:after="60" w:line="240" w:lineRule="auto"/>
              <w:jc w:val="both"/>
              <w:rPr>
                <w:rFonts w:ascii="Times New Roman" w:hAnsi="Times New Roman" w:cs="Times New Roman"/>
                <w:color w:val="000000" w:themeColor="text1"/>
                <w:sz w:val="28"/>
                <w:szCs w:val="28"/>
              </w:rPr>
            </w:pPr>
            <w:r w:rsidRPr="000B2DF9">
              <w:rPr>
                <w:rFonts w:ascii="Times New Roman" w:hAnsi="Times New Roman" w:cs="Times New Roman"/>
                <w:color w:val="000000" w:themeColor="text1"/>
                <w:spacing w:val="-2"/>
                <w:sz w:val="28"/>
                <w:szCs w:val="28"/>
              </w:rPr>
              <w:t>Nghiên cứu xây dựng quỹ phát triển khoa học và công nghệ của tỉnh, khuyến khích tăng về số lượng và quy mô quỹ phát triển khoa học và công nghệ trong doanh nghiệp.</w:t>
            </w:r>
          </w:p>
        </w:tc>
        <w:tc>
          <w:tcPr>
            <w:tcW w:w="2410" w:type="dxa"/>
            <w:shd w:val="clear" w:color="auto" w:fill="FFFFFF"/>
            <w:vAlign w:val="center"/>
          </w:tcPr>
          <w:p w:rsidR="00E46121" w:rsidRPr="000B2DF9" w:rsidRDefault="00E46121" w:rsidP="00ED0569">
            <w:pPr>
              <w:spacing w:before="60" w:after="60" w:line="240" w:lineRule="auto"/>
              <w:ind w:left="109"/>
              <w:jc w:val="center"/>
              <w:outlineLvl w:val="3"/>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lang w:eastAsia="vi-VN"/>
              </w:rPr>
              <w:t>Sở Khoa học và Công nghệ</w:t>
            </w:r>
          </w:p>
        </w:tc>
        <w:tc>
          <w:tcPr>
            <w:tcW w:w="3172" w:type="dxa"/>
            <w:shd w:val="clear" w:color="auto" w:fill="FFFFFF"/>
            <w:vAlign w:val="center"/>
          </w:tcPr>
          <w:p w:rsidR="00E46121" w:rsidRPr="000B2DF9" w:rsidRDefault="00E46121" w:rsidP="00ED0569">
            <w:pPr>
              <w:spacing w:before="60" w:after="60" w:line="240" w:lineRule="auto"/>
              <w:ind w:left="109"/>
              <w:jc w:val="center"/>
              <w:outlineLvl w:val="3"/>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 xml:space="preserve">Các sở, ban, ngành, </w:t>
            </w:r>
            <w:r w:rsidRPr="000B2DF9">
              <w:rPr>
                <w:rFonts w:ascii="Times New Roman" w:hAnsi="Times New Roman" w:cs="Times New Roman"/>
                <w:color w:val="000000" w:themeColor="text1"/>
                <w:sz w:val="28"/>
                <w:szCs w:val="28"/>
                <w:lang w:eastAsia="en-GB"/>
              </w:rPr>
              <w:t>UBND các huyện, thị xã, thành phố</w:t>
            </w:r>
          </w:p>
        </w:tc>
        <w:tc>
          <w:tcPr>
            <w:tcW w:w="1418" w:type="dxa"/>
            <w:shd w:val="clear" w:color="auto" w:fill="FFFFFF"/>
            <w:vAlign w:val="center"/>
          </w:tcPr>
          <w:p w:rsidR="00E46121" w:rsidRPr="000B2DF9" w:rsidRDefault="00E46121" w:rsidP="00ED0569">
            <w:pPr>
              <w:spacing w:before="60" w:after="60" w:line="240" w:lineRule="auto"/>
              <w:ind w:left="109"/>
              <w:jc w:val="center"/>
              <w:outlineLvl w:val="3"/>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lang w:eastAsia="en-GB"/>
              </w:rPr>
              <w:t>2025 và những năm tiếp theo</w:t>
            </w:r>
          </w:p>
        </w:tc>
      </w:tr>
      <w:tr w:rsidR="000B2DF9" w:rsidRPr="000B2DF9" w:rsidTr="00135ECE">
        <w:trPr>
          <w:tblCellSpacing w:w="0" w:type="dxa"/>
          <w:jc w:val="center"/>
        </w:trPr>
        <w:tc>
          <w:tcPr>
            <w:tcW w:w="846" w:type="dxa"/>
            <w:shd w:val="clear" w:color="auto" w:fill="FFFFFF"/>
            <w:vAlign w:val="center"/>
          </w:tcPr>
          <w:p w:rsidR="00E46121" w:rsidRPr="000B2DF9" w:rsidRDefault="00E46121" w:rsidP="00792C2E">
            <w:pPr>
              <w:pStyle w:val="ListParagraph"/>
              <w:numPr>
                <w:ilvl w:val="0"/>
                <w:numId w:val="8"/>
              </w:numPr>
              <w:spacing w:before="60" w:after="60" w:line="240" w:lineRule="auto"/>
              <w:ind w:right="128"/>
              <w:contextualSpacing w:val="0"/>
              <w:jc w:val="center"/>
              <w:rPr>
                <w:rFonts w:ascii="Times New Roman" w:hAnsi="Times New Roman" w:cs="Times New Roman"/>
                <w:b/>
                <w:bCs/>
                <w:color w:val="000000" w:themeColor="text1"/>
                <w:sz w:val="28"/>
                <w:szCs w:val="28"/>
                <w:lang w:eastAsia="en-GB"/>
              </w:rPr>
            </w:pPr>
          </w:p>
        </w:tc>
        <w:tc>
          <w:tcPr>
            <w:tcW w:w="6894" w:type="dxa"/>
            <w:shd w:val="clear" w:color="auto" w:fill="FFFFFF"/>
            <w:vAlign w:val="center"/>
          </w:tcPr>
          <w:p w:rsidR="00E46121" w:rsidRPr="000B2DF9" w:rsidRDefault="00E46121" w:rsidP="00ED0569">
            <w:pPr>
              <w:spacing w:before="60" w:after="60" w:line="240" w:lineRule="auto"/>
              <w:jc w:val="both"/>
              <w:rPr>
                <w:rFonts w:ascii="Times New Roman" w:hAnsi="Times New Roman" w:cs="Times New Roman"/>
                <w:color w:val="000000" w:themeColor="text1"/>
                <w:sz w:val="28"/>
                <w:szCs w:val="28"/>
                <w:lang w:val="vi-VN"/>
              </w:rPr>
            </w:pPr>
            <w:r w:rsidRPr="000B2DF9">
              <w:rPr>
                <w:rFonts w:ascii="Times New Roman" w:hAnsi="Times New Roman" w:cs="Times New Roman"/>
                <w:color w:val="000000" w:themeColor="text1"/>
                <w:sz w:val="28"/>
                <w:szCs w:val="28"/>
              </w:rPr>
              <w:t>Tổ chức thực hiện cơ chế thí điểm để doanh nghiệp thử nghiệm công nghệ mới, mô hình kinh doanh mới có sự giám sát của Nhà nước</w:t>
            </w:r>
          </w:p>
        </w:tc>
        <w:tc>
          <w:tcPr>
            <w:tcW w:w="2410" w:type="dxa"/>
            <w:shd w:val="clear" w:color="auto" w:fill="FFFFFF"/>
            <w:vAlign w:val="center"/>
          </w:tcPr>
          <w:p w:rsidR="00E46121" w:rsidRPr="000B2DF9" w:rsidRDefault="00E46121" w:rsidP="00ED0569">
            <w:pPr>
              <w:spacing w:before="60" w:after="60" w:line="240" w:lineRule="auto"/>
              <w:ind w:left="109"/>
              <w:jc w:val="center"/>
              <w:outlineLvl w:val="3"/>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lang w:eastAsia="vi-VN"/>
              </w:rPr>
              <w:t>Sở Khoa học và Công nghệ</w:t>
            </w:r>
          </w:p>
        </w:tc>
        <w:tc>
          <w:tcPr>
            <w:tcW w:w="3172" w:type="dxa"/>
            <w:shd w:val="clear" w:color="auto" w:fill="FFFFFF"/>
            <w:vAlign w:val="center"/>
          </w:tcPr>
          <w:p w:rsidR="00E46121" w:rsidRPr="000B2DF9" w:rsidRDefault="00E46121" w:rsidP="00ED0569">
            <w:pPr>
              <w:spacing w:before="60" w:after="60" w:line="240" w:lineRule="auto"/>
              <w:ind w:left="109"/>
              <w:jc w:val="center"/>
              <w:outlineLvl w:val="3"/>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 xml:space="preserve">Các sở, ban, ngành, </w:t>
            </w:r>
            <w:r w:rsidRPr="000B2DF9">
              <w:rPr>
                <w:rFonts w:ascii="Times New Roman" w:hAnsi="Times New Roman" w:cs="Times New Roman"/>
                <w:color w:val="000000" w:themeColor="text1"/>
                <w:sz w:val="28"/>
                <w:szCs w:val="28"/>
                <w:lang w:eastAsia="en-GB"/>
              </w:rPr>
              <w:t>UBND các huyện, thị xã, thành phố</w:t>
            </w:r>
          </w:p>
        </w:tc>
        <w:tc>
          <w:tcPr>
            <w:tcW w:w="1418" w:type="dxa"/>
            <w:shd w:val="clear" w:color="auto" w:fill="FFFFFF"/>
            <w:vAlign w:val="center"/>
          </w:tcPr>
          <w:p w:rsidR="00E46121" w:rsidRPr="000B2DF9" w:rsidRDefault="00E46121" w:rsidP="00ED0569">
            <w:pPr>
              <w:spacing w:before="60" w:after="60" w:line="240" w:lineRule="auto"/>
              <w:ind w:left="109"/>
              <w:jc w:val="center"/>
              <w:outlineLvl w:val="3"/>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Thường xuyên</w:t>
            </w:r>
          </w:p>
        </w:tc>
      </w:tr>
      <w:tr w:rsidR="000B2DF9" w:rsidRPr="000B2DF9" w:rsidTr="00135ECE">
        <w:trPr>
          <w:tblCellSpacing w:w="0" w:type="dxa"/>
          <w:jc w:val="center"/>
        </w:trPr>
        <w:tc>
          <w:tcPr>
            <w:tcW w:w="846" w:type="dxa"/>
            <w:shd w:val="clear" w:color="auto" w:fill="FFFFFF"/>
            <w:vAlign w:val="center"/>
          </w:tcPr>
          <w:p w:rsidR="00E46121" w:rsidRPr="000B2DF9" w:rsidRDefault="00E46121" w:rsidP="00792C2E">
            <w:pPr>
              <w:pStyle w:val="ListParagraph"/>
              <w:numPr>
                <w:ilvl w:val="0"/>
                <w:numId w:val="8"/>
              </w:numPr>
              <w:spacing w:before="60" w:after="60" w:line="240" w:lineRule="auto"/>
              <w:ind w:right="128"/>
              <w:contextualSpacing w:val="0"/>
              <w:jc w:val="center"/>
              <w:rPr>
                <w:rFonts w:ascii="Times New Roman" w:hAnsi="Times New Roman" w:cs="Times New Roman"/>
                <w:b/>
                <w:bCs/>
                <w:color w:val="000000" w:themeColor="text1"/>
                <w:sz w:val="28"/>
                <w:szCs w:val="28"/>
                <w:lang w:eastAsia="en-GB"/>
              </w:rPr>
            </w:pPr>
          </w:p>
        </w:tc>
        <w:tc>
          <w:tcPr>
            <w:tcW w:w="6894" w:type="dxa"/>
            <w:shd w:val="clear" w:color="auto" w:fill="FFFFFF"/>
            <w:vAlign w:val="center"/>
          </w:tcPr>
          <w:p w:rsidR="00E46121" w:rsidRPr="000B2DF9" w:rsidRDefault="00E46121" w:rsidP="00292679">
            <w:pPr>
              <w:spacing w:before="120" w:after="0" w:line="240" w:lineRule="auto"/>
              <w:jc w:val="both"/>
              <w:rPr>
                <w:rFonts w:ascii="Times New Roman" w:eastAsia="Times New Roman" w:hAnsi="Times New Roman" w:cs="Times New Roman"/>
                <w:color w:val="000000" w:themeColor="text1"/>
                <w:spacing w:val="-2"/>
                <w:sz w:val="28"/>
                <w:szCs w:val="28"/>
                <w:u w:val="single"/>
                <w:lang w:val="en-US" w:eastAsia="en-GB"/>
              </w:rPr>
            </w:pPr>
            <w:r w:rsidRPr="000B2DF9">
              <w:rPr>
                <w:rFonts w:ascii="Times New Roman" w:eastAsia="Times New Roman" w:hAnsi="Times New Roman" w:cs="Times New Roman"/>
                <w:color w:val="000000" w:themeColor="text1"/>
                <w:spacing w:val="-2"/>
                <w:sz w:val="28"/>
                <w:szCs w:val="28"/>
                <w:lang w:val="vi-VN" w:eastAsia="en-GB"/>
              </w:rPr>
              <w:t xml:space="preserve">Rà soát, sắp xếp tổ chức bộ máy, chức năng, nhiệm vụ, quyền </w:t>
            </w:r>
            <w:r w:rsidRPr="000B2DF9">
              <w:rPr>
                <w:rFonts w:ascii="Times New Roman" w:eastAsia="Times New Roman" w:hAnsi="Times New Roman" w:cs="Times New Roman"/>
                <w:color w:val="000000" w:themeColor="text1"/>
                <w:spacing w:val="-2"/>
                <w:sz w:val="28"/>
                <w:szCs w:val="28"/>
                <w:lang w:val="vi-VN" w:eastAsia="en-GB"/>
              </w:rPr>
              <w:lastRenderedPageBreak/>
              <w:t xml:space="preserve">hạn của các cơ quan nhà nước </w:t>
            </w:r>
            <w:r w:rsidRPr="000B2DF9">
              <w:rPr>
                <w:rFonts w:ascii="Times New Roman" w:eastAsia="Times New Roman" w:hAnsi="Times New Roman" w:cs="Times New Roman"/>
                <w:color w:val="000000" w:themeColor="text1"/>
                <w:spacing w:val="-2"/>
                <w:sz w:val="28"/>
                <w:szCs w:val="28"/>
                <w:lang w:val="en-US" w:eastAsia="en-GB"/>
              </w:rPr>
              <w:t>trên địa bàn tỉnh</w:t>
            </w:r>
            <w:r w:rsidRPr="000B2DF9">
              <w:rPr>
                <w:rFonts w:ascii="Times New Roman" w:eastAsia="Times New Roman" w:hAnsi="Times New Roman" w:cs="Times New Roman"/>
                <w:color w:val="000000" w:themeColor="text1"/>
                <w:spacing w:val="-2"/>
                <w:sz w:val="28"/>
                <w:szCs w:val="28"/>
                <w:lang w:val="vi-VN" w:eastAsia="en-GB"/>
              </w:rPr>
              <w:t xml:space="preserve"> để </w:t>
            </w:r>
            <w:r w:rsidR="00292679">
              <w:rPr>
                <w:rFonts w:ascii="Times New Roman" w:eastAsia="Times New Roman" w:hAnsi="Times New Roman" w:cs="Times New Roman"/>
                <w:color w:val="000000" w:themeColor="text1"/>
                <w:spacing w:val="-2"/>
                <w:sz w:val="28"/>
                <w:szCs w:val="28"/>
                <w:lang w:val="en-US" w:eastAsia="en-GB"/>
              </w:rPr>
              <w:t>b</w:t>
            </w:r>
            <w:r w:rsidRPr="000B2DF9">
              <w:rPr>
                <w:rFonts w:ascii="Times New Roman" w:eastAsia="Times New Roman" w:hAnsi="Times New Roman" w:cs="Times New Roman"/>
                <w:color w:val="000000" w:themeColor="text1"/>
                <w:spacing w:val="-2"/>
                <w:sz w:val="28"/>
                <w:szCs w:val="28"/>
                <w:lang w:val="vi-VN" w:eastAsia="en-GB"/>
              </w:rPr>
              <w:t>ảo</w:t>
            </w:r>
            <w:r w:rsidR="00292679">
              <w:rPr>
                <w:rFonts w:ascii="Times New Roman" w:eastAsia="Times New Roman" w:hAnsi="Times New Roman" w:cs="Times New Roman"/>
                <w:color w:val="000000" w:themeColor="text1"/>
                <w:spacing w:val="-2"/>
                <w:sz w:val="28"/>
                <w:szCs w:val="28"/>
                <w:lang w:val="en-US" w:eastAsia="en-GB"/>
              </w:rPr>
              <w:t xml:space="preserve"> đảm</w:t>
            </w:r>
            <w:r w:rsidRPr="000B2DF9">
              <w:rPr>
                <w:rFonts w:ascii="Times New Roman" w:eastAsia="Times New Roman" w:hAnsi="Times New Roman" w:cs="Times New Roman"/>
                <w:color w:val="000000" w:themeColor="text1"/>
                <w:spacing w:val="-2"/>
                <w:sz w:val="28"/>
                <w:szCs w:val="28"/>
                <w:lang w:val="vi-VN" w:eastAsia="en-GB"/>
              </w:rPr>
              <w:t xml:space="preserve"> thống nhất, nâng cao hiệu quả quản lý nhà nước về khoa học, công nghệ, đổi mới sáng tạo và chuyển đổi số.</w:t>
            </w:r>
            <w:r w:rsidRPr="000B2DF9">
              <w:rPr>
                <w:rFonts w:ascii="Times New Roman" w:eastAsia="Times New Roman" w:hAnsi="Times New Roman" w:cs="Times New Roman"/>
                <w:color w:val="000000" w:themeColor="text1"/>
                <w:spacing w:val="-2"/>
                <w:sz w:val="28"/>
                <w:szCs w:val="28"/>
                <w:u w:val="single"/>
                <w:lang w:val="vi-VN" w:eastAsia="en-GB"/>
              </w:rPr>
              <w:t xml:space="preserve"> </w:t>
            </w:r>
          </w:p>
        </w:tc>
        <w:tc>
          <w:tcPr>
            <w:tcW w:w="2410" w:type="dxa"/>
            <w:shd w:val="clear" w:color="auto" w:fill="FFFFFF"/>
            <w:vAlign w:val="center"/>
          </w:tcPr>
          <w:p w:rsidR="00E46121" w:rsidRPr="000B2DF9" w:rsidRDefault="00E46121" w:rsidP="00ED0569">
            <w:pPr>
              <w:spacing w:before="60" w:after="60" w:line="240" w:lineRule="auto"/>
              <w:ind w:left="109"/>
              <w:jc w:val="center"/>
              <w:outlineLvl w:val="3"/>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lastRenderedPageBreak/>
              <w:t>Sở Nội vụ</w:t>
            </w:r>
          </w:p>
        </w:tc>
        <w:tc>
          <w:tcPr>
            <w:tcW w:w="3172" w:type="dxa"/>
            <w:shd w:val="clear" w:color="auto" w:fill="FFFFFF"/>
            <w:vAlign w:val="center"/>
          </w:tcPr>
          <w:p w:rsidR="00E46121" w:rsidRPr="000B2DF9" w:rsidRDefault="00E46121" w:rsidP="00ED0569">
            <w:pPr>
              <w:spacing w:before="60" w:after="60" w:line="240" w:lineRule="auto"/>
              <w:ind w:left="109"/>
              <w:jc w:val="center"/>
              <w:outlineLvl w:val="3"/>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 xml:space="preserve">Sở Thông tin                   </w:t>
            </w:r>
            <w:r w:rsidRPr="000B2DF9">
              <w:rPr>
                <w:rFonts w:ascii="Times New Roman" w:hAnsi="Times New Roman" w:cs="Times New Roman"/>
                <w:color w:val="000000" w:themeColor="text1"/>
                <w:sz w:val="28"/>
                <w:szCs w:val="28"/>
                <w:lang w:eastAsia="en-GB"/>
              </w:rPr>
              <w:lastRenderedPageBreak/>
              <w:t>và Truyền thông</w:t>
            </w:r>
          </w:p>
        </w:tc>
        <w:tc>
          <w:tcPr>
            <w:tcW w:w="1418" w:type="dxa"/>
            <w:shd w:val="clear" w:color="auto" w:fill="FFFFFF"/>
            <w:vAlign w:val="center"/>
          </w:tcPr>
          <w:p w:rsidR="00E46121" w:rsidRPr="000B2DF9" w:rsidRDefault="00E46121" w:rsidP="00ED0569">
            <w:pPr>
              <w:spacing w:before="60" w:after="60" w:line="240" w:lineRule="auto"/>
              <w:ind w:left="109"/>
              <w:jc w:val="center"/>
              <w:outlineLvl w:val="3"/>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lastRenderedPageBreak/>
              <w:t>Năm 2025</w:t>
            </w:r>
          </w:p>
        </w:tc>
      </w:tr>
      <w:tr w:rsidR="000B2DF9" w:rsidRPr="000B2DF9" w:rsidTr="00135ECE">
        <w:trPr>
          <w:tblCellSpacing w:w="0" w:type="dxa"/>
          <w:jc w:val="center"/>
        </w:trPr>
        <w:tc>
          <w:tcPr>
            <w:tcW w:w="846" w:type="dxa"/>
            <w:shd w:val="clear" w:color="auto" w:fill="FFFFFF"/>
            <w:vAlign w:val="center"/>
          </w:tcPr>
          <w:p w:rsidR="00E46121" w:rsidRPr="000B2DF9" w:rsidRDefault="00E46121" w:rsidP="00792C2E">
            <w:pPr>
              <w:pStyle w:val="ListParagraph"/>
              <w:numPr>
                <w:ilvl w:val="0"/>
                <w:numId w:val="8"/>
              </w:numPr>
              <w:spacing w:before="60" w:after="60" w:line="240" w:lineRule="auto"/>
              <w:ind w:right="128"/>
              <w:contextualSpacing w:val="0"/>
              <w:jc w:val="center"/>
              <w:rPr>
                <w:rFonts w:ascii="Times New Roman" w:hAnsi="Times New Roman" w:cs="Times New Roman"/>
                <w:b/>
                <w:bCs/>
                <w:color w:val="000000" w:themeColor="text1"/>
                <w:sz w:val="28"/>
                <w:szCs w:val="28"/>
                <w:lang w:eastAsia="en-GB"/>
              </w:rPr>
            </w:pPr>
          </w:p>
        </w:tc>
        <w:tc>
          <w:tcPr>
            <w:tcW w:w="6894" w:type="dxa"/>
            <w:shd w:val="clear" w:color="auto" w:fill="FFFFFF"/>
            <w:vAlign w:val="center"/>
          </w:tcPr>
          <w:p w:rsidR="00E46121" w:rsidRPr="000B2DF9" w:rsidRDefault="00E46121" w:rsidP="00ED0569">
            <w:pPr>
              <w:spacing w:before="120" w:after="0" w:line="240" w:lineRule="auto"/>
              <w:jc w:val="both"/>
              <w:rPr>
                <w:rFonts w:ascii="Times New Roman" w:eastAsia="Times New Roman" w:hAnsi="Times New Roman" w:cs="Times New Roman"/>
                <w:color w:val="000000" w:themeColor="text1"/>
                <w:spacing w:val="-2"/>
                <w:sz w:val="28"/>
                <w:szCs w:val="28"/>
                <w:lang w:val="vi-VN" w:eastAsia="en-GB"/>
              </w:rPr>
            </w:pPr>
            <w:r w:rsidRPr="000B2DF9">
              <w:rPr>
                <w:rFonts w:ascii="Times New Roman" w:eastAsia="Times New Roman" w:hAnsi="Times New Roman" w:cs="Times New Roman"/>
                <w:color w:val="000000" w:themeColor="text1"/>
                <w:sz w:val="28"/>
                <w:szCs w:val="28"/>
                <w:lang w:val="en-US" w:eastAsia="en-GB"/>
              </w:rPr>
              <w:t>Thực hiện đơn giản hóa thủ tục hành chính về đầu tư trong lĩnh vực khoa học, công nghệ, đổi mới sáng tạo và chuyển đổi số để thu hút, sử dụng hiệu quả mọi nguồn lực đầu tư</w:t>
            </w:r>
          </w:p>
        </w:tc>
        <w:tc>
          <w:tcPr>
            <w:tcW w:w="2410" w:type="dxa"/>
            <w:shd w:val="clear" w:color="auto" w:fill="FFFFFF"/>
            <w:vAlign w:val="center"/>
          </w:tcPr>
          <w:p w:rsidR="00E46121" w:rsidRPr="000B2DF9" w:rsidRDefault="00E46121" w:rsidP="00ED0569">
            <w:pPr>
              <w:spacing w:before="60" w:after="60" w:line="240" w:lineRule="auto"/>
              <w:ind w:left="109"/>
              <w:jc w:val="center"/>
              <w:outlineLvl w:val="3"/>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Sở Kế hoạch và Đầu tư, Sở Khoa học và Công nghệ, Sở Thông tin và Truyền thông</w:t>
            </w:r>
          </w:p>
        </w:tc>
        <w:tc>
          <w:tcPr>
            <w:tcW w:w="3172" w:type="dxa"/>
            <w:shd w:val="clear" w:color="auto" w:fill="FFFFFF"/>
            <w:vAlign w:val="center"/>
          </w:tcPr>
          <w:p w:rsidR="00E46121" w:rsidRPr="000B2DF9" w:rsidRDefault="00E46121" w:rsidP="00ED0569">
            <w:pPr>
              <w:spacing w:before="60" w:after="60" w:line="240" w:lineRule="auto"/>
              <w:ind w:left="109"/>
              <w:jc w:val="center"/>
              <w:outlineLvl w:val="3"/>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 xml:space="preserve">Các sở, ban, ngành, </w:t>
            </w:r>
            <w:r w:rsidRPr="000B2DF9">
              <w:rPr>
                <w:rFonts w:ascii="Times New Roman" w:hAnsi="Times New Roman" w:cs="Times New Roman"/>
                <w:color w:val="000000" w:themeColor="text1"/>
                <w:sz w:val="28"/>
                <w:szCs w:val="28"/>
                <w:lang w:eastAsia="en-GB"/>
              </w:rPr>
              <w:t>UBND các huyện, thị xã, thành phố</w:t>
            </w:r>
          </w:p>
        </w:tc>
        <w:tc>
          <w:tcPr>
            <w:tcW w:w="1418" w:type="dxa"/>
            <w:shd w:val="clear" w:color="auto" w:fill="FFFFFF"/>
            <w:vAlign w:val="center"/>
          </w:tcPr>
          <w:p w:rsidR="00E46121" w:rsidRPr="000B2DF9" w:rsidRDefault="00E46121" w:rsidP="00ED0569">
            <w:pPr>
              <w:spacing w:before="60" w:after="60" w:line="240" w:lineRule="auto"/>
              <w:ind w:left="109"/>
              <w:jc w:val="center"/>
              <w:outlineLvl w:val="3"/>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rPr>
              <w:t>Thường xuyên</w:t>
            </w:r>
          </w:p>
        </w:tc>
      </w:tr>
      <w:tr w:rsidR="000B2DF9" w:rsidRPr="000B2DF9" w:rsidTr="00135ECE">
        <w:trPr>
          <w:tblCellSpacing w:w="0" w:type="dxa"/>
          <w:jc w:val="center"/>
        </w:trPr>
        <w:tc>
          <w:tcPr>
            <w:tcW w:w="846" w:type="dxa"/>
            <w:shd w:val="clear" w:color="auto" w:fill="FFFFFF"/>
            <w:vAlign w:val="center"/>
          </w:tcPr>
          <w:p w:rsidR="00E46121" w:rsidRPr="000B2DF9" w:rsidRDefault="00E46121" w:rsidP="00792C2E">
            <w:pPr>
              <w:pStyle w:val="ListParagraph"/>
              <w:numPr>
                <w:ilvl w:val="0"/>
                <w:numId w:val="8"/>
              </w:numPr>
              <w:spacing w:before="60" w:after="60" w:line="240" w:lineRule="auto"/>
              <w:ind w:right="128"/>
              <w:contextualSpacing w:val="0"/>
              <w:jc w:val="center"/>
              <w:rPr>
                <w:rFonts w:ascii="Times New Roman" w:hAnsi="Times New Roman" w:cs="Times New Roman"/>
                <w:b/>
                <w:bCs/>
                <w:color w:val="000000" w:themeColor="text1"/>
                <w:sz w:val="28"/>
                <w:szCs w:val="28"/>
                <w:lang w:eastAsia="en-GB"/>
              </w:rPr>
            </w:pPr>
          </w:p>
        </w:tc>
        <w:tc>
          <w:tcPr>
            <w:tcW w:w="6894" w:type="dxa"/>
            <w:shd w:val="clear" w:color="auto" w:fill="FFFFFF"/>
            <w:vAlign w:val="center"/>
          </w:tcPr>
          <w:p w:rsidR="00E46121" w:rsidRPr="000B2DF9" w:rsidRDefault="00E46121" w:rsidP="00792C2E">
            <w:pPr>
              <w:spacing w:before="120" w:after="0" w:line="240" w:lineRule="auto"/>
              <w:jc w:val="both"/>
              <w:rPr>
                <w:rFonts w:ascii="Times New Roman" w:eastAsia="Times New Roman" w:hAnsi="Times New Roman" w:cs="Times New Roman"/>
                <w:color w:val="000000" w:themeColor="text1"/>
                <w:sz w:val="28"/>
                <w:szCs w:val="28"/>
                <w:lang w:val="en-US" w:eastAsia="en-GB"/>
              </w:rPr>
            </w:pPr>
            <w:r w:rsidRPr="000B2DF9">
              <w:rPr>
                <w:rFonts w:ascii="Times New Roman" w:eastAsia="Times New Roman" w:hAnsi="Times New Roman" w:cs="Times New Roman"/>
                <w:color w:val="000000" w:themeColor="text1"/>
                <w:sz w:val="28"/>
                <w:szCs w:val="28"/>
                <w:lang w:val="en-US" w:eastAsia="en-GB"/>
              </w:rPr>
              <w:t>Xây dựng danh mục các lĩnh vực, công nghệ ưu tiên, các dự án trọng điểm, các khu vực có tiềm năng để thu hút, sử dụng hiệu quả mọi nguồn lực đầu tư ứng dụng khoa học, công nghệ, đổi mới sáng tạo và chuyển đổi số</w:t>
            </w:r>
            <w:r w:rsidRPr="000B2DF9">
              <w:rPr>
                <w:rFonts w:ascii="Times New Roman" w:hAnsi="Times New Roman" w:cs="Times New Roman"/>
                <w:color w:val="000000" w:themeColor="text1"/>
                <w:sz w:val="28"/>
                <w:szCs w:val="28"/>
                <w:lang w:val="en-US" w:eastAsia="en-GB"/>
              </w:rPr>
              <w:t xml:space="preserve">. </w:t>
            </w:r>
          </w:p>
        </w:tc>
        <w:tc>
          <w:tcPr>
            <w:tcW w:w="2410" w:type="dxa"/>
            <w:shd w:val="clear" w:color="auto" w:fill="FFFFFF"/>
            <w:vAlign w:val="center"/>
          </w:tcPr>
          <w:p w:rsidR="00E46121" w:rsidRPr="000B2DF9" w:rsidRDefault="00E46121" w:rsidP="00792C2E">
            <w:pPr>
              <w:spacing w:before="60" w:after="60" w:line="240" w:lineRule="auto"/>
              <w:ind w:left="109"/>
              <w:jc w:val="center"/>
              <w:outlineLvl w:val="3"/>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vi-VN"/>
              </w:rPr>
              <w:t>Sở Khoa học và Công nghệ, Sở Thông tin và Truyền thông</w:t>
            </w:r>
          </w:p>
        </w:tc>
        <w:tc>
          <w:tcPr>
            <w:tcW w:w="3172" w:type="dxa"/>
            <w:shd w:val="clear" w:color="auto" w:fill="FFFFFF"/>
            <w:vAlign w:val="center"/>
          </w:tcPr>
          <w:p w:rsidR="00E46121" w:rsidRPr="000B2DF9" w:rsidRDefault="00E46121" w:rsidP="00792C2E">
            <w:pPr>
              <w:spacing w:before="60" w:after="60" w:line="240" w:lineRule="auto"/>
              <w:ind w:left="109"/>
              <w:jc w:val="center"/>
              <w:outlineLvl w:val="3"/>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Các sở, ban, ngành, UBND các huyện, thị xã, thành phố</w:t>
            </w:r>
          </w:p>
        </w:tc>
        <w:tc>
          <w:tcPr>
            <w:tcW w:w="1418" w:type="dxa"/>
            <w:shd w:val="clear" w:color="auto" w:fill="FFFFFF"/>
            <w:vAlign w:val="center"/>
          </w:tcPr>
          <w:p w:rsidR="00E46121" w:rsidRPr="000B2DF9" w:rsidRDefault="00E46121" w:rsidP="00792C2E">
            <w:pPr>
              <w:spacing w:before="60" w:after="60" w:line="240" w:lineRule="auto"/>
              <w:ind w:left="109"/>
              <w:jc w:val="center"/>
              <w:outlineLvl w:val="3"/>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2025 và những năm tiếp theo</w:t>
            </w:r>
          </w:p>
        </w:tc>
      </w:tr>
      <w:tr w:rsidR="000B2DF9" w:rsidRPr="000B2DF9" w:rsidTr="00135ECE">
        <w:trPr>
          <w:tblCellSpacing w:w="0" w:type="dxa"/>
          <w:jc w:val="center"/>
        </w:trPr>
        <w:tc>
          <w:tcPr>
            <w:tcW w:w="846" w:type="dxa"/>
            <w:shd w:val="clear" w:color="auto" w:fill="FFFFFF"/>
            <w:vAlign w:val="center"/>
          </w:tcPr>
          <w:p w:rsidR="00E46121" w:rsidRPr="000B2DF9" w:rsidRDefault="00E46121" w:rsidP="00792C2E">
            <w:pPr>
              <w:pStyle w:val="ListParagraph"/>
              <w:numPr>
                <w:ilvl w:val="0"/>
                <w:numId w:val="8"/>
              </w:numPr>
              <w:spacing w:before="60" w:after="60" w:line="240" w:lineRule="auto"/>
              <w:ind w:right="128"/>
              <w:contextualSpacing w:val="0"/>
              <w:jc w:val="center"/>
              <w:rPr>
                <w:rFonts w:ascii="Times New Roman" w:hAnsi="Times New Roman" w:cs="Times New Roman"/>
                <w:b/>
                <w:bCs/>
                <w:color w:val="000000" w:themeColor="text1"/>
                <w:sz w:val="28"/>
                <w:szCs w:val="28"/>
                <w:lang w:eastAsia="en-GB"/>
              </w:rPr>
            </w:pPr>
          </w:p>
        </w:tc>
        <w:tc>
          <w:tcPr>
            <w:tcW w:w="6894" w:type="dxa"/>
            <w:shd w:val="clear" w:color="auto" w:fill="FFFFFF"/>
            <w:vAlign w:val="center"/>
          </w:tcPr>
          <w:p w:rsidR="00E46121" w:rsidRPr="000B2DF9" w:rsidRDefault="00E46121" w:rsidP="00792C2E">
            <w:pPr>
              <w:spacing w:before="60" w:after="60" w:line="240" w:lineRule="auto"/>
              <w:jc w:val="both"/>
              <w:rPr>
                <w:rFonts w:ascii="Times New Roman" w:hAnsi="Times New Roman" w:cs="Times New Roman"/>
                <w:color w:val="000000" w:themeColor="text1"/>
                <w:sz w:val="28"/>
                <w:szCs w:val="28"/>
                <w:lang w:val="en-US"/>
              </w:rPr>
            </w:pPr>
            <w:r w:rsidRPr="000B2DF9">
              <w:rPr>
                <w:rFonts w:ascii="Times New Roman" w:hAnsi="Times New Roman" w:cs="Times New Roman"/>
                <w:color w:val="000000" w:themeColor="text1"/>
                <w:sz w:val="28"/>
                <w:szCs w:val="28"/>
                <w:lang w:val="vi-VN"/>
              </w:rPr>
              <w:t>Rà soát, điều chỉnh các quy trình nội bộ để phù hợp xử lý trên môi trường điện tử</w:t>
            </w:r>
            <w:r w:rsidRPr="000B2DF9">
              <w:rPr>
                <w:rFonts w:ascii="Times New Roman" w:hAnsi="Times New Roman" w:cs="Times New Roman"/>
                <w:color w:val="000000" w:themeColor="text1"/>
                <w:sz w:val="28"/>
                <w:szCs w:val="28"/>
                <w:lang w:val="en-US"/>
              </w:rPr>
              <w:t xml:space="preserve"> theo hướng</w:t>
            </w:r>
            <w:r w:rsidRPr="000B2DF9">
              <w:rPr>
                <w:rFonts w:ascii="Times New Roman" w:hAnsi="Times New Roman" w:cs="Times New Roman"/>
                <w:color w:val="000000" w:themeColor="text1"/>
                <w:sz w:val="28"/>
                <w:szCs w:val="28"/>
                <w:lang w:val="vi-VN"/>
              </w:rPr>
              <w:t xml:space="preserve"> linh hoạt sáng tạo, hiệu quả; cắt giảm các thành phần hồ sơ khi dữ liệu đã được số hóa</w:t>
            </w:r>
          </w:p>
        </w:tc>
        <w:tc>
          <w:tcPr>
            <w:tcW w:w="2410" w:type="dxa"/>
            <w:shd w:val="clear" w:color="auto" w:fill="FFFFFF"/>
            <w:vAlign w:val="center"/>
          </w:tcPr>
          <w:p w:rsidR="00E46121" w:rsidRPr="000B2DF9" w:rsidRDefault="00E46121" w:rsidP="00792C2E">
            <w:pPr>
              <w:spacing w:before="60" w:after="60" w:line="240" w:lineRule="auto"/>
              <w:ind w:left="109"/>
              <w:jc w:val="center"/>
              <w:outlineLvl w:val="3"/>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lang w:eastAsia="vi-VN"/>
              </w:rPr>
              <w:t>Sở Khoa học và Công nghệ</w:t>
            </w:r>
          </w:p>
          <w:p w:rsidR="00E46121" w:rsidRPr="000B2DF9" w:rsidRDefault="00E46121" w:rsidP="00792C2E">
            <w:pPr>
              <w:spacing w:before="60" w:after="60" w:line="240" w:lineRule="auto"/>
              <w:ind w:left="109"/>
              <w:jc w:val="center"/>
              <w:outlineLvl w:val="3"/>
              <w:rPr>
                <w:rFonts w:ascii="Times New Roman" w:hAnsi="Times New Roman" w:cs="Times New Roman"/>
                <w:color w:val="000000" w:themeColor="text1"/>
                <w:sz w:val="28"/>
                <w:szCs w:val="28"/>
                <w:lang w:val="vi-VN" w:eastAsia="vi-VN"/>
              </w:rPr>
            </w:pPr>
          </w:p>
        </w:tc>
        <w:tc>
          <w:tcPr>
            <w:tcW w:w="3172" w:type="dxa"/>
            <w:shd w:val="clear" w:color="auto" w:fill="FFFFFF"/>
            <w:vAlign w:val="center"/>
          </w:tcPr>
          <w:p w:rsidR="00E46121" w:rsidRPr="000B2DF9" w:rsidRDefault="00E46121" w:rsidP="00792C2E">
            <w:pPr>
              <w:spacing w:before="60" w:after="60" w:line="240" w:lineRule="auto"/>
              <w:ind w:left="109"/>
              <w:jc w:val="center"/>
              <w:outlineLvl w:val="3"/>
              <w:rPr>
                <w:rFonts w:ascii="Times New Roman" w:hAnsi="Times New Roman" w:cs="Times New Roman"/>
                <w:color w:val="000000" w:themeColor="text1"/>
                <w:sz w:val="28"/>
                <w:szCs w:val="28"/>
                <w:lang w:val="vi-VN" w:eastAsia="vi-VN"/>
              </w:rPr>
            </w:pPr>
            <w:r w:rsidRPr="000B2DF9">
              <w:rPr>
                <w:rFonts w:ascii="Times New Roman" w:hAnsi="Times New Roman" w:cs="Times New Roman"/>
                <w:color w:val="000000" w:themeColor="text1"/>
                <w:sz w:val="28"/>
                <w:szCs w:val="28"/>
              </w:rPr>
              <w:t xml:space="preserve">Các sở, ban, ngành, </w:t>
            </w:r>
            <w:r w:rsidRPr="000B2DF9">
              <w:rPr>
                <w:rFonts w:ascii="Times New Roman" w:hAnsi="Times New Roman" w:cs="Times New Roman"/>
                <w:color w:val="000000" w:themeColor="text1"/>
                <w:sz w:val="28"/>
                <w:szCs w:val="28"/>
                <w:lang w:eastAsia="en-GB"/>
              </w:rPr>
              <w:t>UBND các huyện, thị xã, thành phố</w:t>
            </w:r>
          </w:p>
        </w:tc>
        <w:tc>
          <w:tcPr>
            <w:tcW w:w="1418" w:type="dxa"/>
            <w:shd w:val="clear" w:color="auto" w:fill="FFFFFF"/>
            <w:vAlign w:val="center"/>
          </w:tcPr>
          <w:p w:rsidR="00E46121" w:rsidRPr="000B2DF9" w:rsidRDefault="00E46121" w:rsidP="00792C2E">
            <w:pPr>
              <w:spacing w:before="60" w:after="60" w:line="240" w:lineRule="auto"/>
              <w:ind w:left="109"/>
              <w:jc w:val="center"/>
              <w:outlineLvl w:val="3"/>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rPr>
              <w:t>Thường xuyên</w:t>
            </w:r>
          </w:p>
        </w:tc>
      </w:tr>
      <w:tr w:rsidR="000B2DF9" w:rsidRPr="000B2DF9" w:rsidTr="00135ECE">
        <w:trPr>
          <w:tblCellSpacing w:w="0" w:type="dxa"/>
          <w:jc w:val="center"/>
        </w:trPr>
        <w:tc>
          <w:tcPr>
            <w:tcW w:w="846" w:type="dxa"/>
            <w:shd w:val="clear" w:color="auto" w:fill="FFFFFF"/>
            <w:vAlign w:val="center"/>
          </w:tcPr>
          <w:p w:rsidR="00E46121" w:rsidRPr="000B2DF9" w:rsidRDefault="00E46121" w:rsidP="00792C2E">
            <w:pPr>
              <w:spacing w:before="60" w:after="60" w:line="240" w:lineRule="auto"/>
              <w:ind w:left="134" w:right="128"/>
              <w:jc w:val="center"/>
              <w:rPr>
                <w:rFonts w:ascii="Times New Roman" w:hAnsi="Times New Roman" w:cs="Times New Roman"/>
                <w:b/>
                <w:bCs/>
                <w:color w:val="000000" w:themeColor="text1"/>
                <w:sz w:val="28"/>
                <w:szCs w:val="28"/>
                <w:lang w:eastAsia="en-GB"/>
              </w:rPr>
            </w:pPr>
            <w:r w:rsidRPr="000B2DF9">
              <w:rPr>
                <w:rFonts w:ascii="Times New Roman" w:hAnsi="Times New Roman" w:cs="Times New Roman"/>
                <w:b/>
                <w:bCs/>
                <w:color w:val="000000" w:themeColor="text1"/>
                <w:sz w:val="28"/>
                <w:szCs w:val="28"/>
                <w:lang w:eastAsia="en-GB"/>
              </w:rPr>
              <w:t>III.</w:t>
            </w:r>
          </w:p>
        </w:tc>
        <w:tc>
          <w:tcPr>
            <w:tcW w:w="13894" w:type="dxa"/>
            <w:gridSpan w:val="4"/>
            <w:shd w:val="clear" w:color="auto" w:fill="FFFFFF"/>
            <w:vAlign w:val="center"/>
          </w:tcPr>
          <w:p w:rsidR="00E46121" w:rsidRPr="000B2DF9" w:rsidRDefault="00E46121" w:rsidP="00792C2E">
            <w:pPr>
              <w:spacing w:before="60" w:after="60" w:line="240" w:lineRule="auto"/>
              <w:ind w:left="109"/>
              <w:jc w:val="both"/>
              <w:outlineLvl w:val="3"/>
              <w:rPr>
                <w:rFonts w:ascii="Times New Roman" w:hAnsi="Times New Roman" w:cs="Times New Roman"/>
                <w:color w:val="000000" w:themeColor="text1"/>
                <w:sz w:val="28"/>
                <w:szCs w:val="28"/>
                <w:lang w:eastAsia="en-GB"/>
              </w:rPr>
            </w:pPr>
            <w:r w:rsidRPr="000B2DF9">
              <w:rPr>
                <w:rFonts w:ascii="Times New Roman" w:hAnsi="Times New Roman" w:cs="Times New Roman"/>
                <w:b/>
                <w:bCs/>
                <w:color w:val="000000" w:themeColor="text1"/>
                <w:sz w:val="28"/>
                <w:szCs w:val="28"/>
                <w:lang w:eastAsia="en-GB"/>
              </w:rPr>
              <w:t>Tăng cường đầu tư, hoàn thiện hạ tầng cho khoa học, công nghệ, đổi mới sáng tạo và chuyển đổi số</w:t>
            </w:r>
          </w:p>
        </w:tc>
      </w:tr>
      <w:tr w:rsidR="000B2DF9" w:rsidRPr="000B2DF9" w:rsidTr="00135ECE">
        <w:trPr>
          <w:tblCellSpacing w:w="0" w:type="dxa"/>
          <w:jc w:val="center"/>
        </w:trPr>
        <w:tc>
          <w:tcPr>
            <w:tcW w:w="846" w:type="dxa"/>
            <w:shd w:val="clear" w:color="auto" w:fill="FFFFFF"/>
            <w:vAlign w:val="center"/>
          </w:tcPr>
          <w:p w:rsidR="00E46121" w:rsidRPr="000B2DF9" w:rsidRDefault="00E46121" w:rsidP="00792C2E">
            <w:pPr>
              <w:pStyle w:val="ListParagraph"/>
              <w:numPr>
                <w:ilvl w:val="0"/>
                <w:numId w:val="8"/>
              </w:numPr>
              <w:spacing w:before="60" w:after="60" w:line="240" w:lineRule="auto"/>
              <w:ind w:right="128"/>
              <w:contextualSpacing w:val="0"/>
              <w:jc w:val="center"/>
              <w:rPr>
                <w:rFonts w:ascii="Times New Roman" w:hAnsi="Times New Roman" w:cs="Times New Roman"/>
                <w:color w:val="000000" w:themeColor="text1"/>
                <w:sz w:val="28"/>
                <w:szCs w:val="28"/>
                <w:lang w:eastAsia="en-GB"/>
              </w:rPr>
            </w:pPr>
          </w:p>
        </w:tc>
        <w:tc>
          <w:tcPr>
            <w:tcW w:w="6894" w:type="dxa"/>
            <w:shd w:val="clear" w:color="auto" w:fill="FFFFFF"/>
            <w:vAlign w:val="center"/>
          </w:tcPr>
          <w:p w:rsidR="00E46121" w:rsidRPr="000B2DF9" w:rsidRDefault="00E46121" w:rsidP="009C517C">
            <w:pPr>
              <w:spacing w:before="60" w:after="60" w:line="240" w:lineRule="auto"/>
              <w:jc w:val="both"/>
              <w:rPr>
                <w:rFonts w:ascii="Times New Roman" w:hAnsi="Times New Roman" w:cs="Times New Roman"/>
                <w:color w:val="000000" w:themeColor="text1"/>
                <w:sz w:val="28"/>
                <w:szCs w:val="28"/>
                <w:lang w:eastAsia="en-GB"/>
              </w:rPr>
            </w:pPr>
            <w:r w:rsidRPr="000B2DF9">
              <w:rPr>
                <w:rFonts w:ascii="Times New Roman" w:eastAsia="Times New Roman" w:hAnsi="Times New Roman" w:cs="Times New Roman"/>
                <w:bCs/>
                <w:color w:val="000000" w:themeColor="text1"/>
                <w:sz w:val="28"/>
                <w:szCs w:val="28"/>
                <w:lang w:val="en-US" w:eastAsia="en-GB"/>
              </w:rPr>
              <w:t>Triển khai chiến lược, chương trình, đề án phát triển hạ tầng năng lượng, bảo đảm an ninh năng lượng, khai thác, sử dụng có hiệu quả các nguồn tài nguyên khoáng sản của tỉnh để phát triển khoa học, công nghệ, đổi mới sáng tạo</w:t>
            </w:r>
            <w:r w:rsidRPr="000B2DF9">
              <w:rPr>
                <w:rFonts w:ascii="Times New Roman" w:hAnsi="Times New Roman" w:cs="Times New Roman"/>
                <w:color w:val="000000" w:themeColor="text1"/>
                <w:sz w:val="28"/>
                <w:szCs w:val="28"/>
              </w:rPr>
              <w:t>.</w:t>
            </w:r>
          </w:p>
        </w:tc>
        <w:tc>
          <w:tcPr>
            <w:tcW w:w="2410" w:type="dxa"/>
            <w:shd w:val="clear" w:color="auto" w:fill="FFFFFF"/>
            <w:vAlign w:val="center"/>
          </w:tcPr>
          <w:p w:rsidR="00E46121" w:rsidRPr="000B2DF9" w:rsidRDefault="00E46121" w:rsidP="00792C2E">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vi-VN"/>
              </w:rPr>
              <w:t>Sở Công Thương, Sở Tài nguyên và Môi trường, Sở Xây dựng, Sở Giao thông vận tải</w:t>
            </w:r>
          </w:p>
        </w:tc>
        <w:tc>
          <w:tcPr>
            <w:tcW w:w="3172" w:type="dxa"/>
            <w:shd w:val="clear" w:color="auto" w:fill="FFFFFF"/>
            <w:vAlign w:val="center"/>
          </w:tcPr>
          <w:p w:rsidR="00E46121" w:rsidRPr="000B2DF9" w:rsidRDefault="00E46121" w:rsidP="00792C2E">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Các sở, ban, ngành, UBND các huyện, thị xã, thành phố</w:t>
            </w:r>
          </w:p>
        </w:tc>
        <w:tc>
          <w:tcPr>
            <w:tcW w:w="1418" w:type="dxa"/>
            <w:shd w:val="clear" w:color="auto" w:fill="FFFFFF"/>
            <w:vAlign w:val="center"/>
          </w:tcPr>
          <w:p w:rsidR="00E46121" w:rsidRPr="000B2DF9" w:rsidRDefault="00E46121" w:rsidP="00792C2E">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vi-VN"/>
              </w:rPr>
              <w:t>Thường xuyên</w:t>
            </w:r>
          </w:p>
        </w:tc>
      </w:tr>
      <w:tr w:rsidR="000B2DF9" w:rsidRPr="000B2DF9" w:rsidTr="00135ECE">
        <w:trPr>
          <w:tblCellSpacing w:w="0" w:type="dxa"/>
          <w:jc w:val="center"/>
        </w:trPr>
        <w:tc>
          <w:tcPr>
            <w:tcW w:w="846" w:type="dxa"/>
            <w:shd w:val="clear" w:color="auto" w:fill="FFFFFF"/>
            <w:vAlign w:val="center"/>
          </w:tcPr>
          <w:p w:rsidR="00E46121" w:rsidRPr="000B2DF9" w:rsidRDefault="00E46121" w:rsidP="00792C2E">
            <w:pPr>
              <w:pStyle w:val="ListParagraph"/>
              <w:numPr>
                <w:ilvl w:val="0"/>
                <w:numId w:val="8"/>
              </w:numPr>
              <w:spacing w:before="60" w:after="60" w:line="240" w:lineRule="auto"/>
              <w:ind w:right="128"/>
              <w:contextualSpacing w:val="0"/>
              <w:jc w:val="center"/>
              <w:rPr>
                <w:rFonts w:ascii="Times New Roman" w:hAnsi="Times New Roman" w:cs="Times New Roman"/>
                <w:color w:val="000000" w:themeColor="text1"/>
                <w:sz w:val="28"/>
                <w:szCs w:val="28"/>
                <w:lang w:eastAsia="en-GB"/>
              </w:rPr>
            </w:pPr>
          </w:p>
        </w:tc>
        <w:tc>
          <w:tcPr>
            <w:tcW w:w="6894" w:type="dxa"/>
            <w:shd w:val="clear" w:color="auto" w:fill="FFFFFF"/>
            <w:vAlign w:val="center"/>
          </w:tcPr>
          <w:p w:rsidR="00E46121" w:rsidRPr="000B2DF9" w:rsidRDefault="00E46121" w:rsidP="00792C2E">
            <w:pPr>
              <w:spacing w:before="60" w:after="60" w:line="240" w:lineRule="auto"/>
              <w:jc w:val="both"/>
              <w:rPr>
                <w:rFonts w:ascii="Times New Roman" w:hAnsi="Times New Roman" w:cs="Times New Roman"/>
                <w:color w:val="000000" w:themeColor="text1"/>
                <w:spacing w:val="-4"/>
                <w:sz w:val="28"/>
                <w:szCs w:val="28"/>
              </w:rPr>
            </w:pPr>
            <w:r w:rsidRPr="000B2DF9">
              <w:rPr>
                <w:rFonts w:ascii="Times New Roman" w:eastAsia="Times New Roman" w:hAnsi="Times New Roman" w:cs="Times New Roman"/>
                <w:bCs/>
                <w:color w:val="000000" w:themeColor="text1"/>
                <w:sz w:val="28"/>
                <w:szCs w:val="28"/>
                <w:lang w:val="en-US" w:eastAsia="en-GB"/>
              </w:rPr>
              <w:t xml:space="preserve">Phát triển mạng lưới kết nối các trung tâm đổi mới sáng tạo, </w:t>
            </w:r>
            <w:r w:rsidRPr="000B2DF9">
              <w:rPr>
                <w:rFonts w:ascii="Times New Roman" w:eastAsia="Times New Roman" w:hAnsi="Times New Roman" w:cs="Times New Roman"/>
                <w:bCs/>
                <w:color w:val="000000" w:themeColor="text1"/>
                <w:sz w:val="28"/>
                <w:szCs w:val="28"/>
                <w:lang w:val="en-US" w:eastAsia="en-GB"/>
              </w:rPr>
              <w:lastRenderedPageBreak/>
              <w:t xml:space="preserve">khởi nghiệp sáng tạo, tập trung vào các công nghệ chiến lược và chuyển đổi số. </w:t>
            </w:r>
          </w:p>
        </w:tc>
        <w:tc>
          <w:tcPr>
            <w:tcW w:w="2410" w:type="dxa"/>
            <w:shd w:val="clear" w:color="auto" w:fill="FFFFFF"/>
            <w:vAlign w:val="center"/>
          </w:tcPr>
          <w:p w:rsidR="00E46121" w:rsidRPr="000B2DF9" w:rsidRDefault="00E46121" w:rsidP="00792C2E">
            <w:pPr>
              <w:spacing w:before="60" w:after="60" w:line="240" w:lineRule="auto"/>
              <w:ind w:left="134" w:right="128"/>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lastRenderedPageBreak/>
              <w:t xml:space="preserve">Sở Khoa học và </w:t>
            </w:r>
            <w:r w:rsidRPr="000B2DF9">
              <w:rPr>
                <w:rFonts w:ascii="Times New Roman" w:hAnsi="Times New Roman" w:cs="Times New Roman"/>
                <w:color w:val="000000" w:themeColor="text1"/>
                <w:sz w:val="28"/>
                <w:szCs w:val="28"/>
                <w:lang w:eastAsia="vi-VN"/>
              </w:rPr>
              <w:lastRenderedPageBreak/>
              <w:t>Công nghệ</w:t>
            </w:r>
          </w:p>
        </w:tc>
        <w:tc>
          <w:tcPr>
            <w:tcW w:w="3172" w:type="dxa"/>
            <w:shd w:val="clear" w:color="auto" w:fill="FFFFFF"/>
            <w:vAlign w:val="center"/>
          </w:tcPr>
          <w:p w:rsidR="00E46121" w:rsidRPr="000B2DF9" w:rsidRDefault="00E46121" w:rsidP="00792C2E">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lastRenderedPageBreak/>
              <w:t xml:space="preserve">Các sở, ban, ngành, </w:t>
            </w:r>
            <w:r w:rsidRPr="000B2DF9">
              <w:rPr>
                <w:rFonts w:ascii="Times New Roman" w:hAnsi="Times New Roman" w:cs="Times New Roman"/>
                <w:color w:val="000000" w:themeColor="text1"/>
                <w:sz w:val="28"/>
                <w:szCs w:val="28"/>
                <w:lang w:eastAsia="en-GB"/>
              </w:rPr>
              <w:lastRenderedPageBreak/>
              <w:t>UBND các huyện, thị xã, thành phố</w:t>
            </w:r>
          </w:p>
        </w:tc>
        <w:tc>
          <w:tcPr>
            <w:tcW w:w="1418" w:type="dxa"/>
            <w:shd w:val="clear" w:color="auto" w:fill="FFFFFF"/>
            <w:vAlign w:val="center"/>
          </w:tcPr>
          <w:p w:rsidR="00E46121" w:rsidRPr="000B2DF9" w:rsidRDefault="00E46121" w:rsidP="00792C2E">
            <w:pPr>
              <w:spacing w:before="60" w:after="60" w:line="240" w:lineRule="auto"/>
              <w:ind w:left="134" w:right="128"/>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lastRenderedPageBreak/>
              <w:t xml:space="preserve">Năm </w:t>
            </w:r>
            <w:r w:rsidRPr="000B2DF9">
              <w:rPr>
                <w:rFonts w:ascii="Times New Roman" w:hAnsi="Times New Roman" w:cs="Times New Roman"/>
                <w:color w:val="000000" w:themeColor="text1"/>
                <w:sz w:val="28"/>
                <w:szCs w:val="28"/>
                <w:lang w:eastAsia="vi-VN"/>
              </w:rPr>
              <w:lastRenderedPageBreak/>
              <w:t>2030</w:t>
            </w:r>
          </w:p>
        </w:tc>
      </w:tr>
      <w:tr w:rsidR="000B2DF9" w:rsidRPr="000B2DF9" w:rsidTr="00135ECE">
        <w:trPr>
          <w:tblCellSpacing w:w="0" w:type="dxa"/>
          <w:jc w:val="center"/>
        </w:trPr>
        <w:tc>
          <w:tcPr>
            <w:tcW w:w="846" w:type="dxa"/>
            <w:shd w:val="clear" w:color="auto" w:fill="FFFFFF"/>
            <w:vAlign w:val="center"/>
          </w:tcPr>
          <w:p w:rsidR="00E46121" w:rsidRPr="000B2DF9" w:rsidRDefault="00E46121" w:rsidP="00792C2E">
            <w:pPr>
              <w:pStyle w:val="ListParagraph"/>
              <w:numPr>
                <w:ilvl w:val="0"/>
                <w:numId w:val="8"/>
              </w:numPr>
              <w:spacing w:before="60" w:after="60" w:line="240" w:lineRule="auto"/>
              <w:ind w:right="128"/>
              <w:contextualSpacing w:val="0"/>
              <w:jc w:val="center"/>
              <w:rPr>
                <w:rFonts w:ascii="Times New Roman" w:hAnsi="Times New Roman" w:cs="Times New Roman"/>
                <w:color w:val="000000" w:themeColor="text1"/>
                <w:sz w:val="28"/>
                <w:szCs w:val="28"/>
                <w:lang w:eastAsia="en-GB"/>
              </w:rPr>
            </w:pPr>
          </w:p>
        </w:tc>
        <w:tc>
          <w:tcPr>
            <w:tcW w:w="6894" w:type="dxa"/>
            <w:shd w:val="clear" w:color="auto" w:fill="FFFFFF"/>
            <w:vAlign w:val="center"/>
          </w:tcPr>
          <w:p w:rsidR="00E46121" w:rsidRPr="000B2DF9" w:rsidRDefault="00361C57" w:rsidP="00D349D6">
            <w:pPr>
              <w:spacing w:before="60" w:after="60" w:line="240" w:lineRule="auto"/>
              <w:ind w:right="130"/>
              <w:jc w:val="both"/>
              <w:rPr>
                <w:rFonts w:ascii="Times New Roman" w:hAnsi="Times New Roman" w:cs="Times New Roman"/>
                <w:color w:val="000000" w:themeColor="text1"/>
                <w:sz w:val="28"/>
                <w:szCs w:val="28"/>
                <w:lang w:eastAsia="en-GB"/>
              </w:rPr>
            </w:pPr>
            <w:r w:rsidRPr="000B2DF9">
              <w:rPr>
                <w:rFonts w:ascii="Times New Roman" w:eastAsia="Times New Roman" w:hAnsi="Times New Roman" w:cs="Times New Roman"/>
                <w:bCs/>
                <w:color w:val="000000" w:themeColor="text1"/>
                <w:sz w:val="28"/>
                <w:szCs w:val="28"/>
                <w:lang w:val="en-US" w:eastAsia="en-GB"/>
              </w:rPr>
              <w:t>T</w:t>
            </w:r>
            <w:r w:rsidR="00E46121" w:rsidRPr="000B2DF9">
              <w:rPr>
                <w:rFonts w:ascii="Times New Roman" w:eastAsia="Times New Roman" w:hAnsi="Times New Roman" w:cs="Times New Roman"/>
                <w:bCs/>
                <w:color w:val="000000" w:themeColor="text1"/>
                <w:sz w:val="28"/>
                <w:szCs w:val="28"/>
                <w:lang w:val="en-US" w:eastAsia="en-GB"/>
              </w:rPr>
              <w:t>riển khai các nền tảng số dùng chung của tỉnh, của ngành, lĩnh vực</w:t>
            </w:r>
          </w:p>
        </w:tc>
        <w:tc>
          <w:tcPr>
            <w:tcW w:w="2410" w:type="dxa"/>
            <w:shd w:val="clear" w:color="auto" w:fill="FFFFFF"/>
            <w:vAlign w:val="center"/>
          </w:tcPr>
          <w:p w:rsidR="00E46121" w:rsidRPr="000B2DF9" w:rsidRDefault="00D349D6" w:rsidP="00792C2E">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vi-VN"/>
              </w:rPr>
              <w:t>Sở Thông tin và Truyền thông</w:t>
            </w:r>
          </w:p>
        </w:tc>
        <w:tc>
          <w:tcPr>
            <w:tcW w:w="3172" w:type="dxa"/>
            <w:shd w:val="clear" w:color="auto" w:fill="FFFFFF"/>
            <w:vAlign w:val="center"/>
          </w:tcPr>
          <w:p w:rsidR="00E46121" w:rsidRPr="000B2DF9" w:rsidRDefault="00E46121" w:rsidP="00792C2E">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Các sở, ban, ngành, UBND các huyện, thị xã, thành phố</w:t>
            </w:r>
          </w:p>
        </w:tc>
        <w:tc>
          <w:tcPr>
            <w:tcW w:w="1418" w:type="dxa"/>
            <w:shd w:val="clear" w:color="auto" w:fill="FFFFFF"/>
            <w:vAlign w:val="center"/>
          </w:tcPr>
          <w:p w:rsidR="00E46121" w:rsidRPr="000B2DF9" w:rsidRDefault="00E46121" w:rsidP="00D349D6">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vi-VN"/>
              </w:rPr>
              <w:t xml:space="preserve">Tháng </w:t>
            </w:r>
            <w:r w:rsidR="00D349D6" w:rsidRPr="000B2DF9">
              <w:rPr>
                <w:rFonts w:ascii="Times New Roman" w:hAnsi="Times New Roman" w:cs="Times New Roman"/>
                <w:color w:val="000000" w:themeColor="text1"/>
                <w:sz w:val="28"/>
                <w:szCs w:val="28"/>
                <w:lang w:eastAsia="vi-VN"/>
              </w:rPr>
              <w:t>12/2025</w:t>
            </w:r>
          </w:p>
        </w:tc>
      </w:tr>
      <w:tr w:rsidR="000B2DF9" w:rsidRPr="000B2DF9" w:rsidTr="00135ECE">
        <w:trPr>
          <w:tblCellSpacing w:w="0" w:type="dxa"/>
          <w:jc w:val="center"/>
        </w:trPr>
        <w:tc>
          <w:tcPr>
            <w:tcW w:w="846" w:type="dxa"/>
            <w:shd w:val="clear" w:color="auto" w:fill="FFFFFF"/>
            <w:vAlign w:val="center"/>
          </w:tcPr>
          <w:p w:rsidR="00D349D6" w:rsidRPr="000B2DF9" w:rsidRDefault="00D349D6" w:rsidP="00792C2E">
            <w:pPr>
              <w:pStyle w:val="ListParagraph"/>
              <w:numPr>
                <w:ilvl w:val="0"/>
                <w:numId w:val="8"/>
              </w:numPr>
              <w:spacing w:before="60" w:after="60" w:line="240" w:lineRule="auto"/>
              <w:ind w:right="128"/>
              <w:contextualSpacing w:val="0"/>
              <w:jc w:val="center"/>
              <w:rPr>
                <w:rFonts w:ascii="Times New Roman" w:hAnsi="Times New Roman" w:cs="Times New Roman"/>
                <w:color w:val="000000" w:themeColor="text1"/>
                <w:sz w:val="28"/>
                <w:szCs w:val="28"/>
                <w:lang w:eastAsia="en-GB"/>
              </w:rPr>
            </w:pPr>
          </w:p>
        </w:tc>
        <w:tc>
          <w:tcPr>
            <w:tcW w:w="6894" w:type="dxa"/>
            <w:shd w:val="clear" w:color="auto" w:fill="FFFFFF"/>
            <w:vAlign w:val="center"/>
          </w:tcPr>
          <w:p w:rsidR="00D349D6" w:rsidRPr="000B2DF9" w:rsidRDefault="00D349D6" w:rsidP="00792C2E">
            <w:pPr>
              <w:spacing w:before="60" w:after="60" w:line="240" w:lineRule="auto"/>
              <w:ind w:right="130"/>
              <w:jc w:val="both"/>
              <w:rPr>
                <w:rFonts w:ascii="Times New Roman" w:eastAsia="Times New Roman" w:hAnsi="Times New Roman" w:cs="Times New Roman"/>
                <w:bCs/>
                <w:color w:val="000000" w:themeColor="text1"/>
                <w:sz w:val="28"/>
                <w:szCs w:val="28"/>
                <w:lang w:val="en-US" w:eastAsia="en-GB"/>
              </w:rPr>
            </w:pPr>
            <w:r w:rsidRPr="000B2DF9">
              <w:rPr>
                <w:rStyle w:val="Bodytext212pt"/>
                <w:rFonts w:eastAsiaTheme="minorHAnsi"/>
                <w:i w:val="0"/>
                <w:color w:val="000000" w:themeColor="text1"/>
                <w:sz w:val="28"/>
                <w:szCs w:val="28"/>
                <w:lang w:val="en-US" w:eastAsia="zh-CN"/>
              </w:rPr>
              <w:t>Triến khai các nền tảng số quốc gia, nền tảng số dùng chung của ngành, lĩnh vực, vùng theo danh mục đã được các cơ quan trung ương ban hành bảo đảm hoạt động thống nhất, liên thông của các ngành, lĩnh vực, địa phương trên môi trường số</w:t>
            </w:r>
          </w:p>
        </w:tc>
        <w:tc>
          <w:tcPr>
            <w:tcW w:w="2410" w:type="dxa"/>
            <w:shd w:val="clear" w:color="auto" w:fill="FFFFFF"/>
            <w:vAlign w:val="center"/>
          </w:tcPr>
          <w:p w:rsidR="00D349D6" w:rsidRPr="000B2DF9" w:rsidRDefault="00D349D6" w:rsidP="00792C2E">
            <w:pPr>
              <w:spacing w:before="60" w:after="60" w:line="240" w:lineRule="auto"/>
              <w:ind w:left="134" w:right="128"/>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en-GB"/>
              </w:rPr>
              <w:t>Các sở, ban, ngành, UBND các huyện, thị xã, thành phố</w:t>
            </w:r>
          </w:p>
        </w:tc>
        <w:tc>
          <w:tcPr>
            <w:tcW w:w="3172" w:type="dxa"/>
            <w:shd w:val="clear" w:color="auto" w:fill="FFFFFF"/>
            <w:vAlign w:val="center"/>
          </w:tcPr>
          <w:p w:rsidR="00D349D6" w:rsidRPr="000B2DF9" w:rsidRDefault="00D349D6" w:rsidP="00792C2E">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Sở Thông tin                  và Truyền thông</w:t>
            </w:r>
          </w:p>
        </w:tc>
        <w:tc>
          <w:tcPr>
            <w:tcW w:w="1418" w:type="dxa"/>
            <w:shd w:val="clear" w:color="auto" w:fill="FFFFFF"/>
            <w:vAlign w:val="center"/>
          </w:tcPr>
          <w:p w:rsidR="00D349D6" w:rsidRPr="000B2DF9" w:rsidRDefault="00D349D6" w:rsidP="00792C2E">
            <w:pPr>
              <w:spacing w:before="60" w:after="60" w:line="240" w:lineRule="auto"/>
              <w:ind w:left="134" w:right="128"/>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Tháng 01/2029</w:t>
            </w:r>
          </w:p>
        </w:tc>
      </w:tr>
      <w:tr w:rsidR="000B2DF9" w:rsidRPr="000B2DF9" w:rsidTr="00135ECE">
        <w:trPr>
          <w:tblCellSpacing w:w="0" w:type="dxa"/>
          <w:jc w:val="center"/>
        </w:trPr>
        <w:tc>
          <w:tcPr>
            <w:tcW w:w="846" w:type="dxa"/>
            <w:shd w:val="clear" w:color="auto" w:fill="FFFFFF"/>
            <w:vAlign w:val="center"/>
          </w:tcPr>
          <w:p w:rsidR="00E46121" w:rsidRPr="000B2DF9" w:rsidRDefault="00E46121" w:rsidP="00792C2E">
            <w:pPr>
              <w:pStyle w:val="ListParagraph"/>
              <w:numPr>
                <w:ilvl w:val="0"/>
                <w:numId w:val="8"/>
              </w:numPr>
              <w:spacing w:before="60" w:after="60" w:line="240" w:lineRule="auto"/>
              <w:ind w:right="128"/>
              <w:contextualSpacing w:val="0"/>
              <w:jc w:val="center"/>
              <w:rPr>
                <w:rFonts w:ascii="Times New Roman" w:hAnsi="Times New Roman" w:cs="Times New Roman"/>
                <w:color w:val="000000" w:themeColor="text1"/>
                <w:sz w:val="28"/>
                <w:szCs w:val="28"/>
                <w:lang w:eastAsia="en-GB"/>
              </w:rPr>
            </w:pPr>
          </w:p>
        </w:tc>
        <w:tc>
          <w:tcPr>
            <w:tcW w:w="6894" w:type="dxa"/>
            <w:shd w:val="clear" w:color="auto" w:fill="FFFFFF"/>
            <w:vAlign w:val="center"/>
          </w:tcPr>
          <w:p w:rsidR="00E46121" w:rsidRPr="000B2DF9" w:rsidRDefault="00361C57" w:rsidP="00792C2E">
            <w:pPr>
              <w:spacing w:before="60" w:after="60" w:line="240" w:lineRule="auto"/>
              <w:jc w:val="both"/>
              <w:rPr>
                <w:rFonts w:ascii="Times New Roman" w:eastAsia="Times New Roman" w:hAnsi="Times New Roman" w:cs="Times New Roman"/>
                <w:bCs/>
                <w:color w:val="000000" w:themeColor="text1"/>
                <w:sz w:val="28"/>
                <w:szCs w:val="28"/>
                <w:lang w:val="en-US" w:eastAsia="en-GB"/>
              </w:rPr>
            </w:pPr>
            <w:r w:rsidRPr="000B2DF9">
              <w:rPr>
                <w:rFonts w:ascii="Times New Roman" w:eastAsia="Times New Roman" w:hAnsi="Times New Roman" w:cs="Times New Roman"/>
                <w:bCs/>
                <w:color w:val="000000" w:themeColor="text1"/>
                <w:sz w:val="28"/>
                <w:szCs w:val="28"/>
                <w:lang w:val="en-US" w:eastAsia="en-GB"/>
              </w:rPr>
              <w:t>Ban hành và triển khai</w:t>
            </w:r>
            <w:r w:rsidR="00E46121" w:rsidRPr="000B2DF9">
              <w:rPr>
                <w:rFonts w:ascii="Times New Roman" w:eastAsia="Times New Roman" w:hAnsi="Times New Roman" w:cs="Times New Roman"/>
                <w:bCs/>
                <w:color w:val="000000" w:themeColor="text1"/>
                <w:sz w:val="28"/>
                <w:szCs w:val="28"/>
                <w:lang w:val="en-US" w:eastAsia="en-GB"/>
              </w:rPr>
              <w:t xml:space="preserve"> chương trình, kế hoạch phát triển kinh tế số, xã hội số.</w:t>
            </w:r>
          </w:p>
        </w:tc>
        <w:tc>
          <w:tcPr>
            <w:tcW w:w="2410" w:type="dxa"/>
            <w:shd w:val="clear" w:color="auto" w:fill="FFFFFF"/>
            <w:vAlign w:val="center"/>
          </w:tcPr>
          <w:p w:rsidR="00E46121" w:rsidRPr="000B2DF9" w:rsidRDefault="00E46121" w:rsidP="00792C2E">
            <w:pPr>
              <w:spacing w:before="60" w:after="60" w:line="240" w:lineRule="auto"/>
              <w:ind w:left="134" w:right="128"/>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Sở Thông tin và Truyền thông</w:t>
            </w:r>
          </w:p>
        </w:tc>
        <w:tc>
          <w:tcPr>
            <w:tcW w:w="3172" w:type="dxa"/>
            <w:shd w:val="clear" w:color="auto" w:fill="FFFFFF"/>
            <w:vAlign w:val="center"/>
          </w:tcPr>
          <w:p w:rsidR="00E46121" w:rsidRPr="000B2DF9" w:rsidRDefault="00E46121" w:rsidP="00792C2E">
            <w:pPr>
              <w:spacing w:before="60" w:after="60" w:line="240" w:lineRule="auto"/>
              <w:ind w:left="134" w:right="128"/>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en-GB"/>
              </w:rPr>
              <w:t>Các sở, ban, ngành, UBND các huyện, thị xã, thành phố</w:t>
            </w:r>
          </w:p>
        </w:tc>
        <w:tc>
          <w:tcPr>
            <w:tcW w:w="1418" w:type="dxa"/>
            <w:shd w:val="clear" w:color="auto" w:fill="FFFFFF"/>
            <w:vAlign w:val="center"/>
          </w:tcPr>
          <w:p w:rsidR="00E46121" w:rsidRPr="000B2DF9" w:rsidRDefault="00F530C8" w:rsidP="00792C2E">
            <w:pPr>
              <w:spacing w:before="60" w:after="60" w:line="240" w:lineRule="auto"/>
              <w:ind w:left="134" w:right="128"/>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en-GB"/>
              </w:rPr>
              <w:t xml:space="preserve">Năm </w:t>
            </w:r>
            <w:r w:rsidR="00E46121" w:rsidRPr="000B2DF9">
              <w:rPr>
                <w:rFonts w:ascii="Times New Roman" w:hAnsi="Times New Roman" w:cs="Times New Roman"/>
                <w:color w:val="000000" w:themeColor="text1"/>
                <w:sz w:val="28"/>
                <w:szCs w:val="28"/>
                <w:lang w:eastAsia="en-GB"/>
              </w:rPr>
              <w:t>2025 và những năm tiếp theo</w:t>
            </w:r>
          </w:p>
        </w:tc>
      </w:tr>
      <w:tr w:rsidR="000B2DF9" w:rsidRPr="000B2DF9" w:rsidTr="00135ECE">
        <w:trPr>
          <w:tblCellSpacing w:w="0" w:type="dxa"/>
          <w:jc w:val="center"/>
        </w:trPr>
        <w:tc>
          <w:tcPr>
            <w:tcW w:w="846" w:type="dxa"/>
            <w:shd w:val="clear" w:color="auto" w:fill="FFFFFF"/>
            <w:vAlign w:val="center"/>
          </w:tcPr>
          <w:p w:rsidR="00F530C8" w:rsidRPr="000B2DF9" w:rsidRDefault="00F530C8" w:rsidP="00792C2E">
            <w:pPr>
              <w:pStyle w:val="ListParagraph"/>
              <w:numPr>
                <w:ilvl w:val="0"/>
                <w:numId w:val="8"/>
              </w:numPr>
              <w:spacing w:before="60" w:after="60" w:line="240" w:lineRule="auto"/>
              <w:ind w:right="128"/>
              <w:contextualSpacing w:val="0"/>
              <w:jc w:val="center"/>
              <w:rPr>
                <w:rFonts w:ascii="Times New Roman" w:hAnsi="Times New Roman" w:cs="Times New Roman"/>
                <w:color w:val="000000" w:themeColor="text1"/>
                <w:sz w:val="28"/>
                <w:szCs w:val="28"/>
                <w:lang w:eastAsia="en-GB"/>
              </w:rPr>
            </w:pPr>
          </w:p>
        </w:tc>
        <w:tc>
          <w:tcPr>
            <w:tcW w:w="6894" w:type="dxa"/>
            <w:shd w:val="clear" w:color="auto" w:fill="FFFFFF"/>
            <w:vAlign w:val="center"/>
          </w:tcPr>
          <w:p w:rsidR="00F530C8" w:rsidRPr="000B2DF9" w:rsidRDefault="00F530C8" w:rsidP="00BA1B97">
            <w:pPr>
              <w:spacing w:before="60" w:after="60" w:line="240" w:lineRule="auto"/>
              <w:ind w:right="130"/>
              <w:jc w:val="both"/>
              <w:rPr>
                <w:rFonts w:ascii="Times New Roman" w:eastAsia="Times New Roman" w:hAnsi="Times New Roman" w:cs="Times New Roman"/>
                <w:bCs/>
                <w:color w:val="000000" w:themeColor="text1"/>
                <w:sz w:val="28"/>
                <w:szCs w:val="28"/>
                <w:lang w:val="en-US" w:eastAsia="en-GB"/>
              </w:rPr>
            </w:pPr>
            <w:r w:rsidRPr="000B2DF9">
              <w:rPr>
                <w:rFonts w:ascii="Times New Roman" w:eastAsia="Times New Roman" w:hAnsi="Times New Roman" w:cs="Times New Roman"/>
                <w:bCs/>
                <w:color w:val="000000" w:themeColor="text1"/>
                <w:sz w:val="28"/>
                <w:szCs w:val="28"/>
                <w:lang w:val="en-US" w:eastAsia="en-GB"/>
              </w:rPr>
              <w:t xml:space="preserve">Xây dựng Cổng Thanh toán tỉnh Hà Nam; xây dựng các quy định về việc thanh toán điện tử qua Cổng Thanh toán tỉnh Hà Nam </w:t>
            </w:r>
          </w:p>
        </w:tc>
        <w:tc>
          <w:tcPr>
            <w:tcW w:w="2410" w:type="dxa"/>
            <w:shd w:val="clear" w:color="auto" w:fill="FFFFFF"/>
            <w:vAlign w:val="center"/>
          </w:tcPr>
          <w:p w:rsidR="00F530C8" w:rsidRPr="000B2DF9" w:rsidRDefault="00F530C8" w:rsidP="00BA1B97">
            <w:pPr>
              <w:spacing w:before="60" w:after="60" w:line="240" w:lineRule="auto"/>
              <w:ind w:left="134" w:right="128"/>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Cục Thuế tỉnh</w:t>
            </w:r>
          </w:p>
        </w:tc>
        <w:tc>
          <w:tcPr>
            <w:tcW w:w="3172" w:type="dxa"/>
            <w:shd w:val="clear" w:color="auto" w:fill="FFFFFF"/>
            <w:vAlign w:val="center"/>
          </w:tcPr>
          <w:p w:rsidR="00F530C8" w:rsidRPr="000B2DF9" w:rsidRDefault="00F530C8" w:rsidP="00BA1B97">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Công an tỉnh, Sở Thông tin và Truyền thông, các sở, ban, ngành, UBND các huyện, thị xã, thành phố</w:t>
            </w:r>
          </w:p>
        </w:tc>
        <w:tc>
          <w:tcPr>
            <w:tcW w:w="1418" w:type="dxa"/>
            <w:shd w:val="clear" w:color="auto" w:fill="FFFFFF"/>
            <w:vAlign w:val="center"/>
          </w:tcPr>
          <w:p w:rsidR="00F530C8" w:rsidRPr="000B2DF9" w:rsidRDefault="00F530C8" w:rsidP="00BA1B97">
            <w:pPr>
              <w:spacing w:before="60" w:after="60" w:line="240" w:lineRule="auto"/>
              <w:ind w:left="134" w:right="128"/>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Năm 2025</w:t>
            </w:r>
            <w:r w:rsidR="00A94645" w:rsidRPr="000B2DF9">
              <w:rPr>
                <w:rFonts w:ascii="Times New Roman" w:hAnsi="Times New Roman" w:cs="Times New Roman"/>
                <w:color w:val="000000" w:themeColor="text1"/>
                <w:sz w:val="28"/>
                <w:szCs w:val="28"/>
                <w:lang w:eastAsia="vi-VN"/>
              </w:rPr>
              <w:t xml:space="preserve"> -2026</w:t>
            </w:r>
          </w:p>
        </w:tc>
      </w:tr>
      <w:tr w:rsidR="000B2DF9" w:rsidRPr="000B2DF9" w:rsidTr="00135ECE">
        <w:trPr>
          <w:tblCellSpacing w:w="0" w:type="dxa"/>
          <w:jc w:val="center"/>
        </w:trPr>
        <w:tc>
          <w:tcPr>
            <w:tcW w:w="846" w:type="dxa"/>
            <w:shd w:val="clear" w:color="auto" w:fill="FFFFFF"/>
            <w:vAlign w:val="center"/>
          </w:tcPr>
          <w:p w:rsidR="00F530C8" w:rsidRPr="000B2DF9" w:rsidRDefault="00F530C8" w:rsidP="00792C2E">
            <w:pPr>
              <w:pStyle w:val="ListParagraph"/>
              <w:numPr>
                <w:ilvl w:val="0"/>
                <w:numId w:val="8"/>
              </w:numPr>
              <w:spacing w:before="60" w:after="60" w:line="240" w:lineRule="auto"/>
              <w:ind w:right="128"/>
              <w:contextualSpacing w:val="0"/>
              <w:jc w:val="center"/>
              <w:rPr>
                <w:rFonts w:ascii="Times New Roman" w:hAnsi="Times New Roman" w:cs="Times New Roman"/>
                <w:color w:val="000000" w:themeColor="text1"/>
                <w:sz w:val="28"/>
                <w:szCs w:val="28"/>
                <w:lang w:eastAsia="en-GB"/>
              </w:rPr>
            </w:pPr>
          </w:p>
        </w:tc>
        <w:tc>
          <w:tcPr>
            <w:tcW w:w="6894" w:type="dxa"/>
            <w:shd w:val="clear" w:color="auto" w:fill="FFFFFF"/>
            <w:vAlign w:val="center"/>
          </w:tcPr>
          <w:p w:rsidR="00F530C8" w:rsidRPr="000B2DF9" w:rsidRDefault="00F530C8" w:rsidP="00A94645">
            <w:pPr>
              <w:spacing w:before="60" w:after="60" w:line="240" w:lineRule="auto"/>
              <w:ind w:right="130"/>
              <w:jc w:val="both"/>
              <w:rPr>
                <w:rFonts w:ascii="Times New Roman" w:eastAsia="Times New Roman" w:hAnsi="Times New Roman" w:cs="Times New Roman"/>
                <w:bCs/>
                <w:color w:val="000000" w:themeColor="text1"/>
                <w:sz w:val="28"/>
                <w:szCs w:val="28"/>
                <w:lang w:val="en-US" w:eastAsia="en-GB"/>
              </w:rPr>
            </w:pPr>
            <w:r w:rsidRPr="000B2DF9">
              <w:rPr>
                <w:rFonts w:ascii="Times New Roman" w:eastAsia="Times New Roman" w:hAnsi="Times New Roman" w:cs="Times New Roman"/>
                <w:bCs/>
                <w:color w:val="000000" w:themeColor="text1"/>
                <w:sz w:val="28"/>
                <w:szCs w:val="28"/>
                <w:lang w:val="en-US" w:eastAsia="en-GB"/>
              </w:rPr>
              <w:t xml:space="preserve">Phát triển các </w:t>
            </w:r>
            <w:r w:rsidR="00361C57" w:rsidRPr="000B2DF9">
              <w:rPr>
                <w:rFonts w:ascii="Times New Roman" w:eastAsia="Times New Roman" w:hAnsi="Times New Roman" w:cs="Times New Roman"/>
                <w:bCs/>
                <w:color w:val="000000" w:themeColor="text1"/>
                <w:sz w:val="28"/>
                <w:szCs w:val="28"/>
                <w:lang w:val="en-US" w:eastAsia="en-GB"/>
              </w:rPr>
              <w:t>s</w:t>
            </w:r>
            <w:r w:rsidRPr="000B2DF9">
              <w:rPr>
                <w:rFonts w:ascii="Times New Roman" w:eastAsia="Times New Roman" w:hAnsi="Times New Roman" w:cs="Times New Roman"/>
                <w:bCs/>
                <w:color w:val="000000" w:themeColor="text1"/>
                <w:sz w:val="28"/>
                <w:szCs w:val="28"/>
                <w:lang w:val="en-US" w:eastAsia="en-GB"/>
              </w:rPr>
              <w:t xml:space="preserve">àn thương mại điện tử và đẩy mạnh quảng bá, giao thương các sản phẩm đặc thù (nông nghiệp và các làng nghề,...) của tỉnh trên các </w:t>
            </w:r>
            <w:r w:rsidR="00361C57" w:rsidRPr="000B2DF9">
              <w:rPr>
                <w:rFonts w:ascii="Times New Roman" w:eastAsia="Times New Roman" w:hAnsi="Times New Roman" w:cs="Times New Roman"/>
                <w:bCs/>
                <w:color w:val="000000" w:themeColor="text1"/>
                <w:sz w:val="28"/>
                <w:szCs w:val="28"/>
                <w:lang w:val="en-US" w:eastAsia="en-GB"/>
              </w:rPr>
              <w:t>s</w:t>
            </w:r>
            <w:r w:rsidRPr="000B2DF9">
              <w:rPr>
                <w:rFonts w:ascii="Times New Roman" w:eastAsia="Times New Roman" w:hAnsi="Times New Roman" w:cs="Times New Roman"/>
                <w:bCs/>
                <w:color w:val="000000" w:themeColor="text1"/>
                <w:sz w:val="28"/>
                <w:szCs w:val="28"/>
                <w:lang w:val="en-US" w:eastAsia="en-GB"/>
              </w:rPr>
              <w:t xml:space="preserve">àn thương mại điện tử; hỗ trợ hướng dẫn đào các kỹ năng sử dụng, cập nhật, quảng bá </w:t>
            </w:r>
            <w:r w:rsidRPr="000B2DF9">
              <w:rPr>
                <w:rFonts w:ascii="Times New Roman" w:eastAsia="Times New Roman" w:hAnsi="Times New Roman" w:cs="Times New Roman"/>
                <w:bCs/>
                <w:color w:val="000000" w:themeColor="text1"/>
                <w:sz w:val="28"/>
                <w:szCs w:val="28"/>
                <w:lang w:val="en-US" w:eastAsia="en-GB"/>
              </w:rPr>
              <w:lastRenderedPageBreak/>
              <w:t xml:space="preserve">các sản phẩm cho người dân, doanh nghiệp trên các </w:t>
            </w:r>
            <w:r w:rsidR="00361C57" w:rsidRPr="000B2DF9">
              <w:rPr>
                <w:rFonts w:ascii="Times New Roman" w:eastAsia="Times New Roman" w:hAnsi="Times New Roman" w:cs="Times New Roman"/>
                <w:bCs/>
                <w:color w:val="000000" w:themeColor="text1"/>
                <w:sz w:val="28"/>
                <w:szCs w:val="28"/>
                <w:lang w:val="en-US" w:eastAsia="en-GB"/>
              </w:rPr>
              <w:t>sàn</w:t>
            </w:r>
            <w:r w:rsidRPr="000B2DF9">
              <w:rPr>
                <w:rFonts w:ascii="Times New Roman" w:eastAsia="Times New Roman" w:hAnsi="Times New Roman" w:cs="Times New Roman"/>
                <w:bCs/>
                <w:color w:val="000000" w:themeColor="text1"/>
                <w:sz w:val="28"/>
                <w:szCs w:val="28"/>
                <w:lang w:val="en-US" w:eastAsia="en-GB"/>
              </w:rPr>
              <w:t xml:space="preserve"> thương mại điện tử.</w:t>
            </w:r>
          </w:p>
        </w:tc>
        <w:tc>
          <w:tcPr>
            <w:tcW w:w="2410" w:type="dxa"/>
            <w:shd w:val="clear" w:color="auto" w:fill="FFFFFF"/>
            <w:vAlign w:val="center"/>
          </w:tcPr>
          <w:p w:rsidR="00F530C8" w:rsidRPr="000B2DF9" w:rsidRDefault="00F530C8" w:rsidP="00792C2E">
            <w:pPr>
              <w:spacing w:before="60" w:after="60" w:line="240" w:lineRule="auto"/>
              <w:ind w:left="134" w:right="128"/>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lastRenderedPageBreak/>
              <w:t xml:space="preserve">Sở Công Thương; Sở Nông nghiệp và Phát triển               </w:t>
            </w:r>
            <w:r w:rsidRPr="000B2DF9">
              <w:rPr>
                <w:rFonts w:ascii="Times New Roman" w:hAnsi="Times New Roman" w:cs="Times New Roman"/>
                <w:color w:val="000000" w:themeColor="text1"/>
                <w:sz w:val="28"/>
                <w:szCs w:val="28"/>
                <w:lang w:eastAsia="vi-VN"/>
              </w:rPr>
              <w:lastRenderedPageBreak/>
              <w:t>nông thôn</w:t>
            </w:r>
          </w:p>
        </w:tc>
        <w:tc>
          <w:tcPr>
            <w:tcW w:w="3172" w:type="dxa"/>
            <w:shd w:val="clear" w:color="auto" w:fill="FFFFFF"/>
            <w:vAlign w:val="center"/>
          </w:tcPr>
          <w:p w:rsidR="00F530C8" w:rsidRPr="000B2DF9" w:rsidRDefault="00F530C8" w:rsidP="00792C2E">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vi-VN"/>
              </w:rPr>
              <w:lastRenderedPageBreak/>
              <w:t>Sở Thông tin và Truyền thông, UBND các huyện, thị xã, thành phố</w:t>
            </w:r>
          </w:p>
        </w:tc>
        <w:tc>
          <w:tcPr>
            <w:tcW w:w="1418" w:type="dxa"/>
            <w:shd w:val="clear" w:color="auto" w:fill="FFFFFF"/>
            <w:vAlign w:val="center"/>
          </w:tcPr>
          <w:p w:rsidR="00F530C8" w:rsidRPr="000B2DF9" w:rsidRDefault="005029EC" w:rsidP="00792C2E">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vi-VN"/>
              </w:rPr>
              <w:t xml:space="preserve">Năm 2025 và những năm tiếp </w:t>
            </w:r>
            <w:r w:rsidRPr="000B2DF9">
              <w:rPr>
                <w:rFonts w:ascii="Times New Roman" w:hAnsi="Times New Roman" w:cs="Times New Roman"/>
                <w:color w:val="000000" w:themeColor="text1"/>
                <w:sz w:val="28"/>
                <w:szCs w:val="28"/>
                <w:lang w:eastAsia="vi-VN"/>
              </w:rPr>
              <w:lastRenderedPageBreak/>
              <w:t>theo</w:t>
            </w:r>
          </w:p>
        </w:tc>
      </w:tr>
      <w:tr w:rsidR="000B2DF9" w:rsidRPr="000B2DF9" w:rsidTr="00135ECE">
        <w:trPr>
          <w:tblCellSpacing w:w="0" w:type="dxa"/>
          <w:jc w:val="center"/>
        </w:trPr>
        <w:tc>
          <w:tcPr>
            <w:tcW w:w="846" w:type="dxa"/>
            <w:shd w:val="clear" w:color="auto" w:fill="FFFFFF"/>
            <w:vAlign w:val="center"/>
          </w:tcPr>
          <w:p w:rsidR="00F530C8" w:rsidRPr="000B2DF9" w:rsidRDefault="00F530C8" w:rsidP="00792C2E">
            <w:pPr>
              <w:pStyle w:val="ListParagraph"/>
              <w:numPr>
                <w:ilvl w:val="0"/>
                <w:numId w:val="8"/>
              </w:numPr>
              <w:spacing w:before="60" w:after="60" w:line="240" w:lineRule="auto"/>
              <w:ind w:right="128"/>
              <w:contextualSpacing w:val="0"/>
              <w:jc w:val="center"/>
              <w:rPr>
                <w:rFonts w:ascii="Times New Roman" w:hAnsi="Times New Roman" w:cs="Times New Roman"/>
                <w:color w:val="000000" w:themeColor="text1"/>
                <w:sz w:val="28"/>
                <w:szCs w:val="28"/>
                <w:lang w:eastAsia="en-GB"/>
              </w:rPr>
            </w:pPr>
          </w:p>
        </w:tc>
        <w:tc>
          <w:tcPr>
            <w:tcW w:w="6894" w:type="dxa"/>
            <w:shd w:val="clear" w:color="auto" w:fill="FFFFFF"/>
            <w:vAlign w:val="center"/>
          </w:tcPr>
          <w:p w:rsidR="00F530C8" w:rsidRPr="000B2DF9" w:rsidRDefault="00361C57" w:rsidP="00792C2E">
            <w:pPr>
              <w:spacing w:before="60" w:after="60" w:line="240" w:lineRule="auto"/>
              <w:jc w:val="both"/>
              <w:rPr>
                <w:rFonts w:ascii="Times New Roman" w:eastAsia="Times New Roman" w:hAnsi="Times New Roman" w:cs="Times New Roman"/>
                <w:bCs/>
                <w:color w:val="000000" w:themeColor="text1"/>
                <w:sz w:val="28"/>
                <w:szCs w:val="28"/>
                <w:lang w:val="en-US" w:eastAsia="en-GB"/>
              </w:rPr>
            </w:pPr>
            <w:r w:rsidRPr="000B2DF9">
              <w:rPr>
                <w:rFonts w:ascii="Times New Roman" w:eastAsia="Times New Roman" w:hAnsi="Times New Roman" w:cs="Times New Roman"/>
                <w:bCs/>
                <w:color w:val="000000" w:themeColor="text1"/>
                <w:sz w:val="28"/>
                <w:szCs w:val="28"/>
                <w:lang w:val="en-US" w:eastAsia="en-GB"/>
              </w:rPr>
              <w:t>Ban hành và triển khai</w:t>
            </w:r>
            <w:r w:rsidR="00F530C8" w:rsidRPr="000B2DF9">
              <w:rPr>
                <w:rFonts w:ascii="Times New Roman" w:eastAsia="Times New Roman" w:hAnsi="Times New Roman" w:cs="Times New Roman"/>
                <w:bCs/>
                <w:color w:val="000000" w:themeColor="text1"/>
                <w:sz w:val="28"/>
                <w:szCs w:val="28"/>
                <w:lang w:val="en-US" w:eastAsia="en-GB"/>
              </w:rPr>
              <w:t xml:space="preserve"> danh mục các chương trình, nhiệm vụ, dự án về hợp tác công tư trong phát triển các hạ tầng số mới cần thiết cho chuyển đổi số.</w:t>
            </w:r>
          </w:p>
        </w:tc>
        <w:tc>
          <w:tcPr>
            <w:tcW w:w="2410" w:type="dxa"/>
            <w:shd w:val="clear" w:color="auto" w:fill="FFFFFF"/>
            <w:vAlign w:val="center"/>
          </w:tcPr>
          <w:p w:rsidR="00F530C8" w:rsidRPr="000B2DF9" w:rsidRDefault="00F530C8" w:rsidP="00792C2E">
            <w:pPr>
              <w:spacing w:before="60" w:after="60" w:line="240" w:lineRule="auto"/>
              <w:ind w:left="134" w:right="128"/>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Sở Khoa học và Công nghệ</w:t>
            </w:r>
          </w:p>
        </w:tc>
        <w:tc>
          <w:tcPr>
            <w:tcW w:w="3172" w:type="dxa"/>
            <w:shd w:val="clear" w:color="auto" w:fill="FFFFFF"/>
            <w:vAlign w:val="center"/>
          </w:tcPr>
          <w:p w:rsidR="00F530C8" w:rsidRPr="000B2DF9" w:rsidRDefault="00F530C8" w:rsidP="00792C2E">
            <w:pPr>
              <w:spacing w:before="60" w:after="60" w:line="240" w:lineRule="auto"/>
              <w:ind w:left="134" w:right="128"/>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en-GB"/>
              </w:rPr>
              <w:t>Các sở, ban, ngành, UBND các huyện, thị xã, thành phố</w:t>
            </w:r>
          </w:p>
        </w:tc>
        <w:tc>
          <w:tcPr>
            <w:tcW w:w="1418" w:type="dxa"/>
            <w:shd w:val="clear" w:color="auto" w:fill="FFFFFF"/>
            <w:vAlign w:val="center"/>
          </w:tcPr>
          <w:p w:rsidR="00F530C8" w:rsidRPr="000B2DF9" w:rsidRDefault="00F530C8" w:rsidP="00792C2E">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Thường xuyên</w:t>
            </w:r>
          </w:p>
        </w:tc>
      </w:tr>
      <w:tr w:rsidR="000B2DF9" w:rsidRPr="000B2DF9" w:rsidTr="00135ECE">
        <w:trPr>
          <w:tblCellSpacing w:w="0" w:type="dxa"/>
          <w:jc w:val="center"/>
        </w:trPr>
        <w:tc>
          <w:tcPr>
            <w:tcW w:w="846" w:type="dxa"/>
            <w:shd w:val="clear" w:color="auto" w:fill="FFFFFF"/>
            <w:vAlign w:val="center"/>
          </w:tcPr>
          <w:p w:rsidR="00F530C8" w:rsidRPr="000B2DF9" w:rsidRDefault="00F530C8" w:rsidP="00792C2E">
            <w:pPr>
              <w:pStyle w:val="ListParagraph"/>
              <w:numPr>
                <w:ilvl w:val="0"/>
                <w:numId w:val="8"/>
              </w:numPr>
              <w:spacing w:before="60" w:after="60" w:line="240" w:lineRule="auto"/>
              <w:ind w:right="128"/>
              <w:contextualSpacing w:val="0"/>
              <w:jc w:val="center"/>
              <w:rPr>
                <w:rFonts w:ascii="Times New Roman" w:hAnsi="Times New Roman" w:cs="Times New Roman"/>
                <w:color w:val="000000" w:themeColor="text1"/>
                <w:sz w:val="28"/>
                <w:szCs w:val="28"/>
                <w:lang w:eastAsia="en-GB"/>
              </w:rPr>
            </w:pPr>
          </w:p>
        </w:tc>
        <w:tc>
          <w:tcPr>
            <w:tcW w:w="6894" w:type="dxa"/>
            <w:shd w:val="clear" w:color="auto" w:fill="FFFFFF"/>
            <w:vAlign w:val="center"/>
          </w:tcPr>
          <w:p w:rsidR="00F530C8" w:rsidRPr="000B2DF9" w:rsidRDefault="00361C57" w:rsidP="00792C2E">
            <w:pPr>
              <w:spacing w:before="60" w:after="60" w:line="240" w:lineRule="auto"/>
              <w:jc w:val="both"/>
              <w:rPr>
                <w:rFonts w:ascii="Times New Roman" w:eastAsia="Times New Roman" w:hAnsi="Times New Roman" w:cs="Times New Roman"/>
                <w:bCs/>
                <w:color w:val="000000" w:themeColor="text1"/>
                <w:sz w:val="28"/>
                <w:szCs w:val="28"/>
                <w:lang w:val="en-US" w:eastAsia="en-GB"/>
              </w:rPr>
            </w:pPr>
            <w:r w:rsidRPr="000B2DF9">
              <w:rPr>
                <w:rFonts w:ascii="Times New Roman" w:eastAsia="Times New Roman" w:hAnsi="Times New Roman" w:cs="Times New Roman"/>
                <w:bCs/>
                <w:color w:val="000000" w:themeColor="text1"/>
                <w:sz w:val="28"/>
                <w:szCs w:val="28"/>
                <w:lang w:val="en-US" w:eastAsia="en-GB"/>
              </w:rPr>
              <w:t>Ban hành và</w:t>
            </w:r>
            <w:r w:rsidR="00F530C8" w:rsidRPr="000B2DF9">
              <w:rPr>
                <w:rFonts w:ascii="Times New Roman" w:eastAsia="Times New Roman" w:hAnsi="Times New Roman" w:cs="Times New Roman"/>
                <w:bCs/>
                <w:color w:val="000000" w:themeColor="text1"/>
                <w:sz w:val="28"/>
                <w:szCs w:val="28"/>
                <w:lang w:val="en-US" w:eastAsia="en-GB"/>
              </w:rPr>
              <w:t xml:space="preserve"> triển khai </w:t>
            </w:r>
            <w:r w:rsidR="00D41773" w:rsidRPr="000B2DF9">
              <w:rPr>
                <w:rFonts w:ascii="Times New Roman" w:eastAsia="Times New Roman" w:hAnsi="Times New Roman" w:cs="Times New Roman"/>
                <w:bCs/>
                <w:color w:val="000000" w:themeColor="text1"/>
                <w:sz w:val="28"/>
                <w:szCs w:val="28"/>
                <w:lang w:val="en-US" w:eastAsia="en-GB"/>
              </w:rPr>
              <w:t>k</w:t>
            </w:r>
            <w:r w:rsidR="00F530C8" w:rsidRPr="000B2DF9">
              <w:rPr>
                <w:rFonts w:ascii="Times New Roman" w:eastAsia="Times New Roman" w:hAnsi="Times New Roman" w:cs="Times New Roman"/>
                <w:bCs/>
                <w:color w:val="000000" w:themeColor="text1"/>
                <w:sz w:val="28"/>
                <w:szCs w:val="28"/>
                <w:lang w:val="en-US" w:eastAsia="en-GB"/>
              </w:rPr>
              <w:t>ế hoạch phát triển hạ tầng số</w:t>
            </w:r>
          </w:p>
        </w:tc>
        <w:tc>
          <w:tcPr>
            <w:tcW w:w="2410" w:type="dxa"/>
            <w:shd w:val="clear" w:color="auto" w:fill="FFFFFF"/>
            <w:vAlign w:val="center"/>
          </w:tcPr>
          <w:p w:rsidR="00F530C8" w:rsidRPr="000B2DF9" w:rsidRDefault="00F530C8" w:rsidP="00292679">
            <w:pPr>
              <w:spacing w:before="60" w:after="60" w:line="240" w:lineRule="auto"/>
              <w:ind w:left="134" w:right="128"/>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 xml:space="preserve">Sở </w:t>
            </w:r>
            <w:r w:rsidR="00292679">
              <w:rPr>
                <w:rFonts w:ascii="Times New Roman" w:hAnsi="Times New Roman" w:cs="Times New Roman"/>
                <w:color w:val="000000" w:themeColor="text1"/>
                <w:sz w:val="28"/>
                <w:szCs w:val="28"/>
                <w:lang w:eastAsia="vi-VN"/>
              </w:rPr>
              <w:t>Thông tin và Truyền thông</w:t>
            </w:r>
          </w:p>
        </w:tc>
        <w:tc>
          <w:tcPr>
            <w:tcW w:w="3172" w:type="dxa"/>
            <w:shd w:val="clear" w:color="auto" w:fill="FFFFFF"/>
            <w:vAlign w:val="center"/>
          </w:tcPr>
          <w:p w:rsidR="00F530C8" w:rsidRPr="000B2DF9" w:rsidRDefault="00F530C8" w:rsidP="00792C2E">
            <w:pPr>
              <w:spacing w:before="60" w:after="60" w:line="240" w:lineRule="auto"/>
              <w:ind w:left="134" w:right="128"/>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en-GB"/>
              </w:rPr>
              <w:t>Các sở, ban, ngành, UBND các huyện, thị xã, thành phố; các doanh nghiệp viễn thông</w:t>
            </w:r>
          </w:p>
        </w:tc>
        <w:tc>
          <w:tcPr>
            <w:tcW w:w="1418" w:type="dxa"/>
            <w:shd w:val="clear" w:color="auto" w:fill="FFFFFF"/>
            <w:vAlign w:val="center"/>
          </w:tcPr>
          <w:p w:rsidR="00F530C8" w:rsidRPr="000B2DF9" w:rsidRDefault="00F530C8" w:rsidP="00792C2E">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Thường xuyên</w:t>
            </w:r>
          </w:p>
        </w:tc>
      </w:tr>
      <w:tr w:rsidR="000B2DF9" w:rsidRPr="000B2DF9" w:rsidTr="00135ECE">
        <w:trPr>
          <w:tblCellSpacing w:w="0" w:type="dxa"/>
          <w:jc w:val="center"/>
        </w:trPr>
        <w:tc>
          <w:tcPr>
            <w:tcW w:w="846" w:type="dxa"/>
            <w:shd w:val="clear" w:color="auto" w:fill="FFFFFF"/>
            <w:vAlign w:val="center"/>
          </w:tcPr>
          <w:p w:rsidR="00F530C8" w:rsidRPr="000B2DF9" w:rsidRDefault="00F530C8" w:rsidP="00792C2E">
            <w:pPr>
              <w:pStyle w:val="ListParagraph"/>
              <w:numPr>
                <w:ilvl w:val="0"/>
                <w:numId w:val="8"/>
              </w:numPr>
              <w:spacing w:before="60" w:after="60" w:line="240" w:lineRule="auto"/>
              <w:ind w:right="128"/>
              <w:contextualSpacing w:val="0"/>
              <w:jc w:val="center"/>
              <w:rPr>
                <w:rFonts w:ascii="Times New Roman" w:hAnsi="Times New Roman" w:cs="Times New Roman"/>
                <w:color w:val="000000" w:themeColor="text1"/>
                <w:sz w:val="28"/>
                <w:szCs w:val="28"/>
                <w:lang w:eastAsia="en-GB"/>
              </w:rPr>
            </w:pPr>
          </w:p>
        </w:tc>
        <w:tc>
          <w:tcPr>
            <w:tcW w:w="6894" w:type="dxa"/>
            <w:shd w:val="clear" w:color="auto" w:fill="FFFFFF"/>
            <w:vAlign w:val="center"/>
          </w:tcPr>
          <w:p w:rsidR="00F530C8" w:rsidRPr="000B2DF9" w:rsidRDefault="00F530C8" w:rsidP="00792C2E">
            <w:pPr>
              <w:spacing w:before="60" w:after="60" w:line="240" w:lineRule="auto"/>
              <w:jc w:val="both"/>
              <w:rPr>
                <w:rFonts w:ascii="Times New Roman" w:eastAsia="Times New Roman" w:hAnsi="Times New Roman" w:cs="Times New Roman"/>
                <w:bCs/>
                <w:color w:val="000000" w:themeColor="text1"/>
                <w:sz w:val="28"/>
                <w:szCs w:val="28"/>
                <w:lang w:val="en-US" w:eastAsia="en-GB"/>
              </w:rPr>
            </w:pPr>
            <w:r w:rsidRPr="000B2DF9">
              <w:rPr>
                <w:rFonts w:ascii="Times New Roman" w:eastAsia="Times New Roman" w:hAnsi="Times New Roman" w:cs="Times New Roman"/>
                <w:bCs/>
                <w:color w:val="000000" w:themeColor="text1"/>
                <w:sz w:val="28"/>
                <w:szCs w:val="28"/>
                <w:lang w:val="en-US" w:eastAsia="en-GB"/>
              </w:rPr>
              <w:t>Triển khai các dự án đầu tư lĩnh vực khoa học, công nghệ, đổi mới sáng tạo và chuyển đổi số</w:t>
            </w:r>
          </w:p>
        </w:tc>
        <w:tc>
          <w:tcPr>
            <w:tcW w:w="2410" w:type="dxa"/>
            <w:shd w:val="clear" w:color="auto" w:fill="FFFFFF"/>
            <w:vAlign w:val="center"/>
          </w:tcPr>
          <w:p w:rsidR="00F530C8" w:rsidRPr="000B2DF9" w:rsidRDefault="00F530C8" w:rsidP="00792C2E">
            <w:pPr>
              <w:spacing w:before="60" w:after="60" w:line="240" w:lineRule="auto"/>
              <w:ind w:left="134" w:right="128"/>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Sở Khoa học và Công nghệ</w:t>
            </w:r>
          </w:p>
        </w:tc>
        <w:tc>
          <w:tcPr>
            <w:tcW w:w="3172" w:type="dxa"/>
            <w:shd w:val="clear" w:color="auto" w:fill="FFFFFF"/>
            <w:vAlign w:val="center"/>
          </w:tcPr>
          <w:p w:rsidR="00F530C8" w:rsidRPr="000B2DF9" w:rsidRDefault="00F530C8" w:rsidP="00792C2E">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Các sở, ban, ngành, UBND các huyện, thị xã, thành phố</w:t>
            </w:r>
          </w:p>
        </w:tc>
        <w:tc>
          <w:tcPr>
            <w:tcW w:w="1418" w:type="dxa"/>
            <w:shd w:val="clear" w:color="auto" w:fill="FFFFFF"/>
            <w:vAlign w:val="center"/>
          </w:tcPr>
          <w:p w:rsidR="00F530C8" w:rsidRPr="000B2DF9" w:rsidRDefault="00F530C8" w:rsidP="00792C2E">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Thường xuyên</w:t>
            </w:r>
          </w:p>
        </w:tc>
      </w:tr>
      <w:tr w:rsidR="000B2DF9" w:rsidRPr="000B2DF9" w:rsidTr="00135ECE">
        <w:trPr>
          <w:tblCellSpacing w:w="0" w:type="dxa"/>
          <w:jc w:val="center"/>
        </w:trPr>
        <w:tc>
          <w:tcPr>
            <w:tcW w:w="846" w:type="dxa"/>
            <w:shd w:val="clear" w:color="auto" w:fill="FFFFFF"/>
            <w:vAlign w:val="center"/>
          </w:tcPr>
          <w:p w:rsidR="00860F77" w:rsidRPr="000B2DF9" w:rsidRDefault="00860F77" w:rsidP="00792C2E">
            <w:pPr>
              <w:pStyle w:val="ListParagraph"/>
              <w:numPr>
                <w:ilvl w:val="0"/>
                <w:numId w:val="8"/>
              </w:numPr>
              <w:spacing w:before="60" w:after="60" w:line="240" w:lineRule="auto"/>
              <w:ind w:right="128"/>
              <w:contextualSpacing w:val="0"/>
              <w:jc w:val="center"/>
              <w:rPr>
                <w:rFonts w:ascii="Times New Roman" w:hAnsi="Times New Roman" w:cs="Times New Roman"/>
                <w:color w:val="000000" w:themeColor="text1"/>
                <w:sz w:val="28"/>
                <w:szCs w:val="28"/>
                <w:lang w:eastAsia="en-GB"/>
              </w:rPr>
            </w:pPr>
          </w:p>
        </w:tc>
        <w:tc>
          <w:tcPr>
            <w:tcW w:w="6894" w:type="dxa"/>
            <w:shd w:val="clear" w:color="auto" w:fill="FFFFFF"/>
            <w:vAlign w:val="center"/>
          </w:tcPr>
          <w:p w:rsidR="00860F77" w:rsidRPr="000B2DF9" w:rsidRDefault="00860F77" w:rsidP="00292679">
            <w:pPr>
              <w:spacing w:before="60" w:after="60" w:line="240" w:lineRule="auto"/>
              <w:jc w:val="both"/>
              <w:rPr>
                <w:rFonts w:ascii="Times New Roman" w:eastAsia="Times New Roman" w:hAnsi="Times New Roman" w:cs="Times New Roman"/>
                <w:bCs/>
                <w:color w:val="000000" w:themeColor="text1"/>
                <w:sz w:val="28"/>
                <w:szCs w:val="28"/>
                <w:lang w:val="en-US" w:eastAsia="en-GB"/>
              </w:rPr>
            </w:pPr>
            <w:r w:rsidRPr="000B2DF9">
              <w:rPr>
                <w:rFonts w:ascii="Times New Roman" w:eastAsia="Times New Roman" w:hAnsi="Times New Roman" w:cs="Times New Roman"/>
                <w:bCs/>
                <w:color w:val="000000" w:themeColor="text1"/>
                <w:sz w:val="28"/>
                <w:szCs w:val="28"/>
                <w:lang w:val="en-US" w:eastAsia="en-GB"/>
              </w:rPr>
              <w:t>Triển khai hiệu quả Đề án phát triển đô thị thông minh thành phố Phủ Lý theo lộ trình, bảo</w:t>
            </w:r>
            <w:r w:rsidR="00292679">
              <w:rPr>
                <w:rFonts w:ascii="Times New Roman" w:eastAsia="Times New Roman" w:hAnsi="Times New Roman" w:cs="Times New Roman"/>
                <w:bCs/>
                <w:color w:val="000000" w:themeColor="text1"/>
                <w:sz w:val="28"/>
                <w:szCs w:val="28"/>
                <w:lang w:val="en-US" w:eastAsia="en-GB"/>
              </w:rPr>
              <w:t xml:space="preserve"> đảm</w:t>
            </w:r>
            <w:r w:rsidRPr="000B2DF9">
              <w:rPr>
                <w:rFonts w:ascii="Times New Roman" w:eastAsia="Times New Roman" w:hAnsi="Times New Roman" w:cs="Times New Roman"/>
                <w:bCs/>
                <w:color w:val="000000" w:themeColor="text1"/>
                <w:sz w:val="28"/>
                <w:szCs w:val="28"/>
                <w:lang w:val="en-US" w:eastAsia="en-GB"/>
              </w:rPr>
              <w:t xml:space="preserve"> cơ bản hoàn thành xây dựng đô thị thông minh đối với thành phố Phủ Lý vào năm 2030</w:t>
            </w:r>
          </w:p>
        </w:tc>
        <w:tc>
          <w:tcPr>
            <w:tcW w:w="2410" w:type="dxa"/>
            <w:shd w:val="clear" w:color="auto" w:fill="FFFFFF"/>
            <w:vAlign w:val="center"/>
          </w:tcPr>
          <w:p w:rsidR="00860F77" w:rsidRPr="000B2DF9" w:rsidRDefault="00860F77" w:rsidP="00792C2E">
            <w:pPr>
              <w:spacing w:before="60" w:after="60" w:line="240" w:lineRule="auto"/>
              <w:ind w:left="134" w:right="128"/>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UBND thành phố Phủ Lý</w:t>
            </w:r>
          </w:p>
        </w:tc>
        <w:tc>
          <w:tcPr>
            <w:tcW w:w="3172" w:type="dxa"/>
            <w:shd w:val="clear" w:color="auto" w:fill="FFFFFF"/>
            <w:vAlign w:val="center"/>
          </w:tcPr>
          <w:p w:rsidR="00860F77" w:rsidRPr="000B2DF9" w:rsidRDefault="00860F77" w:rsidP="00792C2E">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Sở Xây dựng</w:t>
            </w:r>
            <w:r w:rsidR="00AC6AE6" w:rsidRPr="000B2DF9">
              <w:rPr>
                <w:rFonts w:ascii="Times New Roman" w:hAnsi="Times New Roman" w:cs="Times New Roman"/>
                <w:color w:val="000000" w:themeColor="text1"/>
                <w:sz w:val="28"/>
                <w:szCs w:val="28"/>
                <w:lang w:eastAsia="en-GB"/>
              </w:rPr>
              <w:t>,</w:t>
            </w:r>
            <w:r w:rsidRPr="000B2DF9">
              <w:rPr>
                <w:rFonts w:ascii="Times New Roman" w:hAnsi="Times New Roman" w:cs="Times New Roman"/>
                <w:color w:val="000000" w:themeColor="text1"/>
                <w:sz w:val="28"/>
                <w:szCs w:val="28"/>
                <w:lang w:eastAsia="en-GB"/>
              </w:rPr>
              <w:t xml:space="preserve"> Sở Thông tin và Truyền thông</w:t>
            </w:r>
          </w:p>
        </w:tc>
        <w:tc>
          <w:tcPr>
            <w:tcW w:w="1418" w:type="dxa"/>
            <w:shd w:val="clear" w:color="auto" w:fill="FFFFFF"/>
            <w:vAlign w:val="center"/>
          </w:tcPr>
          <w:p w:rsidR="00860F77" w:rsidRPr="000B2DF9" w:rsidRDefault="00860F77" w:rsidP="00792C2E">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vi-VN"/>
              </w:rPr>
              <w:t>Năm 2025 và những năm tiếp theo</w:t>
            </w:r>
          </w:p>
        </w:tc>
      </w:tr>
      <w:tr w:rsidR="000B2DF9" w:rsidRPr="000B2DF9" w:rsidTr="00135ECE">
        <w:trPr>
          <w:tblCellSpacing w:w="0" w:type="dxa"/>
          <w:jc w:val="center"/>
        </w:trPr>
        <w:tc>
          <w:tcPr>
            <w:tcW w:w="846" w:type="dxa"/>
            <w:shd w:val="clear" w:color="auto" w:fill="FFFFFF"/>
            <w:vAlign w:val="center"/>
          </w:tcPr>
          <w:p w:rsidR="00F530C8" w:rsidRPr="000B2DF9" w:rsidRDefault="00F530C8" w:rsidP="00792C2E">
            <w:pPr>
              <w:pStyle w:val="ListParagraph"/>
              <w:numPr>
                <w:ilvl w:val="0"/>
                <w:numId w:val="8"/>
              </w:numPr>
              <w:spacing w:before="60" w:after="60" w:line="240" w:lineRule="auto"/>
              <w:ind w:right="128"/>
              <w:contextualSpacing w:val="0"/>
              <w:jc w:val="center"/>
              <w:rPr>
                <w:rFonts w:ascii="Times New Roman" w:hAnsi="Times New Roman" w:cs="Times New Roman"/>
                <w:color w:val="000000" w:themeColor="text1"/>
                <w:sz w:val="28"/>
                <w:szCs w:val="28"/>
                <w:lang w:eastAsia="en-GB"/>
              </w:rPr>
            </w:pPr>
          </w:p>
        </w:tc>
        <w:tc>
          <w:tcPr>
            <w:tcW w:w="6894" w:type="dxa"/>
            <w:shd w:val="clear" w:color="auto" w:fill="FFFFFF"/>
            <w:vAlign w:val="center"/>
          </w:tcPr>
          <w:p w:rsidR="00F530C8" w:rsidRPr="000B2DF9" w:rsidRDefault="00860F77" w:rsidP="00860F77">
            <w:pPr>
              <w:spacing w:before="120" w:after="0" w:line="240" w:lineRule="auto"/>
              <w:jc w:val="both"/>
              <w:rPr>
                <w:rFonts w:ascii="Times New Roman" w:eastAsia="Times New Roman" w:hAnsi="Times New Roman" w:cs="Times New Roman"/>
                <w:bCs/>
                <w:color w:val="000000" w:themeColor="text1"/>
                <w:sz w:val="28"/>
                <w:szCs w:val="28"/>
                <w:lang w:val="en-US" w:eastAsia="en-GB"/>
              </w:rPr>
            </w:pPr>
            <w:r w:rsidRPr="000B2DF9">
              <w:rPr>
                <w:rFonts w:ascii="Times New Roman" w:eastAsia="Times New Roman" w:hAnsi="Times New Roman" w:cs="Times New Roman"/>
                <w:bCs/>
                <w:color w:val="000000" w:themeColor="text1"/>
                <w:sz w:val="28"/>
                <w:szCs w:val="28"/>
                <w:lang w:val="en-US" w:eastAsia="en-GB"/>
              </w:rPr>
              <w:t xml:space="preserve">Xây dựng Đề án và triển khai một số tiêu chí cơ bản về đô thị thông minh đối với </w:t>
            </w:r>
            <w:r w:rsidRPr="000B2DF9">
              <w:rPr>
                <w:rFonts w:ascii="Times New Roman" w:eastAsia="Times New Roman" w:hAnsi="Times New Roman" w:cs="Times New Roman"/>
                <w:bCs/>
                <w:iCs/>
                <w:color w:val="000000" w:themeColor="text1"/>
                <w:sz w:val="28"/>
                <w:szCs w:val="28"/>
                <w:lang w:eastAsia="en-GB"/>
              </w:rPr>
              <w:t>02 đô thị (thị xã Duy Tiên và thị xã Kim Bảng).</w:t>
            </w:r>
          </w:p>
        </w:tc>
        <w:tc>
          <w:tcPr>
            <w:tcW w:w="2410" w:type="dxa"/>
            <w:shd w:val="clear" w:color="auto" w:fill="FFFFFF"/>
            <w:vAlign w:val="center"/>
          </w:tcPr>
          <w:p w:rsidR="00F530C8" w:rsidRPr="000B2DF9" w:rsidRDefault="00F530C8" w:rsidP="00792C2E">
            <w:pPr>
              <w:spacing w:before="60" w:after="60" w:line="240" w:lineRule="auto"/>
              <w:ind w:left="134" w:right="128"/>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en-GB"/>
              </w:rPr>
              <w:t>UBND thị xã</w:t>
            </w:r>
            <w:r w:rsidR="00860F77" w:rsidRPr="000B2DF9">
              <w:rPr>
                <w:rFonts w:ascii="Times New Roman" w:hAnsi="Times New Roman" w:cs="Times New Roman"/>
                <w:color w:val="000000" w:themeColor="text1"/>
                <w:sz w:val="28"/>
                <w:szCs w:val="28"/>
                <w:lang w:eastAsia="en-GB"/>
              </w:rPr>
              <w:t>: Duy Tiên, Kim Bảng</w:t>
            </w:r>
          </w:p>
        </w:tc>
        <w:tc>
          <w:tcPr>
            <w:tcW w:w="3172" w:type="dxa"/>
            <w:shd w:val="clear" w:color="auto" w:fill="FFFFFF"/>
            <w:vAlign w:val="center"/>
          </w:tcPr>
          <w:p w:rsidR="00F530C8" w:rsidRPr="000B2DF9" w:rsidRDefault="00F530C8" w:rsidP="00D349D6">
            <w:pPr>
              <w:spacing w:before="60" w:after="60" w:line="240" w:lineRule="auto"/>
              <w:ind w:left="134" w:right="128"/>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en-GB"/>
              </w:rPr>
              <w:t>Sở Xây dựng</w:t>
            </w:r>
            <w:r w:rsidR="00AC6AE6" w:rsidRPr="000B2DF9">
              <w:rPr>
                <w:rFonts w:ascii="Times New Roman" w:hAnsi="Times New Roman" w:cs="Times New Roman"/>
                <w:color w:val="000000" w:themeColor="text1"/>
                <w:sz w:val="28"/>
                <w:szCs w:val="28"/>
                <w:lang w:eastAsia="en-GB"/>
              </w:rPr>
              <w:t>,</w:t>
            </w:r>
            <w:r w:rsidRPr="000B2DF9">
              <w:rPr>
                <w:rFonts w:ascii="Times New Roman" w:hAnsi="Times New Roman" w:cs="Times New Roman"/>
                <w:color w:val="000000" w:themeColor="text1"/>
                <w:sz w:val="28"/>
                <w:szCs w:val="28"/>
                <w:lang w:eastAsia="en-GB"/>
              </w:rPr>
              <w:t xml:space="preserve"> Sở Thông tin và Truyền thông</w:t>
            </w:r>
          </w:p>
        </w:tc>
        <w:tc>
          <w:tcPr>
            <w:tcW w:w="1418" w:type="dxa"/>
            <w:shd w:val="clear" w:color="auto" w:fill="FFFFFF"/>
            <w:vAlign w:val="center"/>
          </w:tcPr>
          <w:p w:rsidR="00F530C8" w:rsidRPr="000B2DF9" w:rsidRDefault="00F530C8" w:rsidP="00792C2E">
            <w:pPr>
              <w:spacing w:before="60" w:after="60" w:line="240" w:lineRule="auto"/>
              <w:ind w:left="134" w:right="128"/>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Năm 2025</w:t>
            </w:r>
          </w:p>
        </w:tc>
      </w:tr>
      <w:tr w:rsidR="000B2DF9" w:rsidRPr="000B2DF9" w:rsidTr="00135ECE">
        <w:trPr>
          <w:tblCellSpacing w:w="0" w:type="dxa"/>
          <w:jc w:val="center"/>
        </w:trPr>
        <w:tc>
          <w:tcPr>
            <w:tcW w:w="846" w:type="dxa"/>
            <w:shd w:val="clear" w:color="auto" w:fill="FFFFFF"/>
            <w:vAlign w:val="center"/>
          </w:tcPr>
          <w:p w:rsidR="00F530C8" w:rsidRPr="000B2DF9" w:rsidRDefault="00F530C8" w:rsidP="00792C2E">
            <w:pPr>
              <w:pStyle w:val="ListParagraph"/>
              <w:numPr>
                <w:ilvl w:val="0"/>
                <w:numId w:val="8"/>
              </w:numPr>
              <w:spacing w:before="60" w:after="60" w:line="240" w:lineRule="auto"/>
              <w:ind w:right="128"/>
              <w:contextualSpacing w:val="0"/>
              <w:jc w:val="center"/>
              <w:rPr>
                <w:rFonts w:ascii="Times New Roman" w:hAnsi="Times New Roman" w:cs="Times New Roman"/>
                <w:color w:val="000000" w:themeColor="text1"/>
                <w:sz w:val="28"/>
                <w:szCs w:val="28"/>
                <w:lang w:eastAsia="en-GB"/>
              </w:rPr>
            </w:pPr>
          </w:p>
        </w:tc>
        <w:tc>
          <w:tcPr>
            <w:tcW w:w="6894" w:type="dxa"/>
            <w:shd w:val="clear" w:color="auto" w:fill="FFFFFF"/>
            <w:vAlign w:val="center"/>
          </w:tcPr>
          <w:p w:rsidR="00F530C8" w:rsidRPr="000B2DF9" w:rsidRDefault="00792E22" w:rsidP="004E169D">
            <w:pPr>
              <w:spacing w:before="60" w:after="60" w:line="240" w:lineRule="auto"/>
              <w:jc w:val="both"/>
              <w:rPr>
                <w:rFonts w:ascii="Times New Roman" w:eastAsia="Times New Roman" w:hAnsi="Times New Roman" w:cs="Times New Roman"/>
                <w:bCs/>
                <w:color w:val="000000" w:themeColor="text1"/>
                <w:sz w:val="28"/>
                <w:szCs w:val="28"/>
                <w:lang w:val="en-US" w:eastAsia="en-GB"/>
              </w:rPr>
            </w:pPr>
            <w:r w:rsidRPr="000B2DF9">
              <w:rPr>
                <w:rFonts w:ascii="Times New Roman" w:eastAsia="Times New Roman" w:hAnsi="Times New Roman" w:cs="Times New Roman"/>
                <w:bCs/>
                <w:color w:val="000000" w:themeColor="text1"/>
                <w:sz w:val="28"/>
                <w:szCs w:val="28"/>
                <w:lang w:val="en-US" w:eastAsia="en-GB"/>
              </w:rPr>
              <w:t xml:space="preserve">Ban hành và </w:t>
            </w:r>
            <w:r w:rsidR="00F530C8" w:rsidRPr="000B2DF9">
              <w:rPr>
                <w:rFonts w:ascii="Times New Roman" w:eastAsia="Times New Roman" w:hAnsi="Times New Roman" w:cs="Times New Roman"/>
                <w:bCs/>
                <w:color w:val="000000" w:themeColor="text1"/>
                <w:sz w:val="28"/>
                <w:szCs w:val="28"/>
                <w:lang w:val="en-US" w:eastAsia="en-GB"/>
              </w:rPr>
              <w:t xml:space="preserve">triển khai </w:t>
            </w:r>
            <w:r w:rsidRPr="000B2DF9">
              <w:rPr>
                <w:rFonts w:ascii="Times New Roman" w:eastAsia="Times New Roman" w:hAnsi="Times New Roman" w:cs="Times New Roman"/>
                <w:bCs/>
                <w:color w:val="000000" w:themeColor="text1"/>
                <w:sz w:val="28"/>
                <w:szCs w:val="28"/>
                <w:lang w:val="en-US" w:eastAsia="en-GB"/>
              </w:rPr>
              <w:t>kế hoạch thực hiện Đ</w:t>
            </w:r>
            <w:r w:rsidR="00F530C8" w:rsidRPr="000B2DF9">
              <w:rPr>
                <w:rFonts w:ascii="Times New Roman" w:eastAsia="Times New Roman" w:hAnsi="Times New Roman" w:cs="Times New Roman"/>
                <w:bCs/>
                <w:color w:val="000000" w:themeColor="text1"/>
                <w:sz w:val="28"/>
                <w:szCs w:val="28"/>
                <w:lang w:val="en-US" w:eastAsia="en-GB"/>
              </w:rPr>
              <w:t>ề án ứng dụng công nghiệp IoT trong một số ngành, lĩnh vực như sản xuất, thương mại, năng lượng, nông nghiệp, giao thông, y tế...</w:t>
            </w:r>
            <w:r w:rsidRPr="000B2DF9">
              <w:rPr>
                <w:rFonts w:ascii="Times New Roman" w:eastAsia="Times New Roman" w:hAnsi="Times New Roman" w:cs="Times New Roman"/>
                <w:bCs/>
                <w:color w:val="000000" w:themeColor="text1"/>
                <w:sz w:val="28"/>
                <w:szCs w:val="28"/>
                <w:lang w:val="en-US" w:eastAsia="en-GB"/>
              </w:rPr>
              <w:t xml:space="preserve"> do </w:t>
            </w:r>
            <w:r w:rsidRPr="000B2DF9">
              <w:rPr>
                <w:rFonts w:ascii="Times New Roman" w:eastAsia="Times New Roman" w:hAnsi="Times New Roman" w:cs="Times New Roman"/>
                <w:bCs/>
                <w:color w:val="000000" w:themeColor="text1"/>
                <w:sz w:val="28"/>
                <w:szCs w:val="28"/>
                <w:lang w:val="en-US" w:eastAsia="en-GB"/>
              </w:rPr>
              <w:lastRenderedPageBreak/>
              <w:t>cơ quan Trung ương ban hành</w:t>
            </w:r>
          </w:p>
        </w:tc>
        <w:tc>
          <w:tcPr>
            <w:tcW w:w="2410" w:type="dxa"/>
            <w:shd w:val="clear" w:color="auto" w:fill="FFFFFF"/>
            <w:vAlign w:val="center"/>
          </w:tcPr>
          <w:p w:rsidR="00F530C8" w:rsidRPr="000B2DF9" w:rsidRDefault="00F530C8" w:rsidP="00ED0569">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lastRenderedPageBreak/>
              <w:t xml:space="preserve">Các sở, ban, ngành, UBND các huyện, thị xã, </w:t>
            </w:r>
            <w:r w:rsidRPr="000B2DF9">
              <w:rPr>
                <w:rFonts w:ascii="Times New Roman" w:hAnsi="Times New Roman" w:cs="Times New Roman"/>
                <w:color w:val="000000" w:themeColor="text1"/>
                <w:sz w:val="28"/>
                <w:szCs w:val="28"/>
                <w:lang w:eastAsia="en-GB"/>
              </w:rPr>
              <w:lastRenderedPageBreak/>
              <w:t>thành phố</w:t>
            </w:r>
          </w:p>
        </w:tc>
        <w:tc>
          <w:tcPr>
            <w:tcW w:w="3172" w:type="dxa"/>
            <w:shd w:val="clear" w:color="auto" w:fill="FFFFFF"/>
            <w:vAlign w:val="center"/>
          </w:tcPr>
          <w:p w:rsidR="00F530C8" w:rsidRPr="000B2DF9" w:rsidRDefault="00AC6AE6" w:rsidP="00ED0569">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lastRenderedPageBreak/>
              <w:t xml:space="preserve">Sở Khoa học và Công nghệ, </w:t>
            </w:r>
            <w:r w:rsidR="00F530C8" w:rsidRPr="000B2DF9">
              <w:rPr>
                <w:rFonts w:ascii="Times New Roman" w:hAnsi="Times New Roman" w:cs="Times New Roman"/>
                <w:color w:val="000000" w:themeColor="text1"/>
                <w:sz w:val="28"/>
                <w:szCs w:val="28"/>
                <w:lang w:eastAsia="en-GB"/>
              </w:rPr>
              <w:t xml:space="preserve">Sở </w:t>
            </w:r>
            <w:r w:rsidRPr="000B2DF9">
              <w:rPr>
                <w:rFonts w:ascii="Times New Roman" w:hAnsi="Times New Roman" w:cs="Times New Roman"/>
                <w:color w:val="000000" w:themeColor="text1"/>
                <w:sz w:val="28"/>
                <w:szCs w:val="28"/>
                <w:lang w:eastAsia="en-GB"/>
              </w:rPr>
              <w:t>Thông tin và Truyền thông</w:t>
            </w:r>
          </w:p>
        </w:tc>
        <w:tc>
          <w:tcPr>
            <w:tcW w:w="1418" w:type="dxa"/>
            <w:shd w:val="clear" w:color="auto" w:fill="FFFFFF"/>
            <w:vAlign w:val="center"/>
          </w:tcPr>
          <w:p w:rsidR="00F530C8" w:rsidRPr="000B2DF9" w:rsidRDefault="00F530C8" w:rsidP="00ED0569">
            <w:pPr>
              <w:spacing w:before="60" w:after="60" w:line="240" w:lineRule="auto"/>
              <w:ind w:left="134" w:right="128"/>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Tháng 12/2025</w:t>
            </w:r>
          </w:p>
        </w:tc>
      </w:tr>
      <w:tr w:rsidR="000B2DF9" w:rsidRPr="000B2DF9" w:rsidTr="00135ECE">
        <w:trPr>
          <w:tblCellSpacing w:w="0" w:type="dxa"/>
          <w:jc w:val="center"/>
        </w:trPr>
        <w:tc>
          <w:tcPr>
            <w:tcW w:w="846" w:type="dxa"/>
            <w:shd w:val="clear" w:color="auto" w:fill="FFFFFF"/>
            <w:vAlign w:val="center"/>
          </w:tcPr>
          <w:p w:rsidR="00F530C8" w:rsidRPr="000B2DF9" w:rsidRDefault="00F530C8" w:rsidP="00792C2E">
            <w:pPr>
              <w:pStyle w:val="ListParagraph"/>
              <w:numPr>
                <w:ilvl w:val="0"/>
                <w:numId w:val="8"/>
              </w:numPr>
              <w:spacing w:before="60" w:after="60" w:line="240" w:lineRule="auto"/>
              <w:ind w:right="128"/>
              <w:contextualSpacing w:val="0"/>
              <w:jc w:val="center"/>
              <w:rPr>
                <w:rFonts w:ascii="Times New Roman" w:hAnsi="Times New Roman" w:cs="Times New Roman"/>
                <w:color w:val="000000" w:themeColor="text1"/>
                <w:sz w:val="28"/>
                <w:szCs w:val="28"/>
                <w:lang w:eastAsia="en-GB"/>
              </w:rPr>
            </w:pPr>
          </w:p>
        </w:tc>
        <w:tc>
          <w:tcPr>
            <w:tcW w:w="6894" w:type="dxa"/>
            <w:shd w:val="clear" w:color="auto" w:fill="FFFFFF"/>
            <w:vAlign w:val="center"/>
          </w:tcPr>
          <w:p w:rsidR="00F530C8" w:rsidRPr="000B2DF9" w:rsidRDefault="00792E22" w:rsidP="00792C2E">
            <w:pPr>
              <w:spacing w:before="60" w:after="60" w:line="240" w:lineRule="auto"/>
              <w:jc w:val="both"/>
              <w:rPr>
                <w:rFonts w:ascii="Times New Roman" w:eastAsia="Times New Roman" w:hAnsi="Times New Roman" w:cs="Times New Roman"/>
                <w:bCs/>
                <w:color w:val="000000" w:themeColor="text1"/>
                <w:sz w:val="28"/>
                <w:szCs w:val="28"/>
                <w:lang w:val="en-US" w:eastAsia="en-GB"/>
              </w:rPr>
            </w:pPr>
            <w:r w:rsidRPr="000B2DF9">
              <w:rPr>
                <w:rFonts w:ascii="Times New Roman" w:hAnsi="Times New Roman" w:cs="Times New Roman"/>
                <w:color w:val="000000" w:themeColor="text1"/>
                <w:sz w:val="28"/>
                <w:szCs w:val="28"/>
                <w:lang w:val="en-US" w:eastAsia="en-GB"/>
              </w:rPr>
              <w:t>Ban hành và triển khai</w:t>
            </w:r>
            <w:r w:rsidR="00F530C8" w:rsidRPr="000B2DF9">
              <w:rPr>
                <w:rFonts w:ascii="Times New Roman" w:hAnsi="Times New Roman" w:cs="Times New Roman"/>
                <w:color w:val="000000" w:themeColor="text1"/>
                <w:sz w:val="28"/>
                <w:szCs w:val="28"/>
                <w:lang w:val="vi-VN" w:eastAsia="en-GB"/>
              </w:rPr>
              <w:t xml:space="preserve"> kế hoạch </w:t>
            </w:r>
            <w:r w:rsidRPr="000B2DF9">
              <w:rPr>
                <w:rFonts w:ascii="Times New Roman" w:hAnsi="Times New Roman" w:cs="Times New Roman"/>
                <w:color w:val="000000" w:themeColor="text1"/>
                <w:sz w:val="28"/>
                <w:szCs w:val="28"/>
                <w:lang w:val="en-US" w:eastAsia="en-GB"/>
              </w:rPr>
              <w:t>phát triển</w:t>
            </w:r>
            <w:r w:rsidR="00F530C8" w:rsidRPr="000B2DF9">
              <w:rPr>
                <w:rFonts w:ascii="Times New Roman" w:hAnsi="Times New Roman" w:cs="Times New Roman"/>
                <w:color w:val="000000" w:themeColor="text1"/>
                <w:sz w:val="28"/>
                <w:szCs w:val="28"/>
                <w:lang w:val="vi-VN" w:eastAsia="en-GB"/>
              </w:rPr>
              <w:t xml:space="preserve"> hạ tầng 5G</w:t>
            </w:r>
            <w:r w:rsidR="00F530C8" w:rsidRPr="000B2DF9">
              <w:rPr>
                <w:rFonts w:ascii="Times New Roman" w:hAnsi="Times New Roman" w:cs="Times New Roman"/>
                <w:color w:val="000000" w:themeColor="text1"/>
                <w:sz w:val="28"/>
                <w:szCs w:val="28"/>
                <w:lang w:val="en-US" w:eastAsia="en-GB"/>
              </w:rPr>
              <w:t xml:space="preserve">, </w:t>
            </w:r>
            <w:r w:rsidR="00F530C8" w:rsidRPr="000B2DF9">
              <w:rPr>
                <w:rFonts w:ascii="Times New Roman" w:hAnsi="Times New Roman" w:cs="Times New Roman"/>
                <w:color w:val="000000" w:themeColor="text1"/>
                <w:sz w:val="28"/>
                <w:szCs w:val="28"/>
                <w:lang w:val="vi-VN" w:eastAsia="en-GB"/>
              </w:rPr>
              <w:t>IoT trong các khu công nghiệp, cụm công nghiệp</w:t>
            </w:r>
            <w:r w:rsidR="00F530C8" w:rsidRPr="000B2DF9">
              <w:rPr>
                <w:rFonts w:ascii="Times New Roman" w:hAnsi="Times New Roman" w:cs="Times New Roman"/>
                <w:color w:val="000000" w:themeColor="text1"/>
                <w:sz w:val="28"/>
                <w:szCs w:val="28"/>
                <w:lang w:val="en-US" w:eastAsia="en-GB"/>
              </w:rPr>
              <w:t xml:space="preserve"> của tỉnh</w:t>
            </w:r>
          </w:p>
        </w:tc>
        <w:tc>
          <w:tcPr>
            <w:tcW w:w="2410" w:type="dxa"/>
            <w:shd w:val="clear" w:color="auto" w:fill="FFFFFF"/>
            <w:vAlign w:val="center"/>
          </w:tcPr>
          <w:p w:rsidR="00F530C8" w:rsidRPr="000B2DF9" w:rsidRDefault="00F530C8" w:rsidP="00792C2E">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Ban Quản lý các khu công nghiệp tỉnh</w:t>
            </w:r>
            <w:r w:rsidR="007B2B0E" w:rsidRPr="000B2DF9">
              <w:rPr>
                <w:rFonts w:ascii="Times New Roman" w:hAnsi="Times New Roman" w:cs="Times New Roman"/>
                <w:color w:val="000000" w:themeColor="text1"/>
                <w:sz w:val="28"/>
                <w:szCs w:val="28"/>
                <w:lang w:eastAsia="en-GB"/>
              </w:rPr>
              <w:t>; Sở Công Thươg</w:t>
            </w:r>
          </w:p>
        </w:tc>
        <w:tc>
          <w:tcPr>
            <w:tcW w:w="3172" w:type="dxa"/>
            <w:shd w:val="clear" w:color="auto" w:fill="FFFFFF"/>
            <w:vAlign w:val="center"/>
          </w:tcPr>
          <w:p w:rsidR="00F530C8" w:rsidRPr="000B2DF9" w:rsidRDefault="00F530C8" w:rsidP="00792C2E">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Sở Khoa học và Công nghệ</w:t>
            </w:r>
            <w:r w:rsidR="00AC6AE6" w:rsidRPr="000B2DF9">
              <w:rPr>
                <w:rFonts w:ascii="Times New Roman" w:hAnsi="Times New Roman" w:cs="Times New Roman"/>
                <w:color w:val="000000" w:themeColor="text1"/>
                <w:sz w:val="28"/>
                <w:szCs w:val="28"/>
                <w:lang w:eastAsia="en-GB"/>
              </w:rPr>
              <w:t>,</w:t>
            </w:r>
            <w:r w:rsidRPr="000B2DF9">
              <w:rPr>
                <w:rFonts w:ascii="Times New Roman" w:hAnsi="Times New Roman" w:cs="Times New Roman"/>
                <w:color w:val="000000" w:themeColor="text1"/>
                <w:sz w:val="28"/>
                <w:szCs w:val="28"/>
                <w:lang w:eastAsia="en-GB"/>
              </w:rPr>
              <w:t xml:space="preserve"> UBND các huyện, thị xã, thành phố; các doanh nghiệp viễn thông</w:t>
            </w:r>
          </w:p>
        </w:tc>
        <w:tc>
          <w:tcPr>
            <w:tcW w:w="1418" w:type="dxa"/>
            <w:shd w:val="clear" w:color="auto" w:fill="FFFFFF"/>
            <w:vAlign w:val="center"/>
          </w:tcPr>
          <w:p w:rsidR="00F530C8" w:rsidRPr="000B2DF9" w:rsidRDefault="00F530C8" w:rsidP="00792C2E">
            <w:pPr>
              <w:spacing w:before="60" w:after="60" w:line="240" w:lineRule="auto"/>
              <w:ind w:left="134" w:right="128"/>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Tháng 01/2026</w:t>
            </w:r>
          </w:p>
        </w:tc>
      </w:tr>
      <w:tr w:rsidR="000B2DF9" w:rsidRPr="000B2DF9" w:rsidTr="00135ECE">
        <w:trPr>
          <w:tblCellSpacing w:w="0" w:type="dxa"/>
          <w:jc w:val="center"/>
        </w:trPr>
        <w:tc>
          <w:tcPr>
            <w:tcW w:w="846" w:type="dxa"/>
            <w:shd w:val="clear" w:color="auto" w:fill="FFFFFF"/>
            <w:vAlign w:val="center"/>
          </w:tcPr>
          <w:p w:rsidR="00F530C8" w:rsidRPr="000B2DF9" w:rsidRDefault="00F530C8" w:rsidP="00792C2E">
            <w:pPr>
              <w:pStyle w:val="ListParagraph"/>
              <w:numPr>
                <w:ilvl w:val="0"/>
                <w:numId w:val="8"/>
              </w:numPr>
              <w:spacing w:before="60" w:after="60" w:line="240" w:lineRule="auto"/>
              <w:ind w:right="128"/>
              <w:contextualSpacing w:val="0"/>
              <w:jc w:val="center"/>
              <w:rPr>
                <w:rFonts w:ascii="Times New Roman" w:hAnsi="Times New Roman" w:cs="Times New Roman"/>
                <w:color w:val="000000" w:themeColor="text1"/>
                <w:sz w:val="28"/>
                <w:szCs w:val="28"/>
                <w:lang w:eastAsia="en-GB"/>
              </w:rPr>
            </w:pPr>
          </w:p>
        </w:tc>
        <w:tc>
          <w:tcPr>
            <w:tcW w:w="6894" w:type="dxa"/>
            <w:shd w:val="clear" w:color="auto" w:fill="FFFFFF"/>
            <w:vAlign w:val="center"/>
          </w:tcPr>
          <w:p w:rsidR="00F530C8" w:rsidRPr="000B2DF9" w:rsidRDefault="00F530C8" w:rsidP="00276FF1">
            <w:pPr>
              <w:spacing w:before="120" w:after="0" w:line="240" w:lineRule="auto"/>
              <w:jc w:val="both"/>
              <w:rPr>
                <w:rFonts w:ascii="Times New Roman" w:eastAsia="Times New Roman" w:hAnsi="Times New Roman" w:cs="Times New Roman"/>
                <w:color w:val="000000" w:themeColor="text1"/>
                <w:sz w:val="28"/>
                <w:szCs w:val="28"/>
                <w:lang w:val="en-US" w:eastAsia="en-GB"/>
              </w:rPr>
            </w:pPr>
            <w:r w:rsidRPr="000B2DF9">
              <w:rPr>
                <w:rFonts w:ascii="Times New Roman" w:hAnsi="Times New Roman" w:cs="Times New Roman"/>
                <w:color w:val="000000" w:themeColor="text1"/>
                <w:sz w:val="28"/>
                <w:szCs w:val="28"/>
                <w:lang w:val="nl-NL"/>
              </w:rPr>
              <w:t xml:space="preserve">Hoàn thành triển khai </w:t>
            </w:r>
            <w:r w:rsidRPr="000B2DF9">
              <w:rPr>
                <w:rFonts w:ascii="Times New Roman" w:hAnsi="Times New Roman" w:cs="Times New Roman"/>
                <w:color w:val="000000" w:themeColor="text1"/>
                <w:sz w:val="28"/>
                <w:szCs w:val="28"/>
                <w:lang w:val="en-US"/>
              </w:rPr>
              <w:t>Kho dữ liệu dùng chung và Cổng dữ liệu mở tỉnh Hà Nam.</w:t>
            </w:r>
            <w:r w:rsidRPr="000B2DF9">
              <w:rPr>
                <w:rFonts w:ascii="Times New Roman" w:hAnsi="Times New Roman" w:cs="Times New Roman"/>
                <w:color w:val="000000" w:themeColor="text1"/>
                <w:sz w:val="28"/>
                <w:szCs w:val="28"/>
                <w:lang w:val="vi-VN"/>
              </w:rPr>
              <w:t xml:space="preserve"> </w:t>
            </w:r>
            <w:r w:rsidRPr="000B2DF9">
              <w:rPr>
                <w:rFonts w:ascii="Times New Roman" w:hAnsi="Times New Roman" w:cs="Times New Roman"/>
                <w:color w:val="000000" w:themeColor="text1"/>
                <w:sz w:val="28"/>
                <w:szCs w:val="28"/>
                <w:lang w:val="nl-NL"/>
              </w:rPr>
              <w:t>T</w:t>
            </w:r>
            <w:r w:rsidRPr="000B2DF9">
              <w:rPr>
                <w:rFonts w:ascii="Times New Roman" w:hAnsi="Times New Roman" w:cs="Times New Roman"/>
                <w:color w:val="000000" w:themeColor="text1"/>
                <w:sz w:val="28"/>
                <w:szCs w:val="28"/>
                <w:lang w:val="vi-VN"/>
              </w:rPr>
              <w:t xml:space="preserve">riển khai xây dựng, đưa vào khai thác sử dụng </w:t>
            </w:r>
            <w:r w:rsidRPr="000B2DF9">
              <w:rPr>
                <w:rFonts w:ascii="Times New Roman" w:hAnsi="Times New Roman" w:cs="Times New Roman"/>
                <w:color w:val="000000" w:themeColor="text1"/>
                <w:sz w:val="28"/>
                <w:szCs w:val="28"/>
                <w:lang w:val="en-US"/>
              </w:rPr>
              <w:t xml:space="preserve">hiệu quả </w:t>
            </w:r>
            <w:r w:rsidRPr="000B2DF9">
              <w:rPr>
                <w:rFonts w:ascii="Times New Roman" w:hAnsi="Times New Roman" w:cs="Times New Roman"/>
                <w:color w:val="000000" w:themeColor="text1"/>
                <w:sz w:val="28"/>
                <w:szCs w:val="28"/>
                <w:lang w:val="vi-VN"/>
              </w:rPr>
              <w:t xml:space="preserve">các </w:t>
            </w:r>
            <w:r w:rsidRPr="000B2DF9">
              <w:rPr>
                <w:rFonts w:ascii="Times New Roman" w:hAnsi="Times New Roman" w:cs="Times New Roman"/>
                <w:color w:val="000000" w:themeColor="text1"/>
                <w:sz w:val="28"/>
                <w:szCs w:val="28"/>
                <w:lang w:val="en-US"/>
              </w:rPr>
              <w:t>c</w:t>
            </w:r>
            <w:r w:rsidRPr="000B2DF9">
              <w:rPr>
                <w:rFonts w:ascii="Times New Roman" w:hAnsi="Times New Roman" w:cs="Times New Roman"/>
                <w:color w:val="000000" w:themeColor="text1"/>
                <w:sz w:val="28"/>
                <w:szCs w:val="28"/>
                <w:lang w:val="vi-VN"/>
              </w:rPr>
              <w:t xml:space="preserve">ơ sở dữ liệu chuyên ngành; đồng bộ dữ liệu về </w:t>
            </w:r>
            <w:r w:rsidRPr="000B2DF9">
              <w:rPr>
                <w:rFonts w:ascii="Times New Roman" w:hAnsi="Times New Roman" w:cs="Times New Roman"/>
                <w:color w:val="000000" w:themeColor="text1"/>
                <w:sz w:val="28"/>
                <w:szCs w:val="28"/>
                <w:lang w:val="en-US"/>
              </w:rPr>
              <w:t>Kho dữ liệu dùng chung và Cổng dữ liệu mở của tỉnh phục vụ chuyển đổi số</w:t>
            </w:r>
            <w:r w:rsidRPr="000B2DF9">
              <w:rPr>
                <w:rFonts w:ascii="Times New Roman" w:hAnsi="Times New Roman" w:cs="Times New Roman"/>
                <w:color w:val="000000" w:themeColor="text1"/>
                <w:sz w:val="28"/>
                <w:szCs w:val="28"/>
                <w:lang w:val="vi-VN"/>
              </w:rPr>
              <w:t xml:space="preserve"> </w:t>
            </w:r>
          </w:p>
        </w:tc>
        <w:tc>
          <w:tcPr>
            <w:tcW w:w="2410" w:type="dxa"/>
            <w:shd w:val="clear" w:color="auto" w:fill="FFFFFF"/>
            <w:vAlign w:val="center"/>
          </w:tcPr>
          <w:p w:rsidR="00F530C8" w:rsidRPr="000B2DF9" w:rsidRDefault="00F530C8" w:rsidP="00792C2E">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Các sở, ban, ngành, UBND các huyện, thị xã, thành phố</w:t>
            </w:r>
          </w:p>
        </w:tc>
        <w:tc>
          <w:tcPr>
            <w:tcW w:w="3172" w:type="dxa"/>
            <w:shd w:val="clear" w:color="auto" w:fill="FFFFFF"/>
            <w:vAlign w:val="center"/>
          </w:tcPr>
          <w:p w:rsidR="00F530C8" w:rsidRPr="000B2DF9" w:rsidRDefault="00F530C8" w:rsidP="00792C2E">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Sở Thông tin                 và Truyền thông</w:t>
            </w:r>
          </w:p>
        </w:tc>
        <w:tc>
          <w:tcPr>
            <w:tcW w:w="1418" w:type="dxa"/>
            <w:shd w:val="clear" w:color="auto" w:fill="FFFFFF"/>
            <w:vAlign w:val="center"/>
          </w:tcPr>
          <w:p w:rsidR="00F530C8" w:rsidRPr="000B2DF9" w:rsidRDefault="00F530C8" w:rsidP="00792C2E">
            <w:pPr>
              <w:spacing w:before="60" w:after="60" w:line="240" w:lineRule="auto"/>
              <w:ind w:left="134" w:right="128"/>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Năm 2025-2026</w:t>
            </w:r>
          </w:p>
        </w:tc>
      </w:tr>
      <w:tr w:rsidR="000B2DF9" w:rsidRPr="000B2DF9" w:rsidTr="00135ECE">
        <w:trPr>
          <w:tblCellSpacing w:w="0" w:type="dxa"/>
          <w:jc w:val="center"/>
        </w:trPr>
        <w:tc>
          <w:tcPr>
            <w:tcW w:w="846" w:type="dxa"/>
            <w:shd w:val="clear" w:color="auto" w:fill="FFFFFF"/>
            <w:vAlign w:val="center"/>
          </w:tcPr>
          <w:p w:rsidR="00F530C8" w:rsidRPr="000B2DF9" w:rsidRDefault="00F530C8" w:rsidP="00792C2E">
            <w:pPr>
              <w:pStyle w:val="ListParagraph"/>
              <w:numPr>
                <w:ilvl w:val="0"/>
                <w:numId w:val="8"/>
              </w:numPr>
              <w:spacing w:before="60" w:after="60" w:line="240" w:lineRule="auto"/>
              <w:ind w:right="128"/>
              <w:contextualSpacing w:val="0"/>
              <w:jc w:val="center"/>
              <w:rPr>
                <w:rFonts w:ascii="Times New Roman" w:hAnsi="Times New Roman" w:cs="Times New Roman"/>
                <w:color w:val="000000" w:themeColor="text1"/>
                <w:sz w:val="28"/>
                <w:szCs w:val="28"/>
                <w:lang w:eastAsia="en-GB"/>
              </w:rPr>
            </w:pPr>
          </w:p>
        </w:tc>
        <w:tc>
          <w:tcPr>
            <w:tcW w:w="6894" w:type="dxa"/>
            <w:shd w:val="clear" w:color="auto" w:fill="FFFFFF"/>
            <w:vAlign w:val="center"/>
          </w:tcPr>
          <w:p w:rsidR="00F530C8" w:rsidRPr="000B2DF9" w:rsidRDefault="00F530C8" w:rsidP="00244980">
            <w:pPr>
              <w:spacing w:before="120" w:after="0" w:line="240" w:lineRule="auto"/>
              <w:jc w:val="both"/>
              <w:rPr>
                <w:rFonts w:ascii="Times New Roman" w:hAnsi="Times New Roman" w:cs="Times New Roman"/>
                <w:color w:val="000000" w:themeColor="text1"/>
                <w:sz w:val="28"/>
                <w:szCs w:val="28"/>
                <w:lang w:val="nl-NL"/>
              </w:rPr>
            </w:pPr>
            <w:r w:rsidRPr="000B2DF9">
              <w:rPr>
                <w:rFonts w:ascii="Times New Roman" w:hAnsi="Times New Roman" w:cs="Times New Roman"/>
                <w:color w:val="000000" w:themeColor="text1"/>
                <w:sz w:val="28"/>
                <w:szCs w:val="28"/>
                <w:lang w:val="nl-NL"/>
              </w:rPr>
              <w:t>Triển khai Nền tảng Bản đồ số để tích hợp lớp dữ liệu ngành đất đai, nông nghiệp, du lịch, giao thông, xây dựng, bưu chính, viễn thông, cụm, khu công nghiệp ...</w:t>
            </w:r>
          </w:p>
        </w:tc>
        <w:tc>
          <w:tcPr>
            <w:tcW w:w="2410" w:type="dxa"/>
            <w:shd w:val="clear" w:color="auto" w:fill="FFFFFF"/>
            <w:vAlign w:val="center"/>
          </w:tcPr>
          <w:p w:rsidR="00F530C8" w:rsidRPr="000B2DF9" w:rsidRDefault="00F530C8" w:rsidP="00792C2E">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Sở Tài nguyên và Môi trường</w:t>
            </w:r>
          </w:p>
        </w:tc>
        <w:tc>
          <w:tcPr>
            <w:tcW w:w="3172" w:type="dxa"/>
            <w:shd w:val="clear" w:color="auto" w:fill="FFFFFF"/>
            <w:vAlign w:val="center"/>
          </w:tcPr>
          <w:p w:rsidR="00F530C8" w:rsidRPr="000B2DF9" w:rsidRDefault="00F530C8" w:rsidP="00792C2E">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Các sở, ban, ngành, UBND các huyện, thị xã, thành phố</w:t>
            </w:r>
          </w:p>
        </w:tc>
        <w:tc>
          <w:tcPr>
            <w:tcW w:w="1418" w:type="dxa"/>
            <w:shd w:val="clear" w:color="auto" w:fill="FFFFFF"/>
            <w:vAlign w:val="center"/>
          </w:tcPr>
          <w:p w:rsidR="00F530C8" w:rsidRPr="000B2DF9" w:rsidRDefault="00F530C8" w:rsidP="00792C2E">
            <w:pPr>
              <w:spacing w:before="60" w:after="60" w:line="240" w:lineRule="auto"/>
              <w:ind w:left="134" w:right="128"/>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Năm 2025-2026</w:t>
            </w:r>
          </w:p>
        </w:tc>
      </w:tr>
      <w:tr w:rsidR="000B2DF9" w:rsidRPr="000B2DF9" w:rsidTr="00135ECE">
        <w:trPr>
          <w:tblCellSpacing w:w="0" w:type="dxa"/>
          <w:jc w:val="center"/>
        </w:trPr>
        <w:tc>
          <w:tcPr>
            <w:tcW w:w="846" w:type="dxa"/>
            <w:shd w:val="clear" w:color="auto" w:fill="FFFFFF"/>
            <w:vAlign w:val="center"/>
          </w:tcPr>
          <w:p w:rsidR="00F530C8" w:rsidRPr="000B2DF9" w:rsidRDefault="00F530C8" w:rsidP="00792C2E">
            <w:pPr>
              <w:pStyle w:val="ListParagraph"/>
              <w:numPr>
                <w:ilvl w:val="0"/>
                <w:numId w:val="8"/>
              </w:numPr>
              <w:spacing w:before="60" w:after="60" w:line="240" w:lineRule="auto"/>
              <w:ind w:right="128"/>
              <w:contextualSpacing w:val="0"/>
              <w:jc w:val="center"/>
              <w:rPr>
                <w:rFonts w:ascii="Times New Roman" w:hAnsi="Times New Roman" w:cs="Times New Roman"/>
                <w:color w:val="000000" w:themeColor="text1"/>
                <w:sz w:val="28"/>
                <w:szCs w:val="28"/>
                <w:lang w:eastAsia="en-GB"/>
              </w:rPr>
            </w:pPr>
          </w:p>
        </w:tc>
        <w:tc>
          <w:tcPr>
            <w:tcW w:w="6894" w:type="dxa"/>
            <w:shd w:val="clear" w:color="auto" w:fill="FFFFFF"/>
            <w:vAlign w:val="center"/>
          </w:tcPr>
          <w:p w:rsidR="00F530C8" w:rsidRPr="000B2DF9" w:rsidRDefault="00F530C8" w:rsidP="00232B4A">
            <w:pPr>
              <w:spacing w:before="120" w:after="0" w:line="240" w:lineRule="auto"/>
              <w:jc w:val="both"/>
              <w:rPr>
                <w:rFonts w:ascii="Times New Roman" w:hAnsi="Times New Roman" w:cs="Times New Roman"/>
                <w:color w:val="000000" w:themeColor="text1"/>
                <w:sz w:val="28"/>
                <w:szCs w:val="28"/>
                <w:lang w:val="vi-VN" w:eastAsia="en-GB"/>
              </w:rPr>
            </w:pPr>
            <w:r w:rsidRPr="000B2DF9">
              <w:rPr>
                <w:rFonts w:ascii="Times New Roman" w:hAnsi="Times New Roman" w:cs="Times New Roman"/>
                <w:iCs/>
                <w:color w:val="000000" w:themeColor="text1"/>
                <w:sz w:val="28"/>
                <w:szCs w:val="28"/>
                <w:lang w:val="nl-NL"/>
              </w:rPr>
              <w:t>Hoàn thành kết nối, khai thác, chia sẻ hiệu quả dữ liệu; triển khai các sáng kiến mở dữ liệu</w:t>
            </w:r>
          </w:p>
        </w:tc>
        <w:tc>
          <w:tcPr>
            <w:tcW w:w="2410" w:type="dxa"/>
            <w:shd w:val="clear" w:color="auto" w:fill="FFFFFF"/>
            <w:vAlign w:val="center"/>
          </w:tcPr>
          <w:p w:rsidR="00F530C8" w:rsidRPr="000B2DF9" w:rsidRDefault="00F530C8" w:rsidP="00792C2E">
            <w:pPr>
              <w:spacing w:before="60" w:after="60" w:line="240" w:lineRule="auto"/>
              <w:ind w:left="134" w:right="128"/>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Sở Thông tin và Truyền thông, Công an tỉnh</w:t>
            </w:r>
          </w:p>
        </w:tc>
        <w:tc>
          <w:tcPr>
            <w:tcW w:w="3172" w:type="dxa"/>
            <w:shd w:val="clear" w:color="auto" w:fill="FFFFFF"/>
            <w:vAlign w:val="center"/>
          </w:tcPr>
          <w:p w:rsidR="00F530C8" w:rsidRPr="000B2DF9" w:rsidRDefault="00F530C8" w:rsidP="00792C2E">
            <w:pPr>
              <w:spacing w:before="60" w:after="60" w:line="240" w:lineRule="auto"/>
              <w:ind w:left="134" w:right="128"/>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en-GB"/>
              </w:rPr>
              <w:t>Các sở, ban, ngành, UBND các huyện, thị xã, thành phố</w:t>
            </w:r>
          </w:p>
        </w:tc>
        <w:tc>
          <w:tcPr>
            <w:tcW w:w="1418" w:type="dxa"/>
            <w:shd w:val="clear" w:color="auto" w:fill="FFFFFF"/>
            <w:vAlign w:val="center"/>
          </w:tcPr>
          <w:p w:rsidR="00F530C8" w:rsidRPr="000B2DF9" w:rsidRDefault="00F530C8" w:rsidP="00792C2E">
            <w:pPr>
              <w:spacing w:before="60" w:after="60" w:line="240" w:lineRule="auto"/>
              <w:ind w:left="134" w:right="128"/>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en-GB"/>
              </w:rPr>
              <w:t xml:space="preserve">Năm 2026 </w:t>
            </w:r>
          </w:p>
        </w:tc>
      </w:tr>
      <w:tr w:rsidR="000B2DF9" w:rsidRPr="000B2DF9" w:rsidTr="00135ECE">
        <w:trPr>
          <w:tblCellSpacing w:w="0" w:type="dxa"/>
          <w:jc w:val="center"/>
        </w:trPr>
        <w:tc>
          <w:tcPr>
            <w:tcW w:w="846" w:type="dxa"/>
            <w:shd w:val="clear" w:color="auto" w:fill="FFFFFF"/>
            <w:vAlign w:val="center"/>
          </w:tcPr>
          <w:p w:rsidR="00F530C8" w:rsidRPr="000B2DF9" w:rsidRDefault="00F530C8" w:rsidP="00792C2E">
            <w:pPr>
              <w:pStyle w:val="ListParagraph"/>
              <w:numPr>
                <w:ilvl w:val="0"/>
                <w:numId w:val="8"/>
              </w:numPr>
              <w:spacing w:before="60" w:after="60" w:line="240" w:lineRule="auto"/>
              <w:ind w:right="128"/>
              <w:contextualSpacing w:val="0"/>
              <w:jc w:val="center"/>
              <w:rPr>
                <w:rFonts w:ascii="Times New Roman" w:hAnsi="Times New Roman" w:cs="Times New Roman"/>
                <w:color w:val="000000" w:themeColor="text1"/>
                <w:sz w:val="28"/>
                <w:szCs w:val="28"/>
                <w:lang w:eastAsia="en-GB"/>
              </w:rPr>
            </w:pPr>
          </w:p>
        </w:tc>
        <w:tc>
          <w:tcPr>
            <w:tcW w:w="6894" w:type="dxa"/>
            <w:shd w:val="clear" w:color="auto" w:fill="FFFFFF"/>
            <w:vAlign w:val="center"/>
          </w:tcPr>
          <w:p w:rsidR="00F530C8" w:rsidRPr="000B2DF9" w:rsidRDefault="00F530C8" w:rsidP="00792C2E">
            <w:pPr>
              <w:spacing w:before="60" w:after="60" w:line="240" w:lineRule="auto"/>
              <w:jc w:val="both"/>
              <w:rPr>
                <w:rFonts w:ascii="Times New Roman" w:eastAsia="Times New Roman" w:hAnsi="Times New Roman" w:cs="Times New Roman"/>
                <w:color w:val="000000" w:themeColor="text1"/>
                <w:sz w:val="28"/>
                <w:szCs w:val="28"/>
                <w:lang w:val="en-US" w:eastAsia="en-GB"/>
              </w:rPr>
            </w:pPr>
            <w:r w:rsidRPr="000B2DF9">
              <w:rPr>
                <w:rFonts w:ascii="Times New Roman" w:eastAsia="Times New Roman" w:hAnsi="Times New Roman" w:cs="Times New Roman"/>
                <w:bCs/>
                <w:color w:val="000000" w:themeColor="text1"/>
                <w:sz w:val="28"/>
                <w:szCs w:val="28"/>
                <w:lang w:val="en-US" w:eastAsia="en-GB"/>
              </w:rPr>
              <w:t xml:space="preserve">Triển khai ứng dụng trí tuệ nhân tạo </w:t>
            </w:r>
            <w:r w:rsidR="007B2B0E" w:rsidRPr="000B2DF9">
              <w:rPr>
                <w:rFonts w:ascii="Times New Roman" w:eastAsia="Times New Roman" w:hAnsi="Times New Roman" w:cs="Times New Roman"/>
                <w:bCs/>
                <w:color w:val="000000" w:themeColor="text1"/>
                <w:sz w:val="28"/>
                <w:szCs w:val="28"/>
                <w:lang w:val="en-US" w:eastAsia="en-GB"/>
              </w:rPr>
              <w:t xml:space="preserve">(AI) </w:t>
            </w:r>
            <w:r w:rsidRPr="000B2DF9">
              <w:rPr>
                <w:rFonts w:ascii="Times New Roman" w:eastAsia="Times New Roman" w:hAnsi="Times New Roman" w:cs="Times New Roman"/>
                <w:bCs/>
                <w:color w:val="000000" w:themeColor="text1"/>
                <w:sz w:val="28"/>
                <w:szCs w:val="28"/>
                <w:lang w:val="en-US" w:eastAsia="en-GB"/>
              </w:rPr>
              <w:t>dựa trên dữ liệu lớn đối với một số ngành, lĩnh vực quan trọng</w:t>
            </w:r>
          </w:p>
        </w:tc>
        <w:tc>
          <w:tcPr>
            <w:tcW w:w="2410" w:type="dxa"/>
            <w:shd w:val="clear" w:color="auto" w:fill="FFFFFF"/>
            <w:vAlign w:val="center"/>
          </w:tcPr>
          <w:p w:rsidR="00F530C8" w:rsidRPr="000B2DF9" w:rsidRDefault="00F530C8" w:rsidP="00792C2E">
            <w:pPr>
              <w:spacing w:before="60" w:after="60" w:line="240" w:lineRule="auto"/>
              <w:ind w:left="134" w:right="128"/>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en-GB"/>
              </w:rPr>
              <w:t>Các sở, ban, ngành, UBND các huyện, thị xã, thành phố</w:t>
            </w:r>
          </w:p>
        </w:tc>
        <w:tc>
          <w:tcPr>
            <w:tcW w:w="3172" w:type="dxa"/>
            <w:shd w:val="clear" w:color="auto" w:fill="FFFFFF"/>
            <w:vAlign w:val="center"/>
          </w:tcPr>
          <w:p w:rsidR="00F530C8" w:rsidRPr="000B2DF9" w:rsidRDefault="00AC6AE6" w:rsidP="00792C2E">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vi-VN"/>
              </w:rPr>
              <w:t>Sở Thông tin                       và Truyền thông</w:t>
            </w:r>
          </w:p>
        </w:tc>
        <w:tc>
          <w:tcPr>
            <w:tcW w:w="1418" w:type="dxa"/>
            <w:shd w:val="clear" w:color="auto" w:fill="FFFFFF"/>
            <w:vAlign w:val="center"/>
          </w:tcPr>
          <w:p w:rsidR="00F530C8" w:rsidRPr="000B2DF9" w:rsidRDefault="00F530C8" w:rsidP="00792C2E">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Thường xuyên</w:t>
            </w:r>
          </w:p>
        </w:tc>
      </w:tr>
      <w:tr w:rsidR="000B2DF9" w:rsidRPr="000B2DF9" w:rsidTr="00135ECE">
        <w:trPr>
          <w:trHeight w:val="493"/>
          <w:tblCellSpacing w:w="0" w:type="dxa"/>
          <w:jc w:val="center"/>
        </w:trPr>
        <w:tc>
          <w:tcPr>
            <w:tcW w:w="846" w:type="dxa"/>
            <w:shd w:val="clear" w:color="auto" w:fill="FFFFFF"/>
            <w:vAlign w:val="center"/>
          </w:tcPr>
          <w:p w:rsidR="00F530C8" w:rsidRPr="000B2DF9" w:rsidRDefault="00F530C8" w:rsidP="00792C2E">
            <w:pPr>
              <w:spacing w:before="60" w:after="60" w:line="240" w:lineRule="auto"/>
              <w:ind w:left="134" w:right="128"/>
              <w:jc w:val="center"/>
              <w:rPr>
                <w:rFonts w:ascii="Times New Roman" w:hAnsi="Times New Roman" w:cs="Times New Roman"/>
                <w:b/>
                <w:bCs/>
                <w:color w:val="000000" w:themeColor="text1"/>
                <w:sz w:val="28"/>
                <w:szCs w:val="28"/>
                <w:lang w:eastAsia="en-GB"/>
              </w:rPr>
            </w:pPr>
            <w:r w:rsidRPr="000B2DF9">
              <w:rPr>
                <w:rFonts w:ascii="Times New Roman" w:hAnsi="Times New Roman" w:cs="Times New Roman"/>
                <w:b/>
                <w:bCs/>
                <w:color w:val="000000" w:themeColor="text1"/>
                <w:sz w:val="28"/>
                <w:szCs w:val="28"/>
                <w:lang w:eastAsia="en-GB"/>
              </w:rPr>
              <w:t>IV.</w:t>
            </w:r>
          </w:p>
        </w:tc>
        <w:tc>
          <w:tcPr>
            <w:tcW w:w="13894" w:type="dxa"/>
            <w:gridSpan w:val="4"/>
            <w:shd w:val="clear" w:color="auto" w:fill="FFFFFF"/>
            <w:vAlign w:val="center"/>
          </w:tcPr>
          <w:p w:rsidR="00F530C8" w:rsidRPr="000B2DF9" w:rsidRDefault="00F530C8" w:rsidP="00792C2E">
            <w:pPr>
              <w:spacing w:before="60" w:after="60" w:line="240" w:lineRule="auto"/>
              <w:ind w:left="136" w:right="130"/>
              <w:jc w:val="both"/>
              <w:rPr>
                <w:rFonts w:ascii="Times New Roman" w:hAnsi="Times New Roman" w:cs="Times New Roman"/>
                <w:color w:val="000000" w:themeColor="text1"/>
                <w:sz w:val="28"/>
                <w:szCs w:val="28"/>
                <w:lang w:eastAsia="en-GB"/>
              </w:rPr>
            </w:pPr>
            <w:r w:rsidRPr="000B2DF9">
              <w:rPr>
                <w:rFonts w:ascii="Times New Roman" w:hAnsi="Times New Roman" w:cs="Times New Roman"/>
                <w:b/>
                <w:bCs/>
                <w:color w:val="000000" w:themeColor="text1"/>
                <w:spacing w:val="-4"/>
                <w:sz w:val="28"/>
                <w:szCs w:val="28"/>
                <w:lang w:eastAsia="en-GB"/>
              </w:rPr>
              <w:t>Phát triển, trọng dụng nhân lực chất lượng cao, nhân tài đáp ứng yêu cầu phát triển khoa học, công nghệ, đổi mới sáng tạo và chuyển đổi số</w:t>
            </w:r>
          </w:p>
        </w:tc>
      </w:tr>
      <w:tr w:rsidR="000B2DF9" w:rsidRPr="000B2DF9" w:rsidTr="00135ECE">
        <w:trPr>
          <w:tblCellSpacing w:w="0" w:type="dxa"/>
          <w:jc w:val="center"/>
        </w:trPr>
        <w:tc>
          <w:tcPr>
            <w:tcW w:w="846" w:type="dxa"/>
            <w:shd w:val="clear" w:color="auto" w:fill="FFFFFF"/>
            <w:vAlign w:val="center"/>
          </w:tcPr>
          <w:p w:rsidR="00F530C8" w:rsidRPr="000B2DF9" w:rsidRDefault="00F530C8" w:rsidP="00792C2E">
            <w:pPr>
              <w:pStyle w:val="ListParagraph"/>
              <w:numPr>
                <w:ilvl w:val="0"/>
                <w:numId w:val="8"/>
              </w:numPr>
              <w:spacing w:before="60" w:after="60" w:line="240" w:lineRule="auto"/>
              <w:ind w:right="128"/>
              <w:contextualSpacing w:val="0"/>
              <w:jc w:val="center"/>
              <w:rPr>
                <w:rFonts w:ascii="Times New Roman" w:hAnsi="Times New Roman" w:cs="Times New Roman"/>
                <w:b/>
                <w:bCs/>
                <w:color w:val="000000" w:themeColor="text1"/>
                <w:sz w:val="28"/>
                <w:szCs w:val="28"/>
                <w:lang w:eastAsia="en-GB"/>
              </w:rPr>
            </w:pPr>
          </w:p>
        </w:tc>
        <w:tc>
          <w:tcPr>
            <w:tcW w:w="6894" w:type="dxa"/>
            <w:shd w:val="clear" w:color="auto" w:fill="FFFFFF"/>
            <w:vAlign w:val="center"/>
          </w:tcPr>
          <w:p w:rsidR="00F530C8" w:rsidRPr="000B2DF9" w:rsidRDefault="00F530C8" w:rsidP="009C517C">
            <w:pPr>
              <w:pStyle w:val="Bodytext20"/>
              <w:shd w:val="clear" w:color="auto" w:fill="auto"/>
              <w:spacing w:before="60" w:after="60" w:line="360" w:lineRule="exact"/>
              <w:jc w:val="both"/>
              <w:rPr>
                <w:iCs w:val="0"/>
                <w:color w:val="000000" w:themeColor="text1"/>
                <w:sz w:val="28"/>
                <w:szCs w:val="28"/>
                <w:shd w:val="clear" w:color="auto" w:fill="FFFFFF"/>
              </w:rPr>
            </w:pPr>
            <w:r w:rsidRPr="000B2DF9">
              <w:rPr>
                <w:rStyle w:val="Bodytext212pt"/>
                <w:iCs/>
                <w:color w:val="000000" w:themeColor="text1"/>
                <w:sz w:val="28"/>
                <w:szCs w:val="28"/>
              </w:rPr>
              <w:t xml:space="preserve">Xây dựng kế hoạch phát triển, </w:t>
            </w:r>
            <w:r w:rsidRPr="000B2DF9">
              <w:rPr>
                <w:rStyle w:val="Bodytext212pt"/>
                <w:iCs/>
                <w:color w:val="000000" w:themeColor="text1"/>
                <w:sz w:val="28"/>
                <w:szCs w:val="28"/>
                <w:lang w:val="en-US"/>
              </w:rPr>
              <w:t>trọng</w:t>
            </w:r>
            <w:r w:rsidRPr="000B2DF9">
              <w:rPr>
                <w:rStyle w:val="Bodytext212pt"/>
                <w:iCs/>
                <w:color w:val="000000" w:themeColor="text1"/>
                <w:sz w:val="28"/>
                <w:szCs w:val="28"/>
              </w:rPr>
              <w:t xml:space="preserve"> dụng nhân tài, nhân lực </w:t>
            </w:r>
            <w:r w:rsidRPr="000B2DF9">
              <w:rPr>
                <w:rStyle w:val="Bodytext212pt"/>
                <w:iCs/>
                <w:color w:val="000000" w:themeColor="text1"/>
                <w:sz w:val="28"/>
                <w:szCs w:val="28"/>
              </w:rPr>
              <w:lastRenderedPageBreak/>
              <w:t>chất lượng cao, nhất là cán bộ chuyên gia đầu ngành phục vụ phát triển khoa học, công nghệ, đối mới sáng tạo và chuyển đổi số để triển khai thực hiện có hiệu quả Chiến lược quốc gia về thu hút, trọng dụng nhân tài đến năm 2030, tầm nhìn đến 2050</w:t>
            </w:r>
          </w:p>
        </w:tc>
        <w:tc>
          <w:tcPr>
            <w:tcW w:w="2410" w:type="dxa"/>
            <w:shd w:val="clear" w:color="auto" w:fill="FFFFFF"/>
            <w:vAlign w:val="center"/>
          </w:tcPr>
          <w:p w:rsidR="00F530C8" w:rsidRPr="000B2DF9" w:rsidRDefault="00F530C8" w:rsidP="00ED0569">
            <w:pPr>
              <w:pStyle w:val="Bodytext20"/>
              <w:shd w:val="clear" w:color="auto" w:fill="auto"/>
              <w:spacing w:before="0" w:line="324" w:lineRule="exact"/>
              <w:jc w:val="center"/>
              <w:rPr>
                <w:iCs w:val="0"/>
                <w:color w:val="000000" w:themeColor="text1"/>
                <w:sz w:val="28"/>
                <w:szCs w:val="28"/>
                <w:shd w:val="clear" w:color="auto" w:fill="FFFFFF"/>
              </w:rPr>
            </w:pPr>
            <w:r w:rsidRPr="000B2DF9">
              <w:rPr>
                <w:rStyle w:val="Bodytext212pt"/>
                <w:iCs/>
                <w:color w:val="000000" w:themeColor="text1"/>
                <w:sz w:val="28"/>
                <w:szCs w:val="28"/>
              </w:rPr>
              <w:lastRenderedPageBreak/>
              <w:t xml:space="preserve">Sở Khoa học và </w:t>
            </w:r>
            <w:r w:rsidRPr="000B2DF9">
              <w:rPr>
                <w:rStyle w:val="Bodytext212pt"/>
                <w:iCs/>
                <w:color w:val="000000" w:themeColor="text1"/>
                <w:sz w:val="28"/>
                <w:szCs w:val="28"/>
              </w:rPr>
              <w:lastRenderedPageBreak/>
              <w:t>Công nghệ, Sở Thông tin và Truyền thông</w:t>
            </w:r>
          </w:p>
        </w:tc>
        <w:tc>
          <w:tcPr>
            <w:tcW w:w="3172" w:type="dxa"/>
            <w:shd w:val="clear" w:color="auto" w:fill="FFFFFF"/>
            <w:vAlign w:val="center"/>
          </w:tcPr>
          <w:p w:rsidR="00F530C8" w:rsidRPr="000B2DF9" w:rsidRDefault="005029EC" w:rsidP="00ED0569">
            <w:pPr>
              <w:pStyle w:val="Bodytext20"/>
              <w:shd w:val="clear" w:color="auto" w:fill="auto"/>
              <w:spacing w:before="0" w:line="324" w:lineRule="exact"/>
              <w:jc w:val="center"/>
              <w:rPr>
                <w:iCs w:val="0"/>
                <w:color w:val="000000" w:themeColor="text1"/>
                <w:sz w:val="28"/>
                <w:szCs w:val="28"/>
              </w:rPr>
            </w:pPr>
            <w:r w:rsidRPr="000B2DF9">
              <w:rPr>
                <w:i w:val="0"/>
                <w:iCs w:val="0"/>
                <w:color w:val="000000" w:themeColor="text1"/>
                <w:sz w:val="28"/>
                <w:szCs w:val="28"/>
                <w:lang w:eastAsia="en-GB"/>
              </w:rPr>
              <w:lastRenderedPageBreak/>
              <w:t xml:space="preserve">Các sở, ban, ngành, UBND </w:t>
            </w:r>
            <w:r w:rsidRPr="000B2DF9">
              <w:rPr>
                <w:i w:val="0"/>
                <w:iCs w:val="0"/>
                <w:color w:val="000000" w:themeColor="text1"/>
                <w:sz w:val="28"/>
                <w:szCs w:val="28"/>
                <w:lang w:eastAsia="en-GB"/>
              </w:rPr>
              <w:lastRenderedPageBreak/>
              <w:t>các huyện, thị xã, thành phố</w:t>
            </w:r>
          </w:p>
        </w:tc>
        <w:tc>
          <w:tcPr>
            <w:tcW w:w="1418" w:type="dxa"/>
            <w:shd w:val="clear" w:color="auto" w:fill="FFFFFF"/>
            <w:vAlign w:val="center"/>
          </w:tcPr>
          <w:p w:rsidR="00F530C8" w:rsidRPr="000B2DF9" w:rsidRDefault="00F530C8" w:rsidP="00792C2E">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lastRenderedPageBreak/>
              <w:t xml:space="preserve">Tháng </w:t>
            </w:r>
            <w:r w:rsidRPr="000B2DF9">
              <w:rPr>
                <w:rFonts w:ascii="Times New Roman" w:hAnsi="Times New Roman" w:cs="Times New Roman"/>
                <w:color w:val="000000" w:themeColor="text1"/>
                <w:sz w:val="28"/>
                <w:szCs w:val="28"/>
                <w:lang w:eastAsia="en-GB"/>
              </w:rPr>
              <w:lastRenderedPageBreak/>
              <w:t>01/2026</w:t>
            </w:r>
          </w:p>
        </w:tc>
      </w:tr>
      <w:tr w:rsidR="000B2DF9" w:rsidRPr="000B2DF9" w:rsidTr="00135ECE">
        <w:trPr>
          <w:tblCellSpacing w:w="0" w:type="dxa"/>
          <w:jc w:val="center"/>
        </w:trPr>
        <w:tc>
          <w:tcPr>
            <w:tcW w:w="846" w:type="dxa"/>
            <w:shd w:val="clear" w:color="auto" w:fill="FFFFFF"/>
            <w:vAlign w:val="center"/>
          </w:tcPr>
          <w:p w:rsidR="002B1438" w:rsidRPr="000B2DF9" w:rsidRDefault="002B1438" w:rsidP="002B1438">
            <w:pPr>
              <w:pStyle w:val="ListParagraph"/>
              <w:numPr>
                <w:ilvl w:val="0"/>
                <w:numId w:val="8"/>
              </w:numPr>
              <w:spacing w:before="60" w:after="60" w:line="240" w:lineRule="auto"/>
              <w:ind w:right="128"/>
              <w:contextualSpacing w:val="0"/>
              <w:jc w:val="center"/>
              <w:rPr>
                <w:rFonts w:ascii="Times New Roman" w:hAnsi="Times New Roman" w:cs="Times New Roman"/>
                <w:b/>
                <w:bCs/>
                <w:color w:val="000000" w:themeColor="text1"/>
                <w:sz w:val="28"/>
                <w:szCs w:val="28"/>
                <w:lang w:eastAsia="en-GB"/>
              </w:rPr>
            </w:pPr>
          </w:p>
        </w:tc>
        <w:tc>
          <w:tcPr>
            <w:tcW w:w="6894" w:type="dxa"/>
            <w:shd w:val="clear" w:color="auto" w:fill="FFFFFF"/>
            <w:vAlign w:val="center"/>
          </w:tcPr>
          <w:p w:rsidR="002B1438" w:rsidRPr="000B2DF9" w:rsidRDefault="00C92E2D" w:rsidP="00292679">
            <w:pPr>
              <w:pStyle w:val="Bodytext20"/>
              <w:shd w:val="clear" w:color="auto" w:fill="auto"/>
              <w:spacing w:before="60" w:after="60" w:line="360" w:lineRule="exact"/>
              <w:jc w:val="both"/>
              <w:rPr>
                <w:rStyle w:val="Bodytext212pt"/>
                <w:color w:val="000000" w:themeColor="text1"/>
                <w:sz w:val="28"/>
                <w:szCs w:val="28"/>
              </w:rPr>
            </w:pPr>
            <w:r w:rsidRPr="000B2DF9">
              <w:rPr>
                <w:bCs/>
                <w:i w:val="0"/>
                <w:iCs w:val="0"/>
                <w:color w:val="000000" w:themeColor="text1"/>
                <w:sz w:val="28"/>
                <w:szCs w:val="28"/>
                <w:lang w:val="en-US" w:eastAsia="en-GB"/>
              </w:rPr>
              <w:t>Ban hành văn bản và t</w:t>
            </w:r>
            <w:r w:rsidR="002B1438" w:rsidRPr="000B2DF9">
              <w:rPr>
                <w:bCs/>
                <w:i w:val="0"/>
                <w:iCs w:val="0"/>
                <w:color w:val="000000" w:themeColor="text1"/>
                <w:sz w:val="28"/>
                <w:szCs w:val="28"/>
                <w:lang w:val="en-US" w:eastAsia="en-GB"/>
              </w:rPr>
              <w:t xml:space="preserve">ổ chức thực hiện chính sách thu hút, tuyển dụng, đãi ngộ và trọng dụng nhân lực chuyển đổi số làm việc tại các cơ quan nhà nước theo quy định của </w:t>
            </w:r>
            <w:r w:rsidR="007B2B0E" w:rsidRPr="000B2DF9">
              <w:rPr>
                <w:bCs/>
                <w:i w:val="0"/>
                <w:iCs w:val="0"/>
                <w:color w:val="000000" w:themeColor="text1"/>
                <w:sz w:val="28"/>
                <w:szCs w:val="28"/>
                <w:lang w:val="en-US" w:eastAsia="en-GB"/>
              </w:rPr>
              <w:t>cơ quan Trung ương</w:t>
            </w:r>
            <w:r w:rsidR="002B1438" w:rsidRPr="000B2DF9">
              <w:rPr>
                <w:bCs/>
                <w:i w:val="0"/>
                <w:iCs w:val="0"/>
                <w:color w:val="000000" w:themeColor="text1"/>
                <w:sz w:val="28"/>
                <w:szCs w:val="28"/>
                <w:lang w:val="en-US" w:eastAsia="en-GB"/>
              </w:rPr>
              <w:t xml:space="preserve">, bảo </w:t>
            </w:r>
            <w:r w:rsidR="00292679" w:rsidRPr="000B2DF9">
              <w:rPr>
                <w:bCs/>
                <w:i w:val="0"/>
                <w:iCs w:val="0"/>
                <w:color w:val="000000" w:themeColor="text1"/>
                <w:sz w:val="28"/>
                <w:szCs w:val="28"/>
                <w:lang w:val="en-US" w:eastAsia="en-GB"/>
              </w:rPr>
              <w:t xml:space="preserve">đảm </w:t>
            </w:r>
            <w:r w:rsidR="002B1438" w:rsidRPr="000B2DF9">
              <w:rPr>
                <w:bCs/>
                <w:i w:val="0"/>
                <w:iCs w:val="0"/>
                <w:color w:val="000000" w:themeColor="text1"/>
                <w:sz w:val="28"/>
                <w:szCs w:val="28"/>
                <w:lang w:val="en-US" w:eastAsia="en-GB"/>
              </w:rPr>
              <w:t>đủ về số lượng, chất lượng</w:t>
            </w:r>
          </w:p>
        </w:tc>
        <w:tc>
          <w:tcPr>
            <w:tcW w:w="2410" w:type="dxa"/>
            <w:shd w:val="clear" w:color="auto" w:fill="FFFFFF"/>
            <w:vAlign w:val="center"/>
          </w:tcPr>
          <w:p w:rsidR="002B1438" w:rsidRPr="000B2DF9" w:rsidRDefault="002B1438" w:rsidP="002B1438">
            <w:pPr>
              <w:pStyle w:val="Bodytext20"/>
              <w:shd w:val="clear" w:color="auto" w:fill="auto"/>
              <w:spacing w:before="0" w:line="324" w:lineRule="exact"/>
              <w:jc w:val="center"/>
              <w:rPr>
                <w:rStyle w:val="Bodytext212pt"/>
                <w:color w:val="000000" w:themeColor="text1"/>
                <w:sz w:val="28"/>
                <w:szCs w:val="28"/>
              </w:rPr>
            </w:pPr>
            <w:r w:rsidRPr="000B2DF9">
              <w:rPr>
                <w:i w:val="0"/>
                <w:iCs w:val="0"/>
                <w:color w:val="000000" w:themeColor="text1"/>
                <w:sz w:val="28"/>
                <w:szCs w:val="28"/>
                <w:lang w:eastAsia="en-GB"/>
              </w:rPr>
              <w:t>Sở Nội vụ</w:t>
            </w:r>
          </w:p>
        </w:tc>
        <w:tc>
          <w:tcPr>
            <w:tcW w:w="3172" w:type="dxa"/>
            <w:shd w:val="clear" w:color="auto" w:fill="FFFFFF"/>
            <w:vAlign w:val="center"/>
          </w:tcPr>
          <w:p w:rsidR="002B1438" w:rsidRPr="000B2DF9" w:rsidRDefault="002B1438" w:rsidP="002B1438">
            <w:pPr>
              <w:pStyle w:val="Bodytext20"/>
              <w:shd w:val="clear" w:color="auto" w:fill="auto"/>
              <w:spacing w:before="0" w:line="324" w:lineRule="exact"/>
              <w:jc w:val="center"/>
              <w:rPr>
                <w:rStyle w:val="Bodytext212pt"/>
                <w:color w:val="000000" w:themeColor="text1"/>
                <w:sz w:val="28"/>
                <w:szCs w:val="28"/>
              </w:rPr>
            </w:pPr>
            <w:r w:rsidRPr="000B2DF9">
              <w:rPr>
                <w:i w:val="0"/>
                <w:iCs w:val="0"/>
                <w:color w:val="000000" w:themeColor="text1"/>
                <w:sz w:val="28"/>
                <w:szCs w:val="28"/>
                <w:lang w:eastAsia="en-GB"/>
              </w:rPr>
              <w:t>Các sở, ban, ngành, UBND các huyện, thị xã, thành phố</w:t>
            </w:r>
          </w:p>
        </w:tc>
        <w:tc>
          <w:tcPr>
            <w:tcW w:w="1418" w:type="dxa"/>
            <w:shd w:val="clear" w:color="auto" w:fill="FFFFFF"/>
            <w:vAlign w:val="center"/>
          </w:tcPr>
          <w:p w:rsidR="002B1438" w:rsidRPr="000B2DF9" w:rsidRDefault="002B1438" w:rsidP="002B1438">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Năm 2025</w:t>
            </w:r>
          </w:p>
        </w:tc>
      </w:tr>
      <w:tr w:rsidR="000B2DF9" w:rsidRPr="000B2DF9" w:rsidTr="00135ECE">
        <w:trPr>
          <w:tblCellSpacing w:w="0" w:type="dxa"/>
          <w:jc w:val="center"/>
        </w:trPr>
        <w:tc>
          <w:tcPr>
            <w:tcW w:w="846" w:type="dxa"/>
            <w:shd w:val="clear" w:color="auto" w:fill="FFFFFF"/>
            <w:vAlign w:val="center"/>
          </w:tcPr>
          <w:p w:rsidR="002B1438" w:rsidRPr="000B2DF9" w:rsidRDefault="002B1438" w:rsidP="002B1438">
            <w:pPr>
              <w:spacing w:before="60" w:after="60" w:line="240" w:lineRule="auto"/>
              <w:ind w:right="128"/>
              <w:jc w:val="center"/>
              <w:rPr>
                <w:rFonts w:ascii="Times New Roman" w:hAnsi="Times New Roman" w:cs="Times New Roman"/>
                <w:b/>
                <w:bCs/>
                <w:color w:val="000000" w:themeColor="text1"/>
                <w:sz w:val="28"/>
                <w:szCs w:val="28"/>
                <w:lang w:eastAsia="en-GB"/>
              </w:rPr>
            </w:pPr>
            <w:r w:rsidRPr="000B2DF9">
              <w:rPr>
                <w:rFonts w:ascii="Times New Roman" w:hAnsi="Times New Roman" w:cs="Times New Roman"/>
                <w:b/>
                <w:bCs/>
                <w:color w:val="000000" w:themeColor="text1"/>
                <w:sz w:val="28"/>
                <w:szCs w:val="28"/>
                <w:lang w:eastAsia="en-GB"/>
              </w:rPr>
              <w:t>V.</w:t>
            </w:r>
          </w:p>
        </w:tc>
        <w:tc>
          <w:tcPr>
            <w:tcW w:w="13894" w:type="dxa"/>
            <w:gridSpan w:val="4"/>
            <w:shd w:val="clear" w:color="auto" w:fill="FFFFFF"/>
            <w:vAlign w:val="center"/>
          </w:tcPr>
          <w:p w:rsidR="002B1438" w:rsidRPr="000B2DF9" w:rsidRDefault="002B1438" w:rsidP="002B1438">
            <w:pPr>
              <w:spacing w:before="60" w:after="60" w:line="240" w:lineRule="auto"/>
              <w:ind w:left="136" w:right="130"/>
              <w:jc w:val="both"/>
              <w:rPr>
                <w:rFonts w:ascii="Times New Roman" w:hAnsi="Times New Roman" w:cs="Times New Roman"/>
                <w:color w:val="000000" w:themeColor="text1"/>
                <w:sz w:val="28"/>
                <w:szCs w:val="28"/>
                <w:lang w:eastAsia="en-GB"/>
              </w:rPr>
            </w:pPr>
            <w:r w:rsidRPr="000B2DF9">
              <w:rPr>
                <w:rFonts w:ascii="Times New Roman" w:hAnsi="Times New Roman" w:cs="Times New Roman"/>
                <w:b/>
                <w:bCs/>
                <w:color w:val="000000" w:themeColor="text1"/>
                <w:sz w:val="28"/>
                <w:szCs w:val="28"/>
                <w:lang w:eastAsia="en-GB"/>
              </w:rPr>
              <w:t>Đẩy mạnh chuyển đổi số, ứng dụng khoa học, công nghệ, đổi mới sáng tạo trong hoạt động của các cơ quan trong hệ thống chính trị; nâng cao hiệu quả quản trị quốc gia, hiệu lực quản lý nhà nước trên các lĩnh vực, bảo đảm quốc phòng và an ninh</w:t>
            </w:r>
          </w:p>
        </w:tc>
      </w:tr>
      <w:tr w:rsidR="000B2DF9" w:rsidRPr="000B2DF9" w:rsidTr="00135ECE">
        <w:trPr>
          <w:tblCellSpacing w:w="0" w:type="dxa"/>
          <w:jc w:val="center"/>
        </w:trPr>
        <w:tc>
          <w:tcPr>
            <w:tcW w:w="846" w:type="dxa"/>
            <w:shd w:val="clear" w:color="auto" w:fill="FFFFFF"/>
            <w:vAlign w:val="center"/>
          </w:tcPr>
          <w:p w:rsidR="002B1438" w:rsidRPr="000B2DF9" w:rsidRDefault="002B1438" w:rsidP="002B1438">
            <w:pPr>
              <w:pStyle w:val="ListParagraph"/>
              <w:numPr>
                <w:ilvl w:val="0"/>
                <w:numId w:val="8"/>
              </w:numPr>
              <w:spacing w:before="60" w:after="60" w:line="240" w:lineRule="auto"/>
              <w:ind w:right="128"/>
              <w:contextualSpacing w:val="0"/>
              <w:jc w:val="center"/>
              <w:rPr>
                <w:rFonts w:ascii="Times New Roman" w:hAnsi="Times New Roman" w:cs="Times New Roman"/>
                <w:bCs/>
                <w:color w:val="000000" w:themeColor="text1"/>
                <w:sz w:val="28"/>
                <w:szCs w:val="28"/>
                <w:lang w:eastAsia="en-GB"/>
              </w:rPr>
            </w:pPr>
          </w:p>
        </w:tc>
        <w:tc>
          <w:tcPr>
            <w:tcW w:w="6894" w:type="dxa"/>
            <w:shd w:val="clear" w:color="auto" w:fill="FFFFFF"/>
            <w:vAlign w:val="center"/>
          </w:tcPr>
          <w:p w:rsidR="002B1438" w:rsidRPr="000B2DF9" w:rsidRDefault="007B2B0E" w:rsidP="002B1438">
            <w:pPr>
              <w:spacing w:before="120" w:after="0" w:line="240" w:lineRule="auto"/>
              <w:jc w:val="both"/>
              <w:rPr>
                <w:rFonts w:ascii="Times New Roman" w:eastAsia="Times New Roman" w:hAnsi="Times New Roman" w:cs="Times New Roman"/>
                <w:color w:val="000000" w:themeColor="text1"/>
                <w:spacing w:val="-4"/>
                <w:sz w:val="28"/>
                <w:szCs w:val="28"/>
                <w:lang w:eastAsia="en-GB"/>
              </w:rPr>
            </w:pPr>
            <w:r w:rsidRPr="000B2DF9">
              <w:rPr>
                <w:rFonts w:ascii="Times New Roman" w:eastAsia="Times New Roman" w:hAnsi="Times New Roman" w:cs="Times New Roman"/>
                <w:color w:val="000000" w:themeColor="text1"/>
                <w:spacing w:val="-4"/>
                <w:sz w:val="28"/>
                <w:szCs w:val="28"/>
                <w:lang w:eastAsia="en-GB"/>
              </w:rPr>
              <w:t>Ban hành</w:t>
            </w:r>
            <w:r w:rsidR="002B1438" w:rsidRPr="000B2DF9">
              <w:rPr>
                <w:rFonts w:ascii="Times New Roman" w:eastAsia="Times New Roman" w:hAnsi="Times New Roman" w:cs="Times New Roman"/>
                <w:color w:val="000000" w:themeColor="text1"/>
                <w:spacing w:val="-4"/>
                <w:sz w:val="28"/>
                <w:szCs w:val="28"/>
                <w:lang w:eastAsia="en-GB"/>
              </w:rPr>
              <w:t xml:space="preserve"> và triển khai Kế hoạch chuyển đổi số tỉnh Hà Nam hằng năm. Triển khai, xây dựng, phát triển chính quyền số với các mục tiêu được lượng hóa cụ thể.</w:t>
            </w:r>
          </w:p>
        </w:tc>
        <w:tc>
          <w:tcPr>
            <w:tcW w:w="2410" w:type="dxa"/>
            <w:shd w:val="clear" w:color="auto" w:fill="FFFFFF"/>
            <w:vAlign w:val="center"/>
          </w:tcPr>
          <w:p w:rsidR="002B1438" w:rsidRPr="000B2DF9" w:rsidRDefault="002B1438" w:rsidP="002B1438">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vi-VN"/>
              </w:rPr>
              <w:t>Sở Thông tin và Truyền thông</w:t>
            </w:r>
          </w:p>
        </w:tc>
        <w:tc>
          <w:tcPr>
            <w:tcW w:w="3172" w:type="dxa"/>
            <w:shd w:val="clear" w:color="auto" w:fill="FFFFFF"/>
            <w:vAlign w:val="center"/>
          </w:tcPr>
          <w:p w:rsidR="002B1438" w:rsidRPr="000B2DF9" w:rsidRDefault="002B1438" w:rsidP="002B1438">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Các sở, ban, ngành, UBND các huyện, thị xã, thành phố</w:t>
            </w:r>
          </w:p>
        </w:tc>
        <w:tc>
          <w:tcPr>
            <w:tcW w:w="1418" w:type="dxa"/>
            <w:shd w:val="clear" w:color="auto" w:fill="FFFFFF"/>
            <w:vAlign w:val="center"/>
          </w:tcPr>
          <w:p w:rsidR="002B1438" w:rsidRPr="000B2DF9" w:rsidRDefault="002B1438" w:rsidP="002B1438">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Hằng năm</w:t>
            </w:r>
          </w:p>
        </w:tc>
      </w:tr>
      <w:tr w:rsidR="000B2DF9" w:rsidRPr="000B2DF9" w:rsidTr="00135ECE">
        <w:trPr>
          <w:tblCellSpacing w:w="0" w:type="dxa"/>
          <w:jc w:val="center"/>
        </w:trPr>
        <w:tc>
          <w:tcPr>
            <w:tcW w:w="846" w:type="dxa"/>
            <w:shd w:val="clear" w:color="auto" w:fill="FFFFFF"/>
            <w:vAlign w:val="center"/>
          </w:tcPr>
          <w:p w:rsidR="00D83022" w:rsidRPr="000B2DF9" w:rsidRDefault="00D83022" w:rsidP="00D83022">
            <w:pPr>
              <w:pStyle w:val="ListParagraph"/>
              <w:numPr>
                <w:ilvl w:val="0"/>
                <w:numId w:val="8"/>
              </w:numPr>
              <w:spacing w:before="60" w:after="60" w:line="240" w:lineRule="auto"/>
              <w:ind w:right="128"/>
              <w:contextualSpacing w:val="0"/>
              <w:jc w:val="center"/>
              <w:rPr>
                <w:rFonts w:ascii="Times New Roman" w:hAnsi="Times New Roman" w:cs="Times New Roman"/>
                <w:bCs/>
                <w:color w:val="000000" w:themeColor="text1"/>
                <w:sz w:val="28"/>
                <w:szCs w:val="28"/>
                <w:lang w:eastAsia="en-GB"/>
              </w:rPr>
            </w:pPr>
          </w:p>
        </w:tc>
        <w:tc>
          <w:tcPr>
            <w:tcW w:w="6894" w:type="dxa"/>
            <w:shd w:val="clear" w:color="auto" w:fill="FFFFFF"/>
            <w:vAlign w:val="center"/>
          </w:tcPr>
          <w:p w:rsidR="00D83022" w:rsidRPr="000B2DF9" w:rsidRDefault="00D83022" w:rsidP="00D83022">
            <w:pPr>
              <w:spacing w:before="120" w:after="0" w:line="240" w:lineRule="auto"/>
              <w:jc w:val="both"/>
              <w:rPr>
                <w:rFonts w:ascii="Times New Roman" w:eastAsia="Times New Roman" w:hAnsi="Times New Roman" w:cs="Times New Roman"/>
                <w:color w:val="000000" w:themeColor="text1"/>
                <w:spacing w:val="-4"/>
                <w:sz w:val="28"/>
                <w:szCs w:val="28"/>
                <w:lang w:eastAsia="en-GB"/>
              </w:rPr>
            </w:pPr>
            <w:r w:rsidRPr="000B2DF9">
              <w:rPr>
                <w:rFonts w:ascii="Times New Roman" w:eastAsia="Times New Roman" w:hAnsi="Times New Roman" w:cs="Times New Roman"/>
                <w:color w:val="000000" w:themeColor="text1"/>
                <w:spacing w:val="-4"/>
                <w:sz w:val="28"/>
                <w:szCs w:val="28"/>
                <w:lang w:eastAsia="en-GB"/>
              </w:rPr>
              <w:t>Triển khai kế hoạch thực hiện các nhiệm vụ chuyển đổi số theo Chỉ thị số 34/CT-TTg ngày 16 tháng 9 năm 2024 của Thủ tướng Chính phủ về xây dựng đề án chuyển đổi số của các bộ, ngành, địa phương</w:t>
            </w:r>
          </w:p>
        </w:tc>
        <w:tc>
          <w:tcPr>
            <w:tcW w:w="2410" w:type="dxa"/>
            <w:shd w:val="clear" w:color="auto" w:fill="FFFFFF"/>
            <w:vAlign w:val="center"/>
          </w:tcPr>
          <w:p w:rsidR="00D83022" w:rsidRPr="000B2DF9" w:rsidRDefault="00D83022" w:rsidP="00D83022">
            <w:pPr>
              <w:spacing w:before="60" w:after="60" w:line="240" w:lineRule="auto"/>
              <w:ind w:left="134" w:right="128"/>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Sở Thông tin và Truyền thông</w:t>
            </w:r>
          </w:p>
        </w:tc>
        <w:tc>
          <w:tcPr>
            <w:tcW w:w="3172" w:type="dxa"/>
            <w:shd w:val="clear" w:color="auto" w:fill="FFFFFF"/>
            <w:vAlign w:val="center"/>
          </w:tcPr>
          <w:p w:rsidR="00D83022" w:rsidRPr="000B2DF9" w:rsidRDefault="00D83022"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Các sở, ban, ngành, UBND các huyện, thị xã, thành phố</w:t>
            </w:r>
          </w:p>
        </w:tc>
        <w:tc>
          <w:tcPr>
            <w:tcW w:w="1418" w:type="dxa"/>
            <w:shd w:val="clear" w:color="auto" w:fill="FFFFFF"/>
            <w:vAlign w:val="center"/>
          </w:tcPr>
          <w:p w:rsidR="00D83022" w:rsidRPr="000B2DF9" w:rsidRDefault="00D83022"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Năm 2025</w:t>
            </w:r>
          </w:p>
        </w:tc>
      </w:tr>
      <w:tr w:rsidR="000B2DF9" w:rsidRPr="000B2DF9" w:rsidTr="00135ECE">
        <w:trPr>
          <w:tblCellSpacing w:w="0" w:type="dxa"/>
          <w:jc w:val="center"/>
        </w:trPr>
        <w:tc>
          <w:tcPr>
            <w:tcW w:w="846" w:type="dxa"/>
            <w:shd w:val="clear" w:color="auto" w:fill="FFFFFF"/>
            <w:vAlign w:val="center"/>
          </w:tcPr>
          <w:p w:rsidR="00D83022" w:rsidRPr="000B2DF9" w:rsidRDefault="00D83022" w:rsidP="00D83022">
            <w:pPr>
              <w:pStyle w:val="ListParagraph"/>
              <w:numPr>
                <w:ilvl w:val="0"/>
                <w:numId w:val="8"/>
              </w:numPr>
              <w:spacing w:before="60" w:after="60" w:line="240" w:lineRule="auto"/>
              <w:ind w:right="128"/>
              <w:contextualSpacing w:val="0"/>
              <w:jc w:val="center"/>
              <w:rPr>
                <w:rFonts w:ascii="Times New Roman" w:hAnsi="Times New Roman" w:cs="Times New Roman"/>
                <w:bCs/>
                <w:color w:val="000000" w:themeColor="text1"/>
                <w:sz w:val="28"/>
                <w:szCs w:val="28"/>
                <w:lang w:eastAsia="en-GB"/>
              </w:rPr>
            </w:pPr>
          </w:p>
        </w:tc>
        <w:tc>
          <w:tcPr>
            <w:tcW w:w="6894" w:type="dxa"/>
            <w:shd w:val="clear" w:color="auto" w:fill="FFFFFF"/>
            <w:vAlign w:val="center"/>
          </w:tcPr>
          <w:p w:rsidR="00D83022" w:rsidRPr="000B2DF9" w:rsidRDefault="00D83022" w:rsidP="00D83022">
            <w:pPr>
              <w:spacing w:before="120" w:after="0" w:line="240" w:lineRule="auto"/>
              <w:jc w:val="both"/>
              <w:rPr>
                <w:rFonts w:ascii="Times New Roman" w:eastAsia="Times New Roman" w:hAnsi="Times New Roman" w:cs="Times New Roman"/>
                <w:color w:val="000000" w:themeColor="text1"/>
                <w:spacing w:val="-4"/>
                <w:sz w:val="28"/>
                <w:szCs w:val="28"/>
                <w:lang w:eastAsia="en-GB"/>
              </w:rPr>
            </w:pPr>
            <w:r w:rsidRPr="000B2DF9">
              <w:rPr>
                <w:rFonts w:ascii="Times New Roman" w:eastAsia="Times New Roman" w:hAnsi="Times New Roman" w:cs="Times New Roman"/>
                <w:color w:val="000000" w:themeColor="text1"/>
                <w:sz w:val="28"/>
                <w:szCs w:val="28"/>
                <w:lang w:eastAsia="en-GB"/>
              </w:rPr>
              <w:t>Ban hành và triển khai kế hoạch phát triển chính quyền số với các mục tiêu được lượng hóa cụ thể</w:t>
            </w:r>
          </w:p>
        </w:tc>
        <w:tc>
          <w:tcPr>
            <w:tcW w:w="2410" w:type="dxa"/>
            <w:shd w:val="clear" w:color="auto" w:fill="FFFFFF"/>
            <w:vAlign w:val="center"/>
          </w:tcPr>
          <w:p w:rsidR="00D83022" w:rsidRPr="000B2DF9" w:rsidRDefault="00D83022" w:rsidP="00D83022">
            <w:pPr>
              <w:spacing w:before="60" w:after="60" w:line="240" w:lineRule="auto"/>
              <w:ind w:left="134" w:right="128"/>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Sở Thông tin và Truyền thông</w:t>
            </w:r>
          </w:p>
        </w:tc>
        <w:tc>
          <w:tcPr>
            <w:tcW w:w="3172" w:type="dxa"/>
            <w:shd w:val="clear" w:color="auto" w:fill="FFFFFF"/>
            <w:vAlign w:val="center"/>
          </w:tcPr>
          <w:p w:rsidR="00D83022" w:rsidRPr="000B2DF9" w:rsidRDefault="00D83022"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Các sở, ban, ngành, UBND các huyện, thị xã, thành phố</w:t>
            </w:r>
          </w:p>
        </w:tc>
        <w:tc>
          <w:tcPr>
            <w:tcW w:w="1418" w:type="dxa"/>
            <w:shd w:val="clear" w:color="auto" w:fill="FFFFFF"/>
            <w:vAlign w:val="center"/>
          </w:tcPr>
          <w:p w:rsidR="00D83022" w:rsidRPr="000B2DF9" w:rsidRDefault="00D83022"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Năm 2025</w:t>
            </w:r>
          </w:p>
        </w:tc>
      </w:tr>
      <w:tr w:rsidR="000B2DF9" w:rsidRPr="000B2DF9" w:rsidTr="009A3E3E">
        <w:trPr>
          <w:tblCellSpacing w:w="0" w:type="dxa"/>
          <w:jc w:val="center"/>
        </w:trPr>
        <w:tc>
          <w:tcPr>
            <w:tcW w:w="846" w:type="dxa"/>
            <w:shd w:val="clear" w:color="auto" w:fill="FFFFFF"/>
            <w:vAlign w:val="center"/>
          </w:tcPr>
          <w:p w:rsidR="00F41E1C" w:rsidRPr="000B2DF9" w:rsidRDefault="00F41E1C" w:rsidP="009A3E3E">
            <w:pPr>
              <w:pStyle w:val="ListParagraph"/>
              <w:numPr>
                <w:ilvl w:val="0"/>
                <w:numId w:val="8"/>
              </w:numPr>
              <w:spacing w:before="20" w:after="20" w:line="240" w:lineRule="auto"/>
              <w:ind w:right="128"/>
              <w:contextualSpacing w:val="0"/>
              <w:jc w:val="center"/>
              <w:rPr>
                <w:rFonts w:ascii="Times New Roman" w:hAnsi="Times New Roman" w:cs="Times New Roman"/>
                <w:bCs/>
                <w:color w:val="000000" w:themeColor="text1"/>
                <w:sz w:val="28"/>
                <w:szCs w:val="28"/>
                <w:lang w:eastAsia="en-GB"/>
              </w:rPr>
            </w:pPr>
          </w:p>
        </w:tc>
        <w:tc>
          <w:tcPr>
            <w:tcW w:w="6894" w:type="dxa"/>
            <w:shd w:val="clear" w:color="auto" w:fill="FFFFFF"/>
          </w:tcPr>
          <w:p w:rsidR="00F41E1C" w:rsidRPr="000B2DF9" w:rsidRDefault="00F41E1C" w:rsidP="009A3E3E">
            <w:pPr>
              <w:pStyle w:val="Bodytext20"/>
              <w:shd w:val="clear" w:color="auto" w:fill="auto"/>
              <w:spacing w:before="20" w:after="20" w:line="240" w:lineRule="auto"/>
              <w:jc w:val="both"/>
              <w:rPr>
                <w:iCs w:val="0"/>
                <w:color w:val="000000" w:themeColor="text1"/>
                <w:sz w:val="28"/>
                <w:szCs w:val="28"/>
                <w:shd w:val="clear" w:color="auto" w:fill="FFFFFF"/>
              </w:rPr>
            </w:pPr>
            <w:r w:rsidRPr="000B2DF9">
              <w:rPr>
                <w:rStyle w:val="Bodytext212pt"/>
                <w:color w:val="000000" w:themeColor="text1"/>
                <w:sz w:val="28"/>
                <w:szCs w:val="28"/>
              </w:rPr>
              <w:t>Xây dựng bộ tiêu chí đánh giá mức độ chuyển đổi số của các cơ quan đơn vị trên địa bàn tỉnh. Xây dựng công cụ đánh giá trực tuyến và định kỳ tổ chức đánh giá, công bố kết quả</w:t>
            </w:r>
          </w:p>
        </w:tc>
        <w:tc>
          <w:tcPr>
            <w:tcW w:w="2410" w:type="dxa"/>
            <w:shd w:val="clear" w:color="auto" w:fill="FFFFFF"/>
          </w:tcPr>
          <w:p w:rsidR="00F41E1C" w:rsidRPr="000B2DF9" w:rsidRDefault="00F41E1C" w:rsidP="009A3E3E">
            <w:pPr>
              <w:pStyle w:val="Bodytext20"/>
              <w:shd w:val="clear" w:color="auto" w:fill="auto"/>
              <w:spacing w:before="20" w:after="20" w:line="240" w:lineRule="auto"/>
              <w:jc w:val="center"/>
              <w:rPr>
                <w:iCs w:val="0"/>
                <w:color w:val="000000" w:themeColor="text1"/>
                <w:sz w:val="28"/>
                <w:szCs w:val="28"/>
                <w:shd w:val="clear" w:color="auto" w:fill="FFFFFF"/>
              </w:rPr>
            </w:pPr>
            <w:r w:rsidRPr="000B2DF9">
              <w:rPr>
                <w:rStyle w:val="Bodytext212pt"/>
                <w:color w:val="000000" w:themeColor="text1"/>
                <w:sz w:val="28"/>
                <w:szCs w:val="28"/>
              </w:rPr>
              <w:t>Sở Thông tin và Truyền thông</w:t>
            </w:r>
          </w:p>
        </w:tc>
        <w:tc>
          <w:tcPr>
            <w:tcW w:w="3172" w:type="dxa"/>
            <w:shd w:val="clear" w:color="auto" w:fill="FFFFFF"/>
            <w:vAlign w:val="center"/>
          </w:tcPr>
          <w:p w:rsidR="00F41E1C" w:rsidRPr="000B2DF9" w:rsidRDefault="00F41E1C" w:rsidP="009A3E3E">
            <w:pPr>
              <w:pStyle w:val="Bodytext20"/>
              <w:shd w:val="clear" w:color="auto" w:fill="auto"/>
              <w:spacing w:before="20" w:after="20" w:line="240" w:lineRule="auto"/>
              <w:jc w:val="center"/>
              <w:rPr>
                <w:iCs w:val="0"/>
                <w:color w:val="000000" w:themeColor="text1"/>
                <w:sz w:val="28"/>
                <w:szCs w:val="28"/>
              </w:rPr>
            </w:pPr>
            <w:r w:rsidRPr="000B2DF9">
              <w:rPr>
                <w:rStyle w:val="Bodytext212pt"/>
                <w:color w:val="000000" w:themeColor="text1"/>
                <w:sz w:val="28"/>
                <w:szCs w:val="28"/>
              </w:rPr>
              <w:t>Sở Nội vụ</w:t>
            </w:r>
          </w:p>
        </w:tc>
        <w:tc>
          <w:tcPr>
            <w:tcW w:w="1418" w:type="dxa"/>
            <w:shd w:val="clear" w:color="auto" w:fill="FFFFFF"/>
            <w:vAlign w:val="center"/>
          </w:tcPr>
          <w:p w:rsidR="00F41E1C" w:rsidRPr="000B2DF9" w:rsidRDefault="00F41E1C" w:rsidP="009A3E3E">
            <w:pPr>
              <w:spacing w:before="20" w:after="2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 xml:space="preserve">Năm 2025 </w:t>
            </w:r>
          </w:p>
        </w:tc>
      </w:tr>
      <w:tr w:rsidR="000B2DF9" w:rsidRPr="000B2DF9" w:rsidTr="00F67706">
        <w:trPr>
          <w:tblCellSpacing w:w="0" w:type="dxa"/>
          <w:jc w:val="center"/>
        </w:trPr>
        <w:tc>
          <w:tcPr>
            <w:tcW w:w="846" w:type="dxa"/>
            <w:shd w:val="clear" w:color="auto" w:fill="FFFFFF"/>
            <w:vAlign w:val="center"/>
          </w:tcPr>
          <w:p w:rsidR="00D83022" w:rsidRPr="000B2DF9" w:rsidRDefault="00D83022" w:rsidP="00D83022">
            <w:pPr>
              <w:pStyle w:val="ListParagraph"/>
              <w:numPr>
                <w:ilvl w:val="0"/>
                <w:numId w:val="8"/>
              </w:numPr>
              <w:spacing w:before="60" w:after="60" w:line="240" w:lineRule="auto"/>
              <w:ind w:right="128"/>
              <w:contextualSpacing w:val="0"/>
              <w:jc w:val="center"/>
              <w:rPr>
                <w:rFonts w:ascii="Times New Roman" w:hAnsi="Times New Roman" w:cs="Times New Roman"/>
                <w:bCs/>
                <w:color w:val="000000" w:themeColor="text1"/>
                <w:sz w:val="28"/>
                <w:szCs w:val="28"/>
                <w:lang w:eastAsia="en-GB"/>
              </w:rPr>
            </w:pPr>
          </w:p>
        </w:tc>
        <w:tc>
          <w:tcPr>
            <w:tcW w:w="6894" w:type="dxa"/>
            <w:shd w:val="clear" w:color="auto" w:fill="FFFFFF"/>
            <w:vAlign w:val="center"/>
          </w:tcPr>
          <w:p w:rsidR="00D83022" w:rsidRPr="000B2DF9" w:rsidRDefault="00D83022" w:rsidP="00D83022">
            <w:pPr>
              <w:spacing w:before="120" w:after="0" w:line="240" w:lineRule="auto"/>
              <w:jc w:val="both"/>
              <w:rPr>
                <w:rFonts w:ascii="Times New Roman" w:eastAsia="Times New Roman" w:hAnsi="Times New Roman" w:cs="Times New Roman"/>
                <w:color w:val="000000" w:themeColor="text1"/>
                <w:spacing w:val="-4"/>
                <w:sz w:val="28"/>
                <w:szCs w:val="28"/>
                <w:lang w:eastAsia="en-GB"/>
              </w:rPr>
            </w:pPr>
            <w:r w:rsidRPr="000B2DF9">
              <w:rPr>
                <w:rFonts w:ascii="Times New Roman" w:eastAsia="Times New Roman" w:hAnsi="Times New Roman" w:cs="Times New Roman"/>
                <w:color w:val="000000" w:themeColor="text1"/>
                <w:sz w:val="28"/>
                <w:szCs w:val="28"/>
                <w:lang w:eastAsia="en-GB"/>
              </w:rPr>
              <w:t>Nâng cấp và tổ chức triển khai nâng cao hiệu quả hoạt động của Trung tâm giám sát, điều hành thông minh tỉnh Hà Nam nhằm tăng cường quản lý công, nâng cao hiệu lực quản trị, hiệu quả điều hành của các cấp chính quyền</w:t>
            </w:r>
          </w:p>
        </w:tc>
        <w:tc>
          <w:tcPr>
            <w:tcW w:w="2410" w:type="dxa"/>
            <w:shd w:val="clear" w:color="auto" w:fill="FFFFFF"/>
            <w:vAlign w:val="center"/>
          </w:tcPr>
          <w:p w:rsidR="00D83022" w:rsidRPr="000B2DF9" w:rsidRDefault="00D83022"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vi-VN"/>
              </w:rPr>
              <w:t>Sở Thông tin và Truyền thông</w:t>
            </w:r>
          </w:p>
        </w:tc>
        <w:tc>
          <w:tcPr>
            <w:tcW w:w="3172" w:type="dxa"/>
            <w:shd w:val="clear" w:color="auto" w:fill="FFFFFF"/>
            <w:vAlign w:val="center"/>
          </w:tcPr>
          <w:p w:rsidR="00D83022" w:rsidRPr="000B2DF9" w:rsidRDefault="00D83022"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Các sở, ban, ngành, UBND các huyện, thị xã, thành phố</w:t>
            </w:r>
          </w:p>
        </w:tc>
        <w:tc>
          <w:tcPr>
            <w:tcW w:w="1418" w:type="dxa"/>
            <w:shd w:val="clear" w:color="auto" w:fill="FFFFFF"/>
            <w:vAlign w:val="center"/>
          </w:tcPr>
          <w:p w:rsidR="00D83022" w:rsidRPr="000B2DF9" w:rsidRDefault="00D83022"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Thường xuyên</w:t>
            </w:r>
          </w:p>
        </w:tc>
      </w:tr>
      <w:tr w:rsidR="000B2DF9" w:rsidRPr="000B2DF9" w:rsidTr="00F67706">
        <w:trPr>
          <w:tblCellSpacing w:w="0" w:type="dxa"/>
          <w:jc w:val="center"/>
        </w:trPr>
        <w:tc>
          <w:tcPr>
            <w:tcW w:w="846" w:type="dxa"/>
            <w:shd w:val="clear" w:color="auto" w:fill="FFFFFF"/>
            <w:vAlign w:val="center"/>
          </w:tcPr>
          <w:p w:rsidR="00D83022" w:rsidRPr="000B2DF9" w:rsidRDefault="00D83022" w:rsidP="00D83022">
            <w:pPr>
              <w:pStyle w:val="ListParagraph"/>
              <w:numPr>
                <w:ilvl w:val="0"/>
                <w:numId w:val="8"/>
              </w:numPr>
              <w:spacing w:before="60" w:after="60" w:line="240" w:lineRule="auto"/>
              <w:ind w:right="128"/>
              <w:contextualSpacing w:val="0"/>
              <w:jc w:val="center"/>
              <w:rPr>
                <w:rFonts w:ascii="Times New Roman" w:hAnsi="Times New Roman" w:cs="Times New Roman"/>
                <w:bCs/>
                <w:color w:val="000000" w:themeColor="text1"/>
                <w:sz w:val="28"/>
                <w:szCs w:val="28"/>
                <w:lang w:eastAsia="en-GB"/>
              </w:rPr>
            </w:pPr>
          </w:p>
        </w:tc>
        <w:tc>
          <w:tcPr>
            <w:tcW w:w="6894" w:type="dxa"/>
            <w:shd w:val="clear" w:color="auto" w:fill="FFFFFF"/>
            <w:vAlign w:val="center"/>
          </w:tcPr>
          <w:p w:rsidR="00D83022" w:rsidRPr="000B2DF9" w:rsidRDefault="00D83022" w:rsidP="00D83022">
            <w:pPr>
              <w:spacing w:after="0" w:line="240" w:lineRule="auto"/>
              <w:jc w:val="both"/>
              <w:rPr>
                <w:rFonts w:ascii="Times New Roman" w:eastAsia="Times New Roman" w:hAnsi="Times New Roman" w:cs="Times New Roman"/>
                <w:color w:val="000000" w:themeColor="text1"/>
                <w:spacing w:val="-4"/>
                <w:sz w:val="28"/>
                <w:szCs w:val="28"/>
                <w:lang w:eastAsia="en-GB"/>
              </w:rPr>
            </w:pPr>
            <w:r w:rsidRPr="000B2DF9">
              <w:rPr>
                <w:rFonts w:ascii="Times New Roman" w:eastAsia="Times New Roman" w:hAnsi="Times New Roman" w:cs="Times New Roman"/>
                <w:color w:val="000000" w:themeColor="text1"/>
                <w:spacing w:val="-4"/>
                <w:sz w:val="28"/>
                <w:szCs w:val="28"/>
                <w:lang w:eastAsia="en-GB"/>
              </w:rPr>
              <w:t>Ban hành và triển khai kế hoạch nâng cao chất lượng cung cấp dịch vụ công trực tuyến toàn trình</w:t>
            </w:r>
          </w:p>
        </w:tc>
        <w:tc>
          <w:tcPr>
            <w:tcW w:w="2410" w:type="dxa"/>
            <w:shd w:val="clear" w:color="auto" w:fill="FFFFFF"/>
            <w:vAlign w:val="center"/>
          </w:tcPr>
          <w:p w:rsidR="00D83022" w:rsidRPr="000B2DF9" w:rsidRDefault="00D83022"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vi-VN"/>
              </w:rPr>
              <w:t>Sở Thông tin và Truyền thông</w:t>
            </w:r>
          </w:p>
        </w:tc>
        <w:tc>
          <w:tcPr>
            <w:tcW w:w="3172" w:type="dxa"/>
            <w:shd w:val="clear" w:color="auto" w:fill="FFFFFF"/>
            <w:vAlign w:val="center"/>
          </w:tcPr>
          <w:p w:rsidR="00D83022" w:rsidRPr="000B2DF9" w:rsidRDefault="00D83022"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Các sở, ban, ngành, UBND các huyện, thị xã, thành phố</w:t>
            </w:r>
          </w:p>
        </w:tc>
        <w:tc>
          <w:tcPr>
            <w:tcW w:w="1418" w:type="dxa"/>
            <w:shd w:val="clear" w:color="auto" w:fill="FFFFFF"/>
            <w:vAlign w:val="center"/>
          </w:tcPr>
          <w:p w:rsidR="00D83022" w:rsidRPr="000B2DF9" w:rsidRDefault="00D83022"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Tháng 5/2025</w:t>
            </w:r>
          </w:p>
        </w:tc>
      </w:tr>
      <w:tr w:rsidR="000B2DF9" w:rsidRPr="000B2DF9" w:rsidTr="00F67706">
        <w:trPr>
          <w:tblCellSpacing w:w="0" w:type="dxa"/>
          <w:jc w:val="center"/>
        </w:trPr>
        <w:tc>
          <w:tcPr>
            <w:tcW w:w="846" w:type="dxa"/>
            <w:shd w:val="clear" w:color="auto" w:fill="FFFFFF"/>
            <w:vAlign w:val="center"/>
          </w:tcPr>
          <w:p w:rsidR="00D83022" w:rsidRPr="000B2DF9" w:rsidRDefault="00D83022" w:rsidP="00D83022">
            <w:pPr>
              <w:pStyle w:val="ListParagraph"/>
              <w:numPr>
                <w:ilvl w:val="0"/>
                <w:numId w:val="8"/>
              </w:numPr>
              <w:spacing w:before="60" w:after="60" w:line="240" w:lineRule="auto"/>
              <w:ind w:right="128"/>
              <w:contextualSpacing w:val="0"/>
              <w:jc w:val="center"/>
              <w:rPr>
                <w:rFonts w:ascii="Times New Roman" w:hAnsi="Times New Roman" w:cs="Times New Roman"/>
                <w:bCs/>
                <w:color w:val="000000" w:themeColor="text1"/>
                <w:sz w:val="28"/>
                <w:szCs w:val="28"/>
                <w:lang w:eastAsia="en-GB"/>
              </w:rPr>
            </w:pPr>
          </w:p>
        </w:tc>
        <w:tc>
          <w:tcPr>
            <w:tcW w:w="6894" w:type="dxa"/>
            <w:shd w:val="clear" w:color="auto" w:fill="FFFFFF"/>
            <w:vAlign w:val="center"/>
          </w:tcPr>
          <w:p w:rsidR="00D83022" w:rsidRPr="000B2DF9" w:rsidRDefault="00D83022" w:rsidP="00D83022">
            <w:pPr>
              <w:spacing w:after="0" w:line="240" w:lineRule="auto"/>
              <w:jc w:val="both"/>
              <w:rPr>
                <w:rFonts w:ascii="Times New Roman" w:eastAsia="Times New Roman" w:hAnsi="Times New Roman" w:cs="Times New Roman"/>
                <w:color w:val="000000" w:themeColor="text1"/>
                <w:spacing w:val="-4"/>
                <w:sz w:val="28"/>
                <w:szCs w:val="28"/>
                <w:lang w:eastAsia="en-GB"/>
              </w:rPr>
            </w:pPr>
            <w:r w:rsidRPr="000B2DF9">
              <w:rPr>
                <w:rFonts w:ascii="Times New Roman" w:eastAsia="Times New Roman" w:hAnsi="Times New Roman" w:cs="Times New Roman"/>
                <w:color w:val="000000" w:themeColor="text1"/>
                <w:spacing w:val="-4"/>
                <w:sz w:val="28"/>
                <w:szCs w:val="28"/>
                <w:lang w:eastAsia="en-GB"/>
              </w:rPr>
              <w:t>Triển khai Nền tảng trợ lý ảo GenAI tích hợp với Hệ thống thông tin giải quyết thủ tục hành chính hỗ trợ người dân và doanh nghiệp</w:t>
            </w:r>
          </w:p>
        </w:tc>
        <w:tc>
          <w:tcPr>
            <w:tcW w:w="2410" w:type="dxa"/>
            <w:shd w:val="clear" w:color="auto" w:fill="FFFFFF"/>
            <w:vAlign w:val="center"/>
          </w:tcPr>
          <w:p w:rsidR="00D83022" w:rsidRPr="000B2DF9" w:rsidRDefault="00D83022"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vi-VN"/>
              </w:rPr>
              <w:t>Sở Thông tin và Truyền thông</w:t>
            </w:r>
          </w:p>
        </w:tc>
        <w:tc>
          <w:tcPr>
            <w:tcW w:w="3172" w:type="dxa"/>
            <w:shd w:val="clear" w:color="auto" w:fill="FFFFFF"/>
            <w:vAlign w:val="center"/>
          </w:tcPr>
          <w:p w:rsidR="00D83022" w:rsidRPr="000B2DF9" w:rsidRDefault="00D83022"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Các sở, ban, ngành, UBND các huyện, thị xã, thành phố</w:t>
            </w:r>
          </w:p>
        </w:tc>
        <w:tc>
          <w:tcPr>
            <w:tcW w:w="1418" w:type="dxa"/>
            <w:shd w:val="clear" w:color="auto" w:fill="FFFFFF"/>
            <w:vAlign w:val="center"/>
          </w:tcPr>
          <w:p w:rsidR="00D83022" w:rsidRPr="000B2DF9" w:rsidRDefault="00D83022"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Năm 2025</w:t>
            </w:r>
          </w:p>
        </w:tc>
      </w:tr>
      <w:tr w:rsidR="000B2DF9" w:rsidRPr="000B2DF9" w:rsidTr="00F67706">
        <w:trPr>
          <w:tblCellSpacing w:w="0" w:type="dxa"/>
          <w:jc w:val="center"/>
        </w:trPr>
        <w:tc>
          <w:tcPr>
            <w:tcW w:w="846" w:type="dxa"/>
            <w:shd w:val="clear" w:color="auto" w:fill="FFFFFF"/>
            <w:vAlign w:val="center"/>
          </w:tcPr>
          <w:p w:rsidR="00D83022" w:rsidRPr="000B2DF9" w:rsidRDefault="00D83022" w:rsidP="00D83022">
            <w:pPr>
              <w:pStyle w:val="ListParagraph"/>
              <w:numPr>
                <w:ilvl w:val="0"/>
                <w:numId w:val="8"/>
              </w:numPr>
              <w:spacing w:before="60" w:after="60" w:line="240" w:lineRule="auto"/>
              <w:ind w:right="128"/>
              <w:contextualSpacing w:val="0"/>
              <w:jc w:val="center"/>
              <w:rPr>
                <w:rFonts w:ascii="Times New Roman" w:hAnsi="Times New Roman" w:cs="Times New Roman"/>
                <w:bCs/>
                <w:color w:val="000000" w:themeColor="text1"/>
                <w:sz w:val="28"/>
                <w:szCs w:val="28"/>
                <w:lang w:eastAsia="en-GB"/>
              </w:rPr>
            </w:pPr>
          </w:p>
        </w:tc>
        <w:tc>
          <w:tcPr>
            <w:tcW w:w="6894" w:type="dxa"/>
            <w:shd w:val="clear" w:color="auto" w:fill="FFFFFF"/>
            <w:vAlign w:val="center"/>
          </w:tcPr>
          <w:p w:rsidR="00D83022" w:rsidRPr="000B2DF9" w:rsidRDefault="00D83022" w:rsidP="00D83022">
            <w:pPr>
              <w:spacing w:after="0" w:line="240" w:lineRule="auto"/>
              <w:jc w:val="both"/>
              <w:rPr>
                <w:rFonts w:ascii="Times New Roman" w:eastAsia="Times New Roman" w:hAnsi="Times New Roman" w:cs="Times New Roman"/>
                <w:color w:val="000000" w:themeColor="text1"/>
                <w:spacing w:val="-4"/>
                <w:sz w:val="28"/>
                <w:szCs w:val="28"/>
                <w:lang w:eastAsia="en-GB"/>
              </w:rPr>
            </w:pPr>
            <w:r w:rsidRPr="000B2DF9">
              <w:rPr>
                <w:rFonts w:ascii="Times New Roman" w:eastAsia="Times New Roman" w:hAnsi="Times New Roman" w:cs="Times New Roman"/>
                <w:color w:val="000000" w:themeColor="text1"/>
                <w:spacing w:val="-4"/>
                <w:sz w:val="28"/>
                <w:szCs w:val="28"/>
                <w:lang w:eastAsia="en-GB"/>
              </w:rPr>
              <w:t>Triển khai Ứng dụng (App) công dân số cung cấp các dịch vụ - tiện ích phục vụ nhu cầu thiết yếu của người dân và việc giao tiếp giữa người dân và chính quyền số</w:t>
            </w:r>
          </w:p>
        </w:tc>
        <w:tc>
          <w:tcPr>
            <w:tcW w:w="2410" w:type="dxa"/>
            <w:shd w:val="clear" w:color="auto" w:fill="FFFFFF"/>
            <w:vAlign w:val="center"/>
          </w:tcPr>
          <w:p w:rsidR="00D83022" w:rsidRPr="000B2DF9" w:rsidRDefault="00D83022" w:rsidP="00D83022">
            <w:pPr>
              <w:spacing w:before="60" w:after="60" w:line="240" w:lineRule="auto"/>
              <w:ind w:left="134" w:right="128"/>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Sở Thông tin và Truyền thông</w:t>
            </w:r>
          </w:p>
        </w:tc>
        <w:tc>
          <w:tcPr>
            <w:tcW w:w="3172" w:type="dxa"/>
            <w:shd w:val="clear" w:color="auto" w:fill="FFFFFF"/>
            <w:vAlign w:val="center"/>
          </w:tcPr>
          <w:p w:rsidR="00D83022" w:rsidRPr="000B2DF9" w:rsidRDefault="00D83022"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Các sở, ban, ngành, UBND các huyện, thị xã, thành phố</w:t>
            </w:r>
          </w:p>
        </w:tc>
        <w:tc>
          <w:tcPr>
            <w:tcW w:w="1418" w:type="dxa"/>
            <w:shd w:val="clear" w:color="auto" w:fill="FFFFFF"/>
            <w:vAlign w:val="center"/>
          </w:tcPr>
          <w:p w:rsidR="00D83022" w:rsidRPr="000B2DF9" w:rsidRDefault="00D83022"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Năm 2025</w:t>
            </w:r>
          </w:p>
        </w:tc>
      </w:tr>
      <w:tr w:rsidR="000B2DF9" w:rsidRPr="000B2DF9" w:rsidTr="00F67706">
        <w:trPr>
          <w:tblCellSpacing w:w="0" w:type="dxa"/>
          <w:jc w:val="center"/>
        </w:trPr>
        <w:tc>
          <w:tcPr>
            <w:tcW w:w="846" w:type="dxa"/>
            <w:shd w:val="clear" w:color="auto" w:fill="FFFFFF"/>
            <w:vAlign w:val="center"/>
          </w:tcPr>
          <w:p w:rsidR="00D83022" w:rsidRPr="000B2DF9" w:rsidRDefault="00D83022" w:rsidP="00D83022">
            <w:pPr>
              <w:pStyle w:val="ListParagraph"/>
              <w:numPr>
                <w:ilvl w:val="0"/>
                <w:numId w:val="8"/>
              </w:numPr>
              <w:spacing w:before="60" w:after="60" w:line="240" w:lineRule="auto"/>
              <w:ind w:right="128"/>
              <w:contextualSpacing w:val="0"/>
              <w:jc w:val="center"/>
              <w:rPr>
                <w:rFonts w:ascii="Times New Roman" w:hAnsi="Times New Roman" w:cs="Times New Roman"/>
                <w:bCs/>
                <w:color w:val="000000" w:themeColor="text1"/>
                <w:sz w:val="28"/>
                <w:szCs w:val="28"/>
                <w:lang w:eastAsia="en-GB"/>
              </w:rPr>
            </w:pPr>
          </w:p>
        </w:tc>
        <w:tc>
          <w:tcPr>
            <w:tcW w:w="6894" w:type="dxa"/>
            <w:shd w:val="clear" w:color="auto" w:fill="FFFFFF"/>
            <w:vAlign w:val="center"/>
          </w:tcPr>
          <w:p w:rsidR="00D83022" w:rsidRPr="000B2DF9" w:rsidRDefault="00D83022" w:rsidP="00D83022">
            <w:pPr>
              <w:spacing w:after="0" w:line="240" w:lineRule="auto"/>
              <w:jc w:val="both"/>
              <w:rPr>
                <w:rFonts w:ascii="Times New Roman" w:eastAsia="Times New Roman" w:hAnsi="Times New Roman" w:cs="Times New Roman"/>
                <w:color w:val="000000" w:themeColor="text1"/>
                <w:spacing w:val="-4"/>
                <w:sz w:val="28"/>
                <w:szCs w:val="28"/>
                <w:lang w:eastAsia="en-GB"/>
              </w:rPr>
            </w:pPr>
            <w:r w:rsidRPr="000B2DF9">
              <w:rPr>
                <w:rFonts w:ascii="Times New Roman" w:eastAsia="Times New Roman" w:hAnsi="Times New Roman" w:cs="Times New Roman"/>
                <w:color w:val="000000" w:themeColor="text1"/>
                <w:sz w:val="28"/>
                <w:szCs w:val="28"/>
                <w:lang w:eastAsia="en-GB"/>
              </w:rPr>
              <w:t>Ban hành và triển khai kế hoạch hỗ trợ doanh nghiệp tham gia phát triển các ứng dụng, dịch vụ số mới theo hình thức họp tác công tư (PPP)</w:t>
            </w:r>
          </w:p>
        </w:tc>
        <w:tc>
          <w:tcPr>
            <w:tcW w:w="2410" w:type="dxa"/>
            <w:shd w:val="clear" w:color="auto" w:fill="FFFFFF"/>
            <w:vAlign w:val="center"/>
          </w:tcPr>
          <w:p w:rsidR="00D83022" w:rsidRPr="000B2DF9" w:rsidRDefault="00D83022" w:rsidP="00D83022">
            <w:pPr>
              <w:spacing w:before="60" w:after="60" w:line="240" w:lineRule="auto"/>
              <w:ind w:left="134" w:right="128"/>
              <w:jc w:val="center"/>
              <w:rPr>
                <w:rFonts w:ascii="Times New Roman" w:hAnsi="Times New Roman" w:cs="Times New Roman"/>
                <w:color w:val="000000" w:themeColor="text1"/>
                <w:sz w:val="28"/>
                <w:szCs w:val="28"/>
                <w:lang w:eastAsia="vi-VN"/>
              </w:rPr>
            </w:pPr>
            <w:r w:rsidRPr="000B2DF9">
              <w:rPr>
                <w:rFonts w:ascii="Times New Roman" w:hAnsi="Times New Roman" w:cs="Times New Roman"/>
                <w:color w:val="000000" w:themeColor="text1"/>
                <w:sz w:val="28"/>
                <w:szCs w:val="28"/>
                <w:lang w:eastAsia="vi-VN"/>
              </w:rPr>
              <w:t>Sở Thông tin và Truyền thông</w:t>
            </w:r>
          </w:p>
        </w:tc>
        <w:tc>
          <w:tcPr>
            <w:tcW w:w="3172" w:type="dxa"/>
            <w:shd w:val="clear" w:color="auto" w:fill="FFFFFF"/>
            <w:vAlign w:val="center"/>
          </w:tcPr>
          <w:p w:rsidR="00D83022" w:rsidRPr="000B2DF9" w:rsidRDefault="00D83022"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Sở Kế hoạch và Đầu tư, các sở, ban, ngành, UBND các huyện, thị xã, thành phố</w:t>
            </w:r>
          </w:p>
        </w:tc>
        <w:tc>
          <w:tcPr>
            <w:tcW w:w="1418" w:type="dxa"/>
            <w:shd w:val="clear" w:color="auto" w:fill="FFFFFF"/>
            <w:vAlign w:val="center"/>
          </w:tcPr>
          <w:p w:rsidR="00D83022" w:rsidRPr="000B2DF9" w:rsidRDefault="00D83022"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Năm 2025</w:t>
            </w:r>
          </w:p>
        </w:tc>
      </w:tr>
      <w:tr w:rsidR="000B2DF9" w:rsidRPr="000B2DF9" w:rsidTr="00135ECE">
        <w:trPr>
          <w:tblCellSpacing w:w="0" w:type="dxa"/>
          <w:jc w:val="center"/>
        </w:trPr>
        <w:tc>
          <w:tcPr>
            <w:tcW w:w="846" w:type="dxa"/>
            <w:shd w:val="clear" w:color="auto" w:fill="FFFFFF"/>
            <w:vAlign w:val="center"/>
          </w:tcPr>
          <w:p w:rsidR="00D83022" w:rsidRPr="000B2DF9" w:rsidRDefault="00D83022" w:rsidP="00D83022">
            <w:pPr>
              <w:pStyle w:val="ListParagraph"/>
              <w:numPr>
                <w:ilvl w:val="0"/>
                <w:numId w:val="8"/>
              </w:numPr>
              <w:spacing w:before="60" w:after="60" w:line="240" w:lineRule="auto"/>
              <w:ind w:right="128"/>
              <w:contextualSpacing w:val="0"/>
              <w:jc w:val="center"/>
              <w:rPr>
                <w:rFonts w:ascii="Times New Roman" w:hAnsi="Times New Roman" w:cs="Times New Roman"/>
                <w:bCs/>
                <w:color w:val="000000" w:themeColor="text1"/>
                <w:sz w:val="28"/>
                <w:szCs w:val="28"/>
                <w:lang w:eastAsia="en-GB"/>
              </w:rPr>
            </w:pPr>
          </w:p>
        </w:tc>
        <w:tc>
          <w:tcPr>
            <w:tcW w:w="6894" w:type="dxa"/>
            <w:shd w:val="clear" w:color="auto" w:fill="FFFFFF"/>
            <w:vAlign w:val="center"/>
          </w:tcPr>
          <w:p w:rsidR="00D83022" w:rsidRPr="000B2DF9" w:rsidRDefault="004B2F05" w:rsidP="00292679">
            <w:pPr>
              <w:spacing w:before="60" w:after="60" w:line="240" w:lineRule="auto"/>
              <w:ind w:left="136" w:right="130"/>
              <w:jc w:val="both"/>
              <w:rPr>
                <w:rFonts w:ascii="Times New Roman" w:hAnsi="Times New Roman" w:cs="Times New Roman"/>
                <w:color w:val="000000" w:themeColor="text1"/>
                <w:sz w:val="28"/>
                <w:szCs w:val="28"/>
                <w:lang w:eastAsia="en-GB"/>
              </w:rPr>
            </w:pPr>
            <w:r w:rsidRPr="000B2DF9">
              <w:rPr>
                <w:rFonts w:ascii="Times New Roman" w:eastAsia="Times New Roman" w:hAnsi="Times New Roman" w:cs="Times New Roman"/>
                <w:color w:val="000000" w:themeColor="text1"/>
                <w:spacing w:val="-4"/>
                <w:sz w:val="28"/>
                <w:szCs w:val="28"/>
                <w:lang w:eastAsia="en-GB"/>
              </w:rPr>
              <w:t xml:space="preserve">Ban hành và triển khai kế hoạch để bảo </w:t>
            </w:r>
            <w:r w:rsidR="00292679" w:rsidRPr="000B2DF9">
              <w:rPr>
                <w:rFonts w:ascii="Times New Roman" w:eastAsia="Times New Roman" w:hAnsi="Times New Roman" w:cs="Times New Roman"/>
                <w:color w:val="000000" w:themeColor="text1"/>
                <w:spacing w:val="-4"/>
                <w:sz w:val="28"/>
                <w:szCs w:val="28"/>
                <w:lang w:eastAsia="en-GB"/>
              </w:rPr>
              <w:t xml:space="preserve">đảm </w:t>
            </w:r>
            <w:r w:rsidRPr="000B2DF9">
              <w:rPr>
                <w:rFonts w:ascii="Times New Roman" w:eastAsia="Times New Roman" w:hAnsi="Times New Roman" w:cs="Times New Roman"/>
                <w:color w:val="000000" w:themeColor="text1"/>
                <w:spacing w:val="-4"/>
                <w:sz w:val="28"/>
                <w:szCs w:val="28"/>
                <w:lang w:eastAsia="en-GB"/>
              </w:rPr>
              <w:t xml:space="preserve">chỉ tiêu </w:t>
            </w:r>
            <w:r w:rsidR="00D83022" w:rsidRPr="000B2DF9">
              <w:rPr>
                <w:rFonts w:ascii="Times New Roman" w:hAnsi="Times New Roman" w:cs="Times New Roman"/>
                <w:color w:val="000000" w:themeColor="text1"/>
                <w:spacing w:val="-2"/>
                <w:sz w:val="28"/>
                <w:szCs w:val="28"/>
                <w:lang w:val="vi-VN" w:eastAsia="en-GB"/>
              </w:rPr>
              <w:t>mỗi người dân có danh tính số, phương tiện số, kỹ năng số và tài khoản số hình thành công dân số</w:t>
            </w:r>
          </w:p>
        </w:tc>
        <w:tc>
          <w:tcPr>
            <w:tcW w:w="2410" w:type="dxa"/>
            <w:shd w:val="clear" w:color="auto" w:fill="FFFFFF"/>
            <w:vAlign w:val="center"/>
          </w:tcPr>
          <w:p w:rsidR="00D83022" w:rsidRPr="000B2DF9" w:rsidRDefault="00D83022"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vi-VN"/>
              </w:rPr>
              <w:t>Sở Thông tin và Truyền thông</w:t>
            </w:r>
          </w:p>
        </w:tc>
        <w:tc>
          <w:tcPr>
            <w:tcW w:w="3172" w:type="dxa"/>
            <w:shd w:val="clear" w:color="auto" w:fill="FFFFFF"/>
            <w:vAlign w:val="center"/>
          </w:tcPr>
          <w:p w:rsidR="00D83022" w:rsidRPr="000B2DF9" w:rsidRDefault="00D83022"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UBND các huyện, thị xã, thành phố</w:t>
            </w:r>
          </w:p>
        </w:tc>
        <w:tc>
          <w:tcPr>
            <w:tcW w:w="1418" w:type="dxa"/>
            <w:shd w:val="clear" w:color="auto" w:fill="FFFFFF"/>
            <w:vAlign w:val="center"/>
          </w:tcPr>
          <w:p w:rsidR="00D83022" w:rsidRPr="000B2DF9" w:rsidRDefault="00D83022"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Năm 2025</w:t>
            </w:r>
          </w:p>
        </w:tc>
      </w:tr>
      <w:tr w:rsidR="000B2DF9" w:rsidRPr="000B2DF9" w:rsidTr="00863BCA">
        <w:trPr>
          <w:trHeight w:val="867"/>
          <w:tblCellSpacing w:w="0" w:type="dxa"/>
          <w:jc w:val="center"/>
        </w:trPr>
        <w:tc>
          <w:tcPr>
            <w:tcW w:w="846" w:type="dxa"/>
            <w:shd w:val="clear" w:color="auto" w:fill="FFFFFF"/>
            <w:vAlign w:val="center"/>
          </w:tcPr>
          <w:p w:rsidR="00D83022" w:rsidRPr="000B2DF9" w:rsidRDefault="00D83022" w:rsidP="00D83022">
            <w:pPr>
              <w:pStyle w:val="ListParagraph"/>
              <w:numPr>
                <w:ilvl w:val="0"/>
                <w:numId w:val="8"/>
              </w:numPr>
              <w:spacing w:before="60" w:after="60" w:line="240" w:lineRule="auto"/>
              <w:ind w:right="128"/>
              <w:contextualSpacing w:val="0"/>
              <w:jc w:val="center"/>
              <w:rPr>
                <w:rFonts w:ascii="Times New Roman" w:hAnsi="Times New Roman" w:cs="Times New Roman"/>
                <w:b/>
                <w:bCs/>
                <w:color w:val="000000" w:themeColor="text1"/>
                <w:sz w:val="28"/>
                <w:szCs w:val="28"/>
                <w:lang w:eastAsia="en-GB"/>
              </w:rPr>
            </w:pPr>
          </w:p>
        </w:tc>
        <w:tc>
          <w:tcPr>
            <w:tcW w:w="6894" w:type="dxa"/>
            <w:shd w:val="clear" w:color="auto" w:fill="FFFFFF"/>
            <w:vAlign w:val="center"/>
          </w:tcPr>
          <w:p w:rsidR="00D83022" w:rsidRPr="000B2DF9" w:rsidRDefault="004B2F05" w:rsidP="00D83022">
            <w:pPr>
              <w:spacing w:before="60" w:after="60" w:line="240" w:lineRule="auto"/>
              <w:jc w:val="both"/>
              <w:rPr>
                <w:rFonts w:ascii="Times New Roman" w:hAnsi="Times New Roman" w:cs="Times New Roman"/>
                <w:color w:val="000000" w:themeColor="text1"/>
                <w:sz w:val="28"/>
                <w:szCs w:val="28"/>
              </w:rPr>
            </w:pPr>
            <w:r w:rsidRPr="000B2DF9">
              <w:rPr>
                <w:rFonts w:ascii="Times New Roman" w:eastAsia="Times New Roman" w:hAnsi="Times New Roman" w:cs="Times New Roman"/>
                <w:color w:val="000000" w:themeColor="text1"/>
                <w:spacing w:val="-4"/>
                <w:sz w:val="28"/>
                <w:szCs w:val="28"/>
                <w:lang w:eastAsia="en-GB"/>
              </w:rPr>
              <w:t xml:space="preserve">Ban hành và triển khai kế hoạch thực hiện các </w:t>
            </w:r>
            <w:r w:rsidR="00D83022" w:rsidRPr="000B2DF9">
              <w:rPr>
                <w:rFonts w:ascii="Times New Roman" w:hAnsi="Times New Roman" w:cs="Times New Roman"/>
                <w:color w:val="000000" w:themeColor="text1"/>
                <w:sz w:val="28"/>
                <w:szCs w:val="28"/>
                <w:lang w:val="vi-VN" w:eastAsia="en-GB"/>
              </w:rPr>
              <w:t>giải pháp hỗ trợ, bảo vệ người dân trên không gian mạng ở mức cơ bản, tạo lập niềm tin số</w:t>
            </w:r>
            <w:r w:rsidR="00D83022" w:rsidRPr="000B2DF9">
              <w:rPr>
                <w:rFonts w:ascii="Times New Roman" w:hAnsi="Times New Roman" w:cs="Times New Roman"/>
                <w:color w:val="000000" w:themeColor="text1"/>
                <w:sz w:val="28"/>
                <w:szCs w:val="28"/>
                <w:lang w:val="nl-NL" w:eastAsia="en-GB"/>
              </w:rPr>
              <w:t xml:space="preserve"> </w:t>
            </w:r>
          </w:p>
        </w:tc>
        <w:tc>
          <w:tcPr>
            <w:tcW w:w="2410" w:type="dxa"/>
            <w:shd w:val="clear" w:color="auto" w:fill="FFFFFF"/>
            <w:vAlign w:val="center"/>
          </w:tcPr>
          <w:p w:rsidR="00D83022" w:rsidRPr="000B2DF9" w:rsidRDefault="00D83022"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vi-VN"/>
              </w:rPr>
              <w:t>Sở Thông tin và Truyền thông</w:t>
            </w:r>
          </w:p>
        </w:tc>
        <w:tc>
          <w:tcPr>
            <w:tcW w:w="3172" w:type="dxa"/>
            <w:shd w:val="clear" w:color="auto" w:fill="FFFFFF"/>
            <w:vAlign w:val="center"/>
          </w:tcPr>
          <w:p w:rsidR="00D83022" w:rsidRPr="000B2DF9" w:rsidRDefault="00D83022"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Các cơ quan, đơn vị có liên quan</w:t>
            </w:r>
          </w:p>
        </w:tc>
        <w:tc>
          <w:tcPr>
            <w:tcW w:w="1418" w:type="dxa"/>
            <w:shd w:val="clear" w:color="auto" w:fill="FFFFFF"/>
            <w:vAlign w:val="center"/>
          </w:tcPr>
          <w:p w:rsidR="00D83022" w:rsidRPr="000B2DF9" w:rsidRDefault="00D83022"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 xml:space="preserve">Năm 2025  </w:t>
            </w:r>
          </w:p>
        </w:tc>
      </w:tr>
      <w:tr w:rsidR="000B2DF9" w:rsidRPr="000B2DF9" w:rsidTr="00863BCA">
        <w:trPr>
          <w:trHeight w:val="1046"/>
          <w:tblCellSpacing w:w="0" w:type="dxa"/>
          <w:jc w:val="center"/>
        </w:trPr>
        <w:tc>
          <w:tcPr>
            <w:tcW w:w="846" w:type="dxa"/>
            <w:shd w:val="clear" w:color="auto" w:fill="FFFFFF"/>
            <w:vAlign w:val="center"/>
          </w:tcPr>
          <w:p w:rsidR="00D83022" w:rsidRPr="000B2DF9" w:rsidRDefault="00D83022" w:rsidP="00863BCA">
            <w:pPr>
              <w:pStyle w:val="ListParagraph"/>
              <w:numPr>
                <w:ilvl w:val="0"/>
                <w:numId w:val="8"/>
              </w:numPr>
              <w:spacing w:before="60" w:after="60" w:line="240" w:lineRule="auto"/>
              <w:ind w:right="128"/>
              <w:contextualSpacing w:val="0"/>
              <w:jc w:val="center"/>
              <w:rPr>
                <w:rFonts w:ascii="Times New Roman" w:hAnsi="Times New Roman" w:cs="Times New Roman"/>
                <w:b/>
                <w:bCs/>
                <w:color w:val="000000" w:themeColor="text1"/>
                <w:sz w:val="28"/>
                <w:szCs w:val="28"/>
                <w:lang w:eastAsia="en-GB"/>
              </w:rPr>
            </w:pPr>
          </w:p>
        </w:tc>
        <w:tc>
          <w:tcPr>
            <w:tcW w:w="6894" w:type="dxa"/>
            <w:shd w:val="clear" w:color="auto" w:fill="FFFFFF"/>
            <w:vAlign w:val="center"/>
          </w:tcPr>
          <w:p w:rsidR="00D83022" w:rsidRPr="000B2DF9" w:rsidRDefault="004B2F05" w:rsidP="00863BCA">
            <w:pPr>
              <w:pStyle w:val="Bodytext20"/>
              <w:shd w:val="clear" w:color="auto" w:fill="auto"/>
              <w:spacing w:before="60" w:after="60" w:line="240" w:lineRule="auto"/>
              <w:jc w:val="both"/>
              <w:rPr>
                <w:iCs w:val="0"/>
                <w:color w:val="000000" w:themeColor="text1"/>
                <w:sz w:val="28"/>
                <w:szCs w:val="28"/>
                <w:shd w:val="clear" w:color="auto" w:fill="FFFFFF"/>
              </w:rPr>
            </w:pPr>
            <w:r w:rsidRPr="000B2DF9">
              <w:rPr>
                <w:rStyle w:val="Bodytext212pt"/>
                <w:iCs/>
                <w:color w:val="000000" w:themeColor="text1"/>
                <w:sz w:val="28"/>
                <w:szCs w:val="28"/>
              </w:rPr>
              <w:t xml:space="preserve">Ban hành và triển khai kế hoạch thực hiện quy chế văn hóa số cộng đồng, </w:t>
            </w:r>
            <w:r w:rsidR="00D83022" w:rsidRPr="000B2DF9">
              <w:rPr>
                <w:rStyle w:val="Bodytext212pt"/>
                <w:iCs/>
                <w:color w:val="000000" w:themeColor="text1"/>
                <w:sz w:val="28"/>
                <w:szCs w:val="28"/>
              </w:rPr>
              <w:t>quy tắc ứng xử trên không gian mạng theo hướng dẫn của các cơ quan Trung ương</w:t>
            </w:r>
          </w:p>
        </w:tc>
        <w:tc>
          <w:tcPr>
            <w:tcW w:w="2410" w:type="dxa"/>
            <w:shd w:val="clear" w:color="auto" w:fill="FFFFFF"/>
            <w:vAlign w:val="center"/>
          </w:tcPr>
          <w:p w:rsidR="00D83022" w:rsidRPr="000B2DF9" w:rsidRDefault="00D83022" w:rsidP="00863BCA">
            <w:pPr>
              <w:pStyle w:val="Bodytext20"/>
              <w:shd w:val="clear" w:color="auto" w:fill="auto"/>
              <w:spacing w:before="60" w:after="60" w:line="240" w:lineRule="auto"/>
              <w:jc w:val="center"/>
              <w:rPr>
                <w:iCs w:val="0"/>
                <w:color w:val="000000" w:themeColor="text1"/>
                <w:sz w:val="28"/>
                <w:szCs w:val="28"/>
                <w:shd w:val="clear" w:color="auto" w:fill="FFFFFF"/>
              </w:rPr>
            </w:pPr>
            <w:r w:rsidRPr="000B2DF9">
              <w:rPr>
                <w:rStyle w:val="Bodytext212pt"/>
                <w:iCs/>
                <w:color w:val="000000" w:themeColor="text1"/>
                <w:sz w:val="28"/>
                <w:szCs w:val="28"/>
              </w:rPr>
              <w:t>Sở Văn hóa, Thể thao và Du lịch</w:t>
            </w:r>
          </w:p>
        </w:tc>
        <w:tc>
          <w:tcPr>
            <w:tcW w:w="3172" w:type="dxa"/>
            <w:shd w:val="clear" w:color="auto" w:fill="FFFFFF"/>
            <w:vAlign w:val="center"/>
          </w:tcPr>
          <w:p w:rsidR="00D83022" w:rsidRPr="000B2DF9" w:rsidRDefault="005D73C2" w:rsidP="00863BCA">
            <w:pPr>
              <w:pStyle w:val="Bodytext20"/>
              <w:shd w:val="clear" w:color="auto" w:fill="auto"/>
              <w:spacing w:before="60" w:after="60" w:line="240" w:lineRule="auto"/>
              <w:jc w:val="center"/>
              <w:rPr>
                <w:iCs w:val="0"/>
                <w:color w:val="000000" w:themeColor="text1"/>
                <w:sz w:val="28"/>
                <w:szCs w:val="28"/>
              </w:rPr>
            </w:pPr>
            <w:r w:rsidRPr="000B2DF9">
              <w:rPr>
                <w:rStyle w:val="Bodytext212pt"/>
                <w:iCs/>
                <w:color w:val="000000" w:themeColor="text1"/>
                <w:sz w:val="28"/>
                <w:szCs w:val="28"/>
              </w:rPr>
              <w:t>C</w:t>
            </w:r>
            <w:r w:rsidR="00D83022" w:rsidRPr="000B2DF9">
              <w:rPr>
                <w:rStyle w:val="Bodytext212pt"/>
                <w:iCs/>
                <w:color w:val="000000" w:themeColor="text1"/>
                <w:sz w:val="28"/>
                <w:szCs w:val="28"/>
              </w:rPr>
              <w:t xml:space="preserve">ác sở, ban, ngành, </w:t>
            </w:r>
            <w:r w:rsidR="00D83022" w:rsidRPr="000B2DF9">
              <w:rPr>
                <w:rStyle w:val="Bodytext212pt"/>
                <w:iCs/>
                <w:color w:val="000000" w:themeColor="text1"/>
                <w:sz w:val="28"/>
                <w:szCs w:val="28"/>
                <w:lang w:val="en-US"/>
              </w:rPr>
              <w:t>UBND</w:t>
            </w:r>
            <w:r w:rsidR="00D83022" w:rsidRPr="000B2DF9">
              <w:rPr>
                <w:rStyle w:val="Bodytext212pt"/>
                <w:iCs/>
                <w:color w:val="000000" w:themeColor="text1"/>
                <w:sz w:val="28"/>
                <w:szCs w:val="28"/>
              </w:rPr>
              <w:t xml:space="preserve"> các huyện, thành phố</w:t>
            </w:r>
          </w:p>
        </w:tc>
        <w:tc>
          <w:tcPr>
            <w:tcW w:w="1418" w:type="dxa"/>
            <w:shd w:val="clear" w:color="auto" w:fill="FFFFFF"/>
            <w:vAlign w:val="center"/>
          </w:tcPr>
          <w:p w:rsidR="00D83022" w:rsidRPr="000B2DF9" w:rsidRDefault="00D83022" w:rsidP="00863BCA">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 xml:space="preserve">Năm 2025  </w:t>
            </w:r>
          </w:p>
        </w:tc>
      </w:tr>
      <w:tr w:rsidR="000B2DF9" w:rsidRPr="000B2DF9" w:rsidTr="009C517C">
        <w:trPr>
          <w:trHeight w:val="867"/>
          <w:tblCellSpacing w:w="0" w:type="dxa"/>
          <w:jc w:val="center"/>
        </w:trPr>
        <w:tc>
          <w:tcPr>
            <w:tcW w:w="846" w:type="dxa"/>
            <w:shd w:val="clear" w:color="auto" w:fill="FFFFFF"/>
            <w:vAlign w:val="center"/>
          </w:tcPr>
          <w:p w:rsidR="00D83022" w:rsidRPr="000B2DF9" w:rsidRDefault="00D83022" w:rsidP="00863BCA">
            <w:pPr>
              <w:pStyle w:val="ListParagraph"/>
              <w:numPr>
                <w:ilvl w:val="0"/>
                <w:numId w:val="8"/>
              </w:numPr>
              <w:spacing w:before="60" w:after="60" w:line="240" w:lineRule="auto"/>
              <w:ind w:right="128"/>
              <w:contextualSpacing w:val="0"/>
              <w:jc w:val="center"/>
              <w:rPr>
                <w:rFonts w:ascii="Times New Roman" w:hAnsi="Times New Roman" w:cs="Times New Roman"/>
                <w:b/>
                <w:bCs/>
                <w:color w:val="000000" w:themeColor="text1"/>
                <w:sz w:val="28"/>
                <w:szCs w:val="28"/>
                <w:lang w:eastAsia="en-GB"/>
              </w:rPr>
            </w:pPr>
          </w:p>
        </w:tc>
        <w:tc>
          <w:tcPr>
            <w:tcW w:w="6894" w:type="dxa"/>
            <w:shd w:val="clear" w:color="auto" w:fill="FFFFFF"/>
            <w:vAlign w:val="center"/>
          </w:tcPr>
          <w:p w:rsidR="00D83022" w:rsidRPr="000B2DF9" w:rsidRDefault="00B80CFA" w:rsidP="00863BCA">
            <w:pPr>
              <w:pStyle w:val="Bodytext20"/>
              <w:shd w:val="clear" w:color="auto" w:fill="auto"/>
              <w:spacing w:before="60" w:after="60" w:line="240" w:lineRule="auto"/>
              <w:jc w:val="both"/>
              <w:rPr>
                <w:i w:val="0"/>
                <w:iCs w:val="0"/>
                <w:color w:val="000000" w:themeColor="text1"/>
                <w:sz w:val="28"/>
                <w:szCs w:val="28"/>
                <w:shd w:val="clear" w:color="auto" w:fill="FFFFFF"/>
              </w:rPr>
            </w:pPr>
            <w:r w:rsidRPr="000B2DF9">
              <w:rPr>
                <w:rStyle w:val="Bodytext212pt"/>
                <w:iCs/>
                <w:color w:val="000000" w:themeColor="text1"/>
                <w:sz w:val="28"/>
                <w:szCs w:val="28"/>
              </w:rPr>
              <w:t>B</w:t>
            </w:r>
            <w:r w:rsidR="00D83022" w:rsidRPr="000B2DF9">
              <w:rPr>
                <w:rStyle w:val="Bodytext212pt"/>
                <w:iCs/>
                <w:color w:val="000000" w:themeColor="text1"/>
                <w:sz w:val="28"/>
                <w:szCs w:val="28"/>
              </w:rPr>
              <w:t>an hành</w:t>
            </w:r>
            <w:r w:rsidRPr="000B2DF9">
              <w:rPr>
                <w:rStyle w:val="Bodytext212pt"/>
                <w:iCs/>
                <w:color w:val="000000" w:themeColor="text1"/>
                <w:sz w:val="28"/>
                <w:szCs w:val="28"/>
              </w:rPr>
              <w:t xml:space="preserve"> và</w:t>
            </w:r>
            <w:r w:rsidR="00D83022" w:rsidRPr="000B2DF9">
              <w:rPr>
                <w:rStyle w:val="Bodytext212pt"/>
                <w:iCs/>
                <w:color w:val="000000" w:themeColor="text1"/>
                <w:sz w:val="28"/>
                <w:szCs w:val="28"/>
              </w:rPr>
              <w:t xml:space="preserve"> triển khai kế hoạch số hóa di sản văn hóa năm 2025 và giai đoạn 2026 - 2030 trên địa bàn tỉnh </w:t>
            </w:r>
          </w:p>
        </w:tc>
        <w:tc>
          <w:tcPr>
            <w:tcW w:w="2410" w:type="dxa"/>
            <w:shd w:val="clear" w:color="auto" w:fill="FFFFFF"/>
            <w:vAlign w:val="center"/>
          </w:tcPr>
          <w:p w:rsidR="00D83022" w:rsidRPr="000B2DF9" w:rsidRDefault="00D83022" w:rsidP="00863BCA">
            <w:pPr>
              <w:pStyle w:val="Bodytext20"/>
              <w:shd w:val="clear" w:color="auto" w:fill="auto"/>
              <w:spacing w:before="60" w:after="60" w:line="240" w:lineRule="auto"/>
              <w:jc w:val="center"/>
              <w:rPr>
                <w:i w:val="0"/>
                <w:iCs w:val="0"/>
                <w:color w:val="000000" w:themeColor="text1"/>
                <w:sz w:val="28"/>
                <w:szCs w:val="28"/>
                <w:shd w:val="clear" w:color="auto" w:fill="FFFFFF"/>
              </w:rPr>
            </w:pPr>
            <w:r w:rsidRPr="000B2DF9">
              <w:rPr>
                <w:rStyle w:val="Bodytext212pt"/>
                <w:iCs/>
                <w:color w:val="000000" w:themeColor="text1"/>
                <w:sz w:val="28"/>
                <w:szCs w:val="28"/>
              </w:rPr>
              <w:t>Sở Văn hóa, Thể thao và Du lịch</w:t>
            </w:r>
          </w:p>
        </w:tc>
        <w:tc>
          <w:tcPr>
            <w:tcW w:w="3172" w:type="dxa"/>
            <w:shd w:val="clear" w:color="auto" w:fill="FFFFFF"/>
            <w:vAlign w:val="center"/>
          </w:tcPr>
          <w:p w:rsidR="00D83022" w:rsidRPr="000B2DF9" w:rsidRDefault="00D83022" w:rsidP="00863BCA">
            <w:pPr>
              <w:pStyle w:val="Bodytext20"/>
              <w:shd w:val="clear" w:color="auto" w:fill="auto"/>
              <w:spacing w:before="60" w:after="60" w:line="240" w:lineRule="auto"/>
              <w:jc w:val="center"/>
              <w:rPr>
                <w:rStyle w:val="Bodytext212pt"/>
                <w:iCs/>
                <w:color w:val="000000" w:themeColor="text1"/>
                <w:sz w:val="28"/>
                <w:szCs w:val="28"/>
              </w:rPr>
            </w:pPr>
            <w:r w:rsidRPr="000B2DF9">
              <w:rPr>
                <w:rStyle w:val="Bodytext212pt"/>
                <w:iCs/>
                <w:color w:val="000000" w:themeColor="text1"/>
                <w:sz w:val="28"/>
                <w:szCs w:val="28"/>
              </w:rPr>
              <w:t xml:space="preserve">Sở Thông tin và Truyền thông, </w:t>
            </w:r>
            <w:r w:rsidRPr="000B2DF9">
              <w:rPr>
                <w:rStyle w:val="Bodytext212pt"/>
                <w:iCs/>
                <w:color w:val="000000" w:themeColor="text1"/>
                <w:sz w:val="28"/>
                <w:szCs w:val="28"/>
                <w:lang w:val="en-US"/>
              </w:rPr>
              <w:t>UBND</w:t>
            </w:r>
            <w:r w:rsidRPr="000B2DF9">
              <w:rPr>
                <w:rStyle w:val="Bodytext212pt"/>
                <w:iCs/>
                <w:color w:val="000000" w:themeColor="text1"/>
                <w:sz w:val="28"/>
                <w:szCs w:val="28"/>
              </w:rPr>
              <w:t xml:space="preserve"> các huyện, thành phố </w:t>
            </w:r>
          </w:p>
        </w:tc>
        <w:tc>
          <w:tcPr>
            <w:tcW w:w="1418" w:type="dxa"/>
            <w:shd w:val="clear" w:color="auto" w:fill="FFFFFF"/>
            <w:vAlign w:val="center"/>
          </w:tcPr>
          <w:p w:rsidR="00D83022" w:rsidRPr="000B2DF9" w:rsidRDefault="00D83022" w:rsidP="00863BCA">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Style w:val="Bodytext212pt"/>
                <w:rFonts w:eastAsiaTheme="minorHAnsi"/>
                <w:i w:val="0"/>
                <w:color w:val="000000" w:themeColor="text1"/>
                <w:sz w:val="28"/>
                <w:szCs w:val="28"/>
              </w:rPr>
              <w:t>Năm 2025 và những năm tiếp theo</w:t>
            </w:r>
          </w:p>
        </w:tc>
      </w:tr>
      <w:tr w:rsidR="00863BCA" w:rsidRPr="000B2DF9" w:rsidTr="009C517C">
        <w:trPr>
          <w:trHeight w:val="867"/>
          <w:tblCellSpacing w:w="0" w:type="dxa"/>
          <w:jc w:val="center"/>
        </w:trPr>
        <w:tc>
          <w:tcPr>
            <w:tcW w:w="846" w:type="dxa"/>
            <w:shd w:val="clear" w:color="auto" w:fill="FFFFFF"/>
            <w:vAlign w:val="center"/>
          </w:tcPr>
          <w:p w:rsidR="00863BCA" w:rsidRPr="000B2DF9" w:rsidRDefault="00863BCA" w:rsidP="00863BCA">
            <w:pPr>
              <w:pStyle w:val="ListParagraph"/>
              <w:numPr>
                <w:ilvl w:val="0"/>
                <w:numId w:val="8"/>
              </w:numPr>
              <w:spacing w:before="60" w:after="60" w:line="240" w:lineRule="auto"/>
              <w:ind w:right="128"/>
              <w:contextualSpacing w:val="0"/>
              <w:jc w:val="center"/>
              <w:rPr>
                <w:rFonts w:ascii="Times New Roman" w:hAnsi="Times New Roman" w:cs="Times New Roman"/>
                <w:b/>
                <w:bCs/>
                <w:color w:val="000000" w:themeColor="text1"/>
                <w:sz w:val="28"/>
                <w:szCs w:val="28"/>
                <w:lang w:eastAsia="en-GB"/>
              </w:rPr>
            </w:pPr>
          </w:p>
        </w:tc>
        <w:tc>
          <w:tcPr>
            <w:tcW w:w="6894" w:type="dxa"/>
            <w:shd w:val="clear" w:color="auto" w:fill="FFFFFF"/>
            <w:vAlign w:val="center"/>
          </w:tcPr>
          <w:p w:rsidR="00863BCA" w:rsidRPr="000B2DF9" w:rsidRDefault="00863BCA" w:rsidP="00863BCA">
            <w:pPr>
              <w:pStyle w:val="Bodytext20"/>
              <w:shd w:val="clear" w:color="auto" w:fill="auto"/>
              <w:spacing w:before="60" w:after="60" w:line="240" w:lineRule="auto"/>
              <w:jc w:val="both"/>
              <w:rPr>
                <w:rStyle w:val="Bodytext212pt"/>
                <w:iCs/>
                <w:color w:val="000000" w:themeColor="text1"/>
                <w:sz w:val="28"/>
                <w:szCs w:val="28"/>
              </w:rPr>
            </w:pPr>
            <w:r w:rsidRPr="000B2DF9">
              <w:rPr>
                <w:rStyle w:val="Bodytext212pt"/>
                <w:iCs/>
                <w:color w:val="000000" w:themeColor="text1"/>
                <w:sz w:val="28"/>
                <w:szCs w:val="28"/>
              </w:rPr>
              <w:t xml:space="preserve">Ban hành và triển khai kế hoạch chuyển đổi số trong lĩnh vực văn hóa </w:t>
            </w:r>
          </w:p>
        </w:tc>
        <w:tc>
          <w:tcPr>
            <w:tcW w:w="2410" w:type="dxa"/>
            <w:shd w:val="clear" w:color="auto" w:fill="FFFFFF"/>
            <w:vAlign w:val="center"/>
          </w:tcPr>
          <w:p w:rsidR="00863BCA" w:rsidRPr="000B2DF9" w:rsidRDefault="00863BCA" w:rsidP="00863BCA">
            <w:pPr>
              <w:pStyle w:val="Bodytext20"/>
              <w:shd w:val="clear" w:color="auto" w:fill="auto"/>
              <w:spacing w:before="60" w:after="60" w:line="240" w:lineRule="auto"/>
              <w:jc w:val="center"/>
              <w:rPr>
                <w:rStyle w:val="Bodytext212pt"/>
                <w:iCs/>
                <w:color w:val="000000" w:themeColor="text1"/>
                <w:sz w:val="28"/>
                <w:szCs w:val="28"/>
              </w:rPr>
            </w:pPr>
            <w:r w:rsidRPr="000B2DF9">
              <w:rPr>
                <w:rStyle w:val="Bodytext212pt"/>
                <w:iCs/>
                <w:color w:val="000000" w:themeColor="text1"/>
                <w:sz w:val="28"/>
                <w:szCs w:val="28"/>
              </w:rPr>
              <w:t>Sở Văn hóa, Thể thao và Du lịch</w:t>
            </w:r>
          </w:p>
        </w:tc>
        <w:tc>
          <w:tcPr>
            <w:tcW w:w="3172" w:type="dxa"/>
            <w:shd w:val="clear" w:color="auto" w:fill="FFFFFF"/>
            <w:vAlign w:val="center"/>
          </w:tcPr>
          <w:p w:rsidR="00863BCA" w:rsidRPr="000B2DF9" w:rsidRDefault="00863BCA" w:rsidP="00863BCA">
            <w:pPr>
              <w:pStyle w:val="Bodytext20"/>
              <w:shd w:val="clear" w:color="auto" w:fill="auto"/>
              <w:spacing w:before="60" w:after="60" w:line="240" w:lineRule="auto"/>
              <w:jc w:val="center"/>
              <w:rPr>
                <w:rStyle w:val="Bodytext212pt"/>
                <w:iCs/>
                <w:color w:val="000000" w:themeColor="text1"/>
                <w:sz w:val="28"/>
                <w:szCs w:val="28"/>
              </w:rPr>
            </w:pPr>
            <w:r w:rsidRPr="000B2DF9">
              <w:rPr>
                <w:rStyle w:val="Bodytext212pt"/>
                <w:iCs/>
                <w:color w:val="000000" w:themeColor="text1"/>
                <w:sz w:val="28"/>
                <w:szCs w:val="28"/>
              </w:rPr>
              <w:t xml:space="preserve">Sở Thông tin và Truyền thông, </w:t>
            </w:r>
            <w:r w:rsidRPr="000B2DF9">
              <w:rPr>
                <w:rStyle w:val="Bodytext212pt"/>
                <w:iCs/>
                <w:color w:val="000000" w:themeColor="text1"/>
                <w:sz w:val="28"/>
                <w:szCs w:val="28"/>
                <w:lang w:val="en-US"/>
              </w:rPr>
              <w:t>UBND</w:t>
            </w:r>
            <w:r w:rsidRPr="000B2DF9">
              <w:rPr>
                <w:rStyle w:val="Bodytext212pt"/>
                <w:iCs/>
                <w:color w:val="000000" w:themeColor="text1"/>
                <w:sz w:val="28"/>
                <w:szCs w:val="28"/>
              </w:rPr>
              <w:t xml:space="preserve"> các huyện, thành phố </w:t>
            </w:r>
          </w:p>
        </w:tc>
        <w:tc>
          <w:tcPr>
            <w:tcW w:w="1418" w:type="dxa"/>
            <w:shd w:val="clear" w:color="auto" w:fill="FFFFFF"/>
            <w:vAlign w:val="center"/>
          </w:tcPr>
          <w:p w:rsidR="00863BCA" w:rsidRPr="000B2DF9" w:rsidRDefault="00863BCA" w:rsidP="00863BCA">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Style w:val="Bodytext212pt"/>
                <w:rFonts w:eastAsiaTheme="minorHAnsi"/>
                <w:i w:val="0"/>
                <w:color w:val="000000" w:themeColor="text1"/>
                <w:sz w:val="28"/>
                <w:szCs w:val="28"/>
              </w:rPr>
              <w:t>Năm 2025 và những năm tiếp theo</w:t>
            </w:r>
          </w:p>
        </w:tc>
      </w:tr>
      <w:tr w:rsidR="00863BCA" w:rsidRPr="000B2DF9" w:rsidTr="00863BCA">
        <w:trPr>
          <w:trHeight w:val="584"/>
          <w:tblCellSpacing w:w="0" w:type="dxa"/>
          <w:jc w:val="center"/>
        </w:trPr>
        <w:tc>
          <w:tcPr>
            <w:tcW w:w="846" w:type="dxa"/>
            <w:shd w:val="clear" w:color="auto" w:fill="FFFFFF"/>
            <w:vAlign w:val="center"/>
          </w:tcPr>
          <w:p w:rsidR="00863BCA" w:rsidRPr="000B2DF9" w:rsidRDefault="00863BCA" w:rsidP="00863BCA">
            <w:pPr>
              <w:pStyle w:val="ListParagraph"/>
              <w:numPr>
                <w:ilvl w:val="0"/>
                <w:numId w:val="8"/>
              </w:numPr>
              <w:spacing w:before="60" w:after="60" w:line="240" w:lineRule="auto"/>
              <w:ind w:right="128"/>
              <w:contextualSpacing w:val="0"/>
              <w:jc w:val="center"/>
              <w:rPr>
                <w:rFonts w:ascii="Times New Roman" w:hAnsi="Times New Roman" w:cs="Times New Roman"/>
                <w:b/>
                <w:bCs/>
                <w:color w:val="000000" w:themeColor="text1"/>
                <w:sz w:val="28"/>
                <w:szCs w:val="28"/>
                <w:lang w:eastAsia="en-GB"/>
              </w:rPr>
            </w:pPr>
          </w:p>
        </w:tc>
        <w:tc>
          <w:tcPr>
            <w:tcW w:w="6894" w:type="dxa"/>
            <w:shd w:val="clear" w:color="auto" w:fill="FFFFFF"/>
            <w:vAlign w:val="center"/>
          </w:tcPr>
          <w:p w:rsidR="00863BCA" w:rsidRPr="000B2DF9" w:rsidRDefault="00863BCA" w:rsidP="00863BCA">
            <w:pPr>
              <w:pStyle w:val="Bodytext20"/>
              <w:shd w:val="clear" w:color="auto" w:fill="auto"/>
              <w:spacing w:before="60" w:after="60" w:line="240" w:lineRule="auto"/>
              <w:jc w:val="both"/>
              <w:rPr>
                <w:iCs w:val="0"/>
                <w:color w:val="000000" w:themeColor="text1"/>
                <w:sz w:val="28"/>
                <w:szCs w:val="28"/>
                <w:shd w:val="clear" w:color="auto" w:fill="FFFFFF"/>
              </w:rPr>
            </w:pPr>
            <w:r w:rsidRPr="000B2DF9">
              <w:rPr>
                <w:rStyle w:val="Bodytext212pt"/>
                <w:iCs/>
                <w:color w:val="000000" w:themeColor="text1"/>
                <w:sz w:val="28"/>
                <w:szCs w:val="28"/>
              </w:rPr>
              <w:t>Ban hành và triển khai kế hoạch chuyển đổi số trong hoạt động xây dựng, quản lý, khai thác kết cấu hạ tầng giao thông theo quy định</w:t>
            </w:r>
          </w:p>
        </w:tc>
        <w:tc>
          <w:tcPr>
            <w:tcW w:w="2410" w:type="dxa"/>
            <w:shd w:val="clear" w:color="auto" w:fill="FFFFFF"/>
            <w:vAlign w:val="center"/>
          </w:tcPr>
          <w:p w:rsidR="00863BCA" w:rsidRPr="000B2DF9" w:rsidRDefault="00863BCA" w:rsidP="00863BCA">
            <w:pPr>
              <w:pStyle w:val="Bodytext20"/>
              <w:shd w:val="clear" w:color="auto" w:fill="auto"/>
              <w:spacing w:before="60" w:after="60" w:line="240" w:lineRule="auto"/>
              <w:jc w:val="center"/>
              <w:rPr>
                <w:iCs w:val="0"/>
                <w:color w:val="000000" w:themeColor="text1"/>
                <w:sz w:val="28"/>
                <w:szCs w:val="28"/>
                <w:shd w:val="clear" w:color="auto" w:fill="FFFFFF"/>
              </w:rPr>
            </w:pPr>
            <w:r w:rsidRPr="000B2DF9">
              <w:rPr>
                <w:rStyle w:val="Bodytext212pt"/>
                <w:iCs/>
                <w:color w:val="000000" w:themeColor="text1"/>
                <w:sz w:val="28"/>
                <w:szCs w:val="28"/>
              </w:rPr>
              <w:t>Sở Giao thông             vận tải</w:t>
            </w:r>
          </w:p>
        </w:tc>
        <w:tc>
          <w:tcPr>
            <w:tcW w:w="3172" w:type="dxa"/>
            <w:shd w:val="clear" w:color="auto" w:fill="FFFFFF"/>
            <w:vAlign w:val="center"/>
          </w:tcPr>
          <w:p w:rsidR="00863BCA" w:rsidRPr="000B2DF9" w:rsidRDefault="00863BCA" w:rsidP="00863BCA">
            <w:pPr>
              <w:pStyle w:val="Bodytext20"/>
              <w:shd w:val="clear" w:color="auto" w:fill="auto"/>
              <w:spacing w:before="60" w:after="60" w:line="240" w:lineRule="auto"/>
              <w:jc w:val="center"/>
              <w:rPr>
                <w:rStyle w:val="Bodytext212pt"/>
                <w:iCs/>
                <w:color w:val="000000" w:themeColor="text1"/>
                <w:sz w:val="28"/>
                <w:szCs w:val="28"/>
              </w:rPr>
            </w:pPr>
            <w:r w:rsidRPr="000B2DF9">
              <w:rPr>
                <w:rStyle w:val="Bodytext212pt"/>
                <w:iCs/>
                <w:color w:val="000000" w:themeColor="text1"/>
                <w:sz w:val="28"/>
                <w:szCs w:val="28"/>
              </w:rPr>
              <w:t xml:space="preserve">Sở Thông tin và Truyền thông, </w:t>
            </w:r>
            <w:r w:rsidRPr="000B2DF9">
              <w:rPr>
                <w:rStyle w:val="Bodytext212pt"/>
                <w:iCs/>
                <w:color w:val="000000" w:themeColor="text1"/>
                <w:sz w:val="28"/>
                <w:szCs w:val="28"/>
                <w:lang w:val="en-US"/>
              </w:rPr>
              <w:t>UBND</w:t>
            </w:r>
            <w:r w:rsidRPr="000B2DF9">
              <w:rPr>
                <w:rStyle w:val="Bodytext212pt"/>
                <w:iCs/>
                <w:color w:val="000000" w:themeColor="text1"/>
                <w:sz w:val="28"/>
                <w:szCs w:val="28"/>
              </w:rPr>
              <w:t xml:space="preserve"> các huyện, thành phố </w:t>
            </w:r>
          </w:p>
        </w:tc>
        <w:tc>
          <w:tcPr>
            <w:tcW w:w="1418" w:type="dxa"/>
            <w:shd w:val="clear" w:color="auto" w:fill="FFFFFF"/>
            <w:vAlign w:val="center"/>
          </w:tcPr>
          <w:p w:rsidR="00863BCA" w:rsidRPr="000B2DF9" w:rsidRDefault="00863BCA" w:rsidP="00863BCA">
            <w:pPr>
              <w:spacing w:before="60" w:after="60" w:line="240" w:lineRule="auto"/>
              <w:ind w:left="134" w:right="128"/>
              <w:jc w:val="center"/>
              <w:rPr>
                <w:rStyle w:val="Bodytext212pt"/>
                <w:rFonts w:eastAsiaTheme="minorHAnsi"/>
                <w:color w:val="000000" w:themeColor="text1"/>
                <w:sz w:val="28"/>
                <w:szCs w:val="28"/>
              </w:rPr>
            </w:pPr>
            <w:r w:rsidRPr="000B2DF9">
              <w:rPr>
                <w:rStyle w:val="Bodytext212pt"/>
                <w:rFonts w:eastAsiaTheme="minorHAnsi"/>
                <w:i w:val="0"/>
                <w:color w:val="000000" w:themeColor="text1"/>
                <w:sz w:val="28"/>
                <w:szCs w:val="28"/>
              </w:rPr>
              <w:t>Năm 2025 và những năm tiếp theo</w:t>
            </w:r>
          </w:p>
        </w:tc>
      </w:tr>
      <w:tr w:rsidR="00863BCA" w:rsidRPr="000B2DF9" w:rsidTr="00135ECE">
        <w:trPr>
          <w:tblCellSpacing w:w="0" w:type="dxa"/>
          <w:jc w:val="center"/>
        </w:trPr>
        <w:tc>
          <w:tcPr>
            <w:tcW w:w="846" w:type="dxa"/>
            <w:shd w:val="clear" w:color="auto" w:fill="FFFFFF"/>
            <w:vAlign w:val="center"/>
          </w:tcPr>
          <w:p w:rsidR="00863BCA" w:rsidRPr="000B2DF9" w:rsidRDefault="00863BCA" w:rsidP="00D83022">
            <w:pPr>
              <w:pStyle w:val="ListParagraph"/>
              <w:numPr>
                <w:ilvl w:val="0"/>
                <w:numId w:val="8"/>
              </w:numPr>
              <w:spacing w:before="60" w:after="60" w:line="240" w:lineRule="auto"/>
              <w:ind w:right="128"/>
              <w:contextualSpacing w:val="0"/>
              <w:jc w:val="center"/>
              <w:rPr>
                <w:rFonts w:ascii="Times New Roman" w:hAnsi="Times New Roman" w:cs="Times New Roman"/>
                <w:b/>
                <w:bCs/>
                <w:color w:val="000000" w:themeColor="text1"/>
                <w:sz w:val="28"/>
                <w:szCs w:val="28"/>
                <w:lang w:eastAsia="en-GB"/>
              </w:rPr>
            </w:pPr>
          </w:p>
        </w:tc>
        <w:tc>
          <w:tcPr>
            <w:tcW w:w="6894" w:type="dxa"/>
            <w:shd w:val="clear" w:color="auto" w:fill="FFFFFF"/>
            <w:vAlign w:val="center"/>
          </w:tcPr>
          <w:p w:rsidR="00863BCA" w:rsidRPr="00863BCA" w:rsidRDefault="00863BCA" w:rsidP="00D83022">
            <w:pPr>
              <w:spacing w:before="60" w:after="60" w:line="240" w:lineRule="auto"/>
              <w:jc w:val="both"/>
              <w:rPr>
                <w:rFonts w:ascii="Times New Roman" w:hAnsi="Times New Roman" w:cs="Times New Roman"/>
                <w:color w:val="000000" w:themeColor="text1"/>
                <w:spacing w:val="-2"/>
                <w:sz w:val="28"/>
                <w:szCs w:val="28"/>
                <w:lang w:eastAsia="en-GB"/>
              </w:rPr>
            </w:pPr>
            <w:r w:rsidRPr="00863BCA">
              <w:rPr>
                <w:rFonts w:ascii="Times New Roman" w:hAnsi="Times New Roman" w:cs="Times New Roman"/>
                <w:color w:val="000000" w:themeColor="text1"/>
                <w:spacing w:val="-2"/>
                <w:sz w:val="28"/>
                <w:szCs w:val="28"/>
                <w:lang w:val="vi-VN" w:eastAsia="en-GB"/>
              </w:rPr>
              <w:t xml:space="preserve">Triển khai các nền tảng số về giám sát, thu thập dữ liệu môi trường, quản lý tài nguyên, thiên nhiên, nguồn nước, chất </w:t>
            </w:r>
            <w:r w:rsidRPr="00863BCA">
              <w:rPr>
                <w:rFonts w:ascii="Times New Roman" w:hAnsi="Times New Roman" w:cs="Times New Roman"/>
                <w:color w:val="000000" w:themeColor="text1"/>
                <w:spacing w:val="-2"/>
                <w:sz w:val="28"/>
                <w:szCs w:val="28"/>
                <w:lang w:val="vi-VN" w:eastAsia="en-GB"/>
              </w:rPr>
              <w:lastRenderedPageBreak/>
              <w:t>thải</w:t>
            </w:r>
            <w:r w:rsidRPr="00863BCA">
              <w:rPr>
                <w:rFonts w:ascii="Times New Roman" w:hAnsi="Times New Roman" w:cs="Times New Roman"/>
                <w:color w:val="000000" w:themeColor="text1"/>
                <w:spacing w:val="-2"/>
                <w:sz w:val="28"/>
                <w:szCs w:val="28"/>
                <w:lang w:val="en-US" w:eastAsia="en-GB"/>
              </w:rPr>
              <w:t>; ứ</w:t>
            </w:r>
            <w:r w:rsidRPr="00863BCA">
              <w:rPr>
                <w:rFonts w:ascii="Times New Roman" w:hAnsi="Times New Roman" w:cs="Times New Roman"/>
                <w:color w:val="000000" w:themeColor="text1"/>
                <w:spacing w:val="-2"/>
                <w:sz w:val="28"/>
                <w:szCs w:val="28"/>
                <w:lang w:val="vi-VN" w:eastAsia="en-GB"/>
              </w:rPr>
              <w:t>ng dụng trí tuệ nhân tạo (AI) hỗ trợ phân tích, cảnh báo thiên tai, ứng phó với biến đổi khí hậu và bảo vệ môi trường</w:t>
            </w:r>
            <w:r w:rsidRPr="00863BCA">
              <w:rPr>
                <w:rFonts w:ascii="Times New Roman" w:hAnsi="Times New Roman" w:cs="Times New Roman"/>
                <w:color w:val="000000" w:themeColor="text1"/>
                <w:spacing w:val="-2"/>
                <w:sz w:val="28"/>
                <w:szCs w:val="28"/>
                <w:lang w:val="en-US" w:eastAsia="en-GB"/>
              </w:rPr>
              <w:t>.</w:t>
            </w:r>
          </w:p>
        </w:tc>
        <w:tc>
          <w:tcPr>
            <w:tcW w:w="2410" w:type="dxa"/>
            <w:shd w:val="clear" w:color="auto" w:fill="FFFFFF"/>
            <w:vAlign w:val="center"/>
          </w:tcPr>
          <w:p w:rsidR="00863BCA" w:rsidRPr="000B2DF9" w:rsidRDefault="00863BCA"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vi-VN"/>
              </w:rPr>
              <w:lastRenderedPageBreak/>
              <w:t>Sở Tài nguyên và Môi trường</w:t>
            </w:r>
          </w:p>
        </w:tc>
        <w:tc>
          <w:tcPr>
            <w:tcW w:w="3172" w:type="dxa"/>
            <w:shd w:val="clear" w:color="auto" w:fill="FFFFFF"/>
            <w:vAlign w:val="center"/>
          </w:tcPr>
          <w:p w:rsidR="00863BCA" w:rsidRPr="000B2DF9" w:rsidRDefault="00863BCA"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 xml:space="preserve">Sở Khoa học và Công nghệ; UBND các huyện, </w:t>
            </w:r>
            <w:r w:rsidRPr="000B2DF9">
              <w:rPr>
                <w:rFonts w:ascii="Times New Roman" w:hAnsi="Times New Roman" w:cs="Times New Roman"/>
                <w:color w:val="000000" w:themeColor="text1"/>
                <w:sz w:val="28"/>
                <w:szCs w:val="28"/>
                <w:lang w:eastAsia="en-GB"/>
              </w:rPr>
              <w:lastRenderedPageBreak/>
              <w:t>thị xã, thành phố</w:t>
            </w:r>
          </w:p>
        </w:tc>
        <w:tc>
          <w:tcPr>
            <w:tcW w:w="1418" w:type="dxa"/>
            <w:shd w:val="clear" w:color="auto" w:fill="FFFFFF"/>
            <w:vAlign w:val="center"/>
          </w:tcPr>
          <w:p w:rsidR="00863BCA" w:rsidRPr="000B2DF9" w:rsidRDefault="00863BCA"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lastRenderedPageBreak/>
              <w:t xml:space="preserve">Năm 2026 </w:t>
            </w:r>
          </w:p>
        </w:tc>
      </w:tr>
      <w:tr w:rsidR="00863BCA" w:rsidRPr="000B2DF9" w:rsidTr="00135ECE">
        <w:trPr>
          <w:tblCellSpacing w:w="0" w:type="dxa"/>
          <w:jc w:val="center"/>
        </w:trPr>
        <w:tc>
          <w:tcPr>
            <w:tcW w:w="846" w:type="dxa"/>
            <w:shd w:val="clear" w:color="auto" w:fill="FFFFFF"/>
            <w:vAlign w:val="center"/>
          </w:tcPr>
          <w:p w:rsidR="00863BCA" w:rsidRPr="000B2DF9" w:rsidRDefault="00863BCA" w:rsidP="00D83022">
            <w:pPr>
              <w:pStyle w:val="ListParagraph"/>
              <w:numPr>
                <w:ilvl w:val="0"/>
                <w:numId w:val="8"/>
              </w:numPr>
              <w:spacing w:before="60" w:after="60" w:line="240" w:lineRule="auto"/>
              <w:ind w:right="128"/>
              <w:contextualSpacing w:val="0"/>
              <w:jc w:val="center"/>
              <w:rPr>
                <w:rFonts w:ascii="Times New Roman" w:hAnsi="Times New Roman" w:cs="Times New Roman"/>
                <w:b/>
                <w:bCs/>
                <w:color w:val="000000" w:themeColor="text1"/>
                <w:sz w:val="28"/>
                <w:szCs w:val="28"/>
                <w:lang w:eastAsia="en-GB"/>
              </w:rPr>
            </w:pPr>
          </w:p>
        </w:tc>
        <w:tc>
          <w:tcPr>
            <w:tcW w:w="6894" w:type="dxa"/>
            <w:shd w:val="clear" w:color="auto" w:fill="FFFFFF"/>
            <w:vAlign w:val="center"/>
          </w:tcPr>
          <w:p w:rsidR="00863BCA" w:rsidRPr="000B2DF9" w:rsidRDefault="00863BCA" w:rsidP="00D83022">
            <w:pPr>
              <w:spacing w:before="60" w:after="60" w:line="240" w:lineRule="auto"/>
              <w:ind w:left="136" w:right="130"/>
              <w:jc w:val="both"/>
              <w:rPr>
                <w:rFonts w:ascii="Times New Roman" w:hAnsi="Times New Roman" w:cs="Times New Roman"/>
                <w:color w:val="000000" w:themeColor="text1"/>
                <w:sz w:val="28"/>
                <w:szCs w:val="28"/>
                <w:lang w:val="en-US" w:eastAsia="en-GB"/>
              </w:rPr>
            </w:pPr>
            <w:r w:rsidRPr="000B2DF9">
              <w:rPr>
                <w:rFonts w:ascii="Times New Roman" w:hAnsi="Times New Roman" w:cs="Times New Roman"/>
                <w:iCs/>
                <w:color w:val="000000" w:themeColor="text1"/>
                <w:sz w:val="28"/>
                <w:szCs w:val="28"/>
                <w:lang w:val="nl-NL" w:eastAsia="en-GB"/>
              </w:rPr>
              <w:t>Xây dựng kế hoạch phát triển nguồn nhân lực chất lượng cao về an toàn thông tin mạng</w:t>
            </w:r>
          </w:p>
        </w:tc>
        <w:tc>
          <w:tcPr>
            <w:tcW w:w="2410" w:type="dxa"/>
            <w:shd w:val="clear" w:color="auto" w:fill="FFFFFF"/>
            <w:vAlign w:val="center"/>
          </w:tcPr>
          <w:p w:rsidR="00863BCA" w:rsidRPr="000B2DF9" w:rsidRDefault="00863BCA"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val="vi-VN"/>
              </w:rPr>
              <w:t>Công an tỉnh</w:t>
            </w:r>
            <w:r w:rsidRPr="000B2DF9">
              <w:rPr>
                <w:rFonts w:ascii="Times New Roman" w:hAnsi="Times New Roman" w:cs="Times New Roman"/>
                <w:color w:val="000000" w:themeColor="text1"/>
                <w:sz w:val="28"/>
                <w:szCs w:val="28"/>
                <w:lang w:val="en-US"/>
              </w:rPr>
              <w:t xml:space="preserve"> </w:t>
            </w:r>
          </w:p>
        </w:tc>
        <w:tc>
          <w:tcPr>
            <w:tcW w:w="3172" w:type="dxa"/>
            <w:shd w:val="clear" w:color="auto" w:fill="FFFFFF"/>
            <w:vAlign w:val="center"/>
          </w:tcPr>
          <w:p w:rsidR="00863BCA" w:rsidRPr="000B2DF9" w:rsidRDefault="00863BCA"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Sở Nội vụ, Sở Khoa học và Công nghệ</w:t>
            </w:r>
          </w:p>
        </w:tc>
        <w:tc>
          <w:tcPr>
            <w:tcW w:w="1418" w:type="dxa"/>
            <w:shd w:val="clear" w:color="auto" w:fill="FFFFFF"/>
            <w:vAlign w:val="center"/>
          </w:tcPr>
          <w:p w:rsidR="00863BCA" w:rsidRPr="000B2DF9" w:rsidRDefault="00863BCA"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Năm 2026</w:t>
            </w:r>
          </w:p>
        </w:tc>
      </w:tr>
      <w:tr w:rsidR="00863BCA" w:rsidRPr="000B2DF9" w:rsidTr="00135ECE">
        <w:trPr>
          <w:tblCellSpacing w:w="0" w:type="dxa"/>
          <w:jc w:val="center"/>
        </w:trPr>
        <w:tc>
          <w:tcPr>
            <w:tcW w:w="846" w:type="dxa"/>
            <w:shd w:val="clear" w:color="auto" w:fill="FFFFFF"/>
            <w:vAlign w:val="center"/>
          </w:tcPr>
          <w:p w:rsidR="00863BCA" w:rsidRPr="000B2DF9" w:rsidRDefault="00863BCA" w:rsidP="00D83022">
            <w:pPr>
              <w:pStyle w:val="ListParagraph"/>
              <w:numPr>
                <w:ilvl w:val="0"/>
                <w:numId w:val="8"/>
              </w:numPr>
              <w:spacing w:before="60" w:after="60" w:line="240" w:lineRule="auto"/>
              <w:ind w:right="128"/>
              <w:contextualSpacing w:val="0"/>
              <w:jc w:val="center"/>
              <w:rPr>
                <w:rFonts w:ascii="Times New Roman" w:hAnsi="Times New Roman" w:cs="Times New Roman"/>
                <w:b/>
                <w:bCs/>
                <w:color w:val="000000" w:themeColor="text1"/>
                <w:sz w:val="28"/>
                <w:szCs w:val="28"/>
                <w:lang w:eastAsia="en-GB"/>
              </w:rPr>
            </w:pPr>
          </w:p>
        </w:tc>
        <w:tc>
          <w:tcPr>
            <w:tcW w:w="6894" w:type="dxa"/>
            <w:shd w:val="clear" w:color="auto" w:fill="FFFFFF"/>
            <w:vAlign w:val="center"/>
          </w:tcPr>
          <w:p w:rsidR="00863BCA" w:rsidRPr="000B2DF9" w:rsidRDefault="00863BCA" w:rsidP="00D83022">
            <w:pPr>
              <w:spacing w:before="60" w:after="60" w:line="240" w:lineRule="auto"/>
              <w:jc w:val="both"/>
              <w:rPr>
                <w:rFonts w:ascii="Times New Roman" w:eastAsia="Times New Roman" w:hAnsi="Times New Roman" w:cs="Times New Roman"/>
                <w:color w:val="000000" w:themeColor="text1"/>
                <w:spacing w:val="-2"/>
                <w:sz w:val="28"/>
                <w:szCs w:val="28"/>
                <w:lang w:val="en-US" w:eastAsia="en-GB"/>
              </w:rPr>
            </w:pPr>
            <w:r w:rsidRPr="000B2DF9">
              <w:rPr>
                <w:rFonts w:ascii="Times New Roman" w:hAnsi="Times New Roman" w:cs="Times New Roman"/>
                <w:color w:val="000000" w:themeColor="text1"/>
                <w:sz w:val="28"/>
                <w:szCs w:val="28"/>
                <w:lang w:val="nl-NL" w:eastAsia="en-GB"/>
              </w:rPr>
              <w:t>Triển khai các kế hoạch, dự án phục vụ chuyển đổi số, bảo đảm kết nối với Đề án 06</w:t>
            </w:r>
          </w:p>
        </w:tc>
        <w:tc>
          <w:tcPr>
            <w:tcW w:w="2410" w:type="dxa"/>
            <w:shd w:val="clear" w:color="auto" w:fill="FFFFFF"/>
            <w:vAlign w:val="center"/>
          </w:tcPr>
          <w:p w:rsidR="00863BCA" w:rsidRPr="000B2DF9" w:rsidRDefault="00863BCA"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val="vi-VN"/>
              </w:rPr>
              <w:t>Công an tỉnh</w:t>
            </w:r>
            <w:r w:rsidRPr="000B2DF9">
              <w:rPr>
                <w:rFonts w:ascii="Times New Roman" w:hAnsi="Times New Roman" w:cs="Times New Roman"/>
                <w:color w:val="000000" w:themeColor="text1"/>
                <w:sz w:val="28"/>
                <w:szCs w:val="28"/>
                <w:lang w:val="en-US"/>
              </w:rPr>
              <w:t>; các sở, ban, ngành liên quan</w:t>
            </w:r>
          </w:p>
        </w:tc>
        <w:tc>
          <w:tcPr>
            <w:tcW w:w="3172" w:type="dxa"/>
            <w:shd w:val="clear" w:color="auto" w:fill="FFFFFF"/>
            <w:vAlign w:val="center"/>
          </w:tcPr>
          <w:p w:rsidR="00863BCA" w:rsidRPr="000B2DF9" w:rsidRDefault="00863BCA"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Sở Khoa học và               Công nghệ</w:t>
            </w:r>
          </w:p>
        </w:tc>
        <w:tc>
          <w:tcPr>
            <w:tcW w:w="1418" w:type="dxa"/>
            <w:shd w:val="clear" w:color="auto" w:fill="FFFFFF"/>
            <w:vAlign w:val="center"/>
          </w:tcPr>
          <w:p w:rsidR="00863BCA" w:rsidRPr="000B2DF9" w:rsidRDefault="00863BCA"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Năm 2025 và những năm tiếp theo</w:t>
            </w:r>
          </w:p>
        </w:tc>
      </w:tr>
      <w:tr w:rsidR="00863BCA" w:rsidRPr="000B2DF9" w:rsidTr="00135ECE">
        <w:trPr>
          <w:tblCellSpacing w:w="0" w:type="dxa"/>
          <w:jc w:val="center"/>
        </w:trPr>
        <w:tc>
          <w:tcPr>
            <w:tcW w:w="846" w:type="dxa"/>
            <w:shd w:val="clear" w:color="auto" w:fill="FFFFFF"/>
            <w:vAlign w:val="center"/>
          </w:tcPr>
          <w:p w:rsidR="00863BCA" w:rsidRPr="000B2DF9" w:rsidRDefault="00863BCA" w:rsidP="00D83022">
            <w:pPr>
              <w:pStyle w:val="ListParagraph"/>
              <w:numPr>
                <w:ilvl w:val="0"/>
                <w:numId w:val="8"/>
              </w:numPr>
              <w:spacing w:before="60" w:after="60" w:line="240" w:lineRule="auto"/>
              <w:ind w:right="128"/>
              <w:contextualSpacing w:val="0"/>
              <w:jc w:val="center"/>
              <w:rPr>
                <w:rFonts w:ascii="Times New Roman" w:hAnsi="Times New Roman" w:cs="Times New Roman"/>
                <w:b/>
                <w:bCs/>
                <w:color w:val="000000" w:themeColor="text1"/>
                <w:sz w:val="28"/>
                <w:szCs w:val="28"/>
                <w:lang w:eastAsia="en-GB"/>
              </w:rPr>
            </w:pPr>
          </w:p>
        </w:tc>
        <w:tc>
          <w:tcPr>
            <w:tcW w:w="6894" w:type="dxa"/>
            <w:shd w:val="clear" w:color="auto" w:fill="FFFFFF"/>
            <w:vAlign w:val="center"/>
          </w:tcPr>
          <w:p w:rsidR="00863BCA" w:rsidRPr="000B2DF9" w:rsidRDefault="00863BCA" w:rsidP="00D83022">
            <w:pPr>
              <w:spacing w:before="60" w:after="60" w:line="240" w:lineRule="auto"/>
              <w:jc w:val="both"/>
              <w:rPr>
                <w:rFonts w:ascii="Times New Roman" w:hAnsi="Times New Roman" w:cs="Times New Roman"/>
                <w:color w:val="000000" w:themeColor="text1"/>
                <w:sz w:val="28"/>
                <w:szCs w:val="28"/>
                <w:lang w:val="en-US"/>
              </w:rPr>
            </w:pPr>
            <w:r w:rsidRPr="000B2DF9">
              <w:rPr>
                <w:rFonts w:ascii="Times New Roman" w:hAnsi="Times New Roman" w:cs="Times New Roman"/>
                <w:color w:val="000000" w:themeColor="text1"/>
                <w:sz w:val="28"/>
                <w:szCs w:val="28"/>
                <w:lang w:val="vi-VN"/>
              </w:rPr>
              <w:t>Triển khai hướng dẫn, thúc đẩy doanh nghiệp cung cấp dịch vụ thương mại điện tử để nghiên cứu sử dụng định danh và xác thực điện tử trong các giao dịch thương mại điện tử</w:t>
            </w:r>
            <w:r w:rsidRPr="000B2DF9">
              <w:rPr>
                <w:rFonts w:ascii="Times New Roman" w:hAnsi="Times New Roman" w:cs="Times New Roman"/>
                <w:color w:val="000000" w:themeColor="text1"/>
                <w:sz w:val="28"/>
                <w:szCs w:val="28"/>
                <w:lang w:val="en-US"/>
              </w:rPr>
              <w:t>.</w:t>
            </w:r>
          </w:p>
        </w:tc>
        <w:tc>
          <w:tcPr>
            <w:tcW w:w="2410" w:type="dxa"/>
            <w:shd w:val="clear" w:color="auto" w:fill="FFFFFF"/>
            <w:vAlign w:val="center"/>
          </w:tcPr>
          <w:p w:rsidR="00863BCA" w:rsidRPr="000B2DF9" w:rsidRDefault="00863BCA"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Pr>
                <w:rFonts w:ascii="Times New Roman" w:hAnsi="Times New Roman" w:cs="Times New Roman"/>
                <w:color w:val="000000" w:themeColor="text1"/>
                <w:sz w:val="28"/>
                <w:szCs w:val="28"/>
                <w:lang w:eastAsia="vi-VN"/>
              </w:rPr>
              <w:t>Công an tỉ</w:t>
            </w:r>
            <w:r w:rsidRPr="000B2DF9">
              <w:rPr>
                <w:rFonts w:ascii="Times New Roman" w:hAnsi="Times New Roman" w:cs="Times New Roman"/>
                <w:color w:val="000000" w:themeColor="text1"/>
                <w:sz w:val="28"/>
                <w:szCs w:val="28"/>
                <w:lang w:eastAsia="vi-VN"/>
              </w:rPr>
              <w:t>nh</w:t>
            </w:r>
            <w:r w:rsidRPr="000B2DF9">
              <w:rPr>
                <w:rFonts w:ascii="Times New Roman" w:hAnsi="Times New Roman" w:cs="Times New Roman"/>
                <w:color w:val="000000" w:themeColor="text1"/>
                <w:sz w:val="28"/>
                <w:szCs w:val="28"/>
                <w:lang w:val="en-US" w:eastAsia="vi-VN"/>
              </w:rPr>
              <w:t xml:space="preserve"> </w:t>
            </w:r>
          </w:p>
        </w:tc>
        <w:tc>
          <w:tcPr>
            <w:tcW w:w="3172" w:type="dxa"/>
            <w:shd w:val="clear" w:color="auto" w:fill="FFFFFF"/>
            <w:vAlign w:val="center"/>
          </w:tcPr>
          <w:p w:rsidR="00863BCA" w:rsidRPr="000B2DF9" w:rsidRDefault="00863BCA"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UBND các huyện, thị xã, thành phố</w:t>
            </w:r>
          </w:p>
        </w:tc>
        <w:tc>
          <w:tcPr>
            <w:tcW w:w="1418" w:type="dxa"/>
            <w:shd w:val="clear" w:color="auto" w:fill="FFFFFF"/>
            <w:vAlign w:val="center"/>
          </w:tcPr>
          <w:p w:rsidR="00863BCA" w:rsidRPr="000B2DF9" w:rsidRDefault="00863BCA"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Năm 2025</w:t>
            </w:r>
          </w:p>
        </w:tc>
      </w:tr>
      <w:tr w:rsidR="00863BCA" w:rsidRPr="000B2DF9" w:rsidTr="00863BCA">
        <w:trPr>
          <w:trHeight w:val="1198"/>
          <w:tblCellSpacing w:w="0" w:type="dxa"/>
          <w:jc w:val="center"/>
        </w:trPr>
        <w:tc>
          <w:tcPr>
            <w:tcW w:w="846" w:type="dxa"/>
            <w:shd w:val="clear" w:color="auto" w:fill="FFFFFF"/>
            <w:vAlign w:val="center"/>
          </w:tcPr>
          <w:p w:rsidR="00863BCA" w:rsidRPr="000B2DF9" w:rsidRDefault="00863BCA" w:rsidP="00D83022">
            <w:pPr>
              <w:pStyle w:val="ListParagraph"/>
              <w:numPr>
                <w:ilvl w:val="0"/>
                <w:numId w:val="8"/>
              </w:numPr>
              <w:spacing w:before="60" w:after="60" w:line="240" w:lineRule="auto"/>
              <w:ind w:right="128"/>
              <w:contextualSpacing w:val="0"/>
              <w:jc w:val="center"/>
              <w:rPr>
                <w:rFonts w:ascii="Times New Roman" w:hAnsi="Times New Roman" w:cs="Times New Roman"/>
                <w:b/>
                <w:bCs/>
                <w:color w:val="000000" w:themeColor="text1"/>
                <w:sz w:val="28"/>
                <w:szCs w:val="28"/>
                <w:lang w:eastAsia="en-GB"/>
              </w:rPr>
            </w:pPr>
          </w:p>
        </w:tc>
        <w:tc>
          <w:tcPr>
            <w:tcW w:w="6894" w:type="dxa"/>
            <w:shd w:val="clear" w:color="auto" w:fill="FFFFFF"/>
            <w:vAlign w:val="center"/>
          </w:tcPr>
          <w:p w:rsidR="00863BCA" w:rsidRPr="000B2DF9" w:rsidRDefault="00863BCA" w:rsidP="00D83022">
            <w:pPr>
              <w:spacing w:before="60" w:after="60" w:line="240" w:lineRule="auto"/>
              <w:jc w:val="both"/>
              <w:rPr>
                <w:rFonts w:ascii="Times New Roman" w:hAnsi="Times New Roman" w:cs="Times New Roman"/>
                <w:color w:val="000000" w:themeColor="text1"/>
                <w:sz w:val="28"/>
                <w:szCs w:val="28"/>
                <w:lang w:val="en-US" w:eastAsia="en-GB"/>
              </w:rPr>
            </w:pPr>
            <w:r w:rsidRPr="000B2DF9">
              <w:rPr>
                <w:rFonts w:ascii="Times New Roman" w:hAnsi="Times New Roman" w:cs="Times New Roman"/>
                <w:color w:val="000000" w:themeColor="text1"/>
                <w:sz w:val="28"/>
                <w:szCs w:val="28"/>
                <w:lang w:val="vi-VN"/>
              </w:rPr>
              <w:t>Triển khai thực hiện liên thông dữ liệu Sổ sức khỏe điện tử</w:t>
            </w:r>
            <w:r w:rsidRPr="000B2DF9">
              <w:rPr>
                <w:rFonts w:ascii="Times New Roman" w:hAnsi="Times New Roman" w:cs="Times New Roman"/>
                <w:color w:val="000000" w:themeColor="text1"/>
                <w:sz w:val="28"/>
                <w:szCs w:val="28"/>
                <w:lang w:val="en-US"/>
              </w:rPr>
              <w:t>; t</w:t>
            </w:r>
            <w:r w:rsidRPr="000B2DF9">
              <w:rPr>
                <w:rFonts w:ascii="Times New Roman" w:hAnsi="Times New Roman" w:cs="Times New Roman"/>
                <w:color w:val="000000" w:themeColor="text1"/>
                <w:sz w:val="28"/>
                <w:szCs w:val="28"/>
                <w:lang w:val="vi-VN"/>
              </w:rPr>
              <w:t>riển khai bệnh án điện tử tại một số Bệnh viện đủ điều kiện của tỉnh</w:t>
            </w:r>
            <w:r w:rsidRPr="000B2DF9">
              <w:rPr>
                <w:rFonts w:ascii="Times New Roman" w:hAnsi="Times New Roman" w:cs="Times New Roman"/>
                <w:color w:val="000000" w:themeColor="text1"/>
                <w:sz w:val="28"/>
                <w:szCs w:val="28"/>
                <w:lang w:val="en-US"/>
              </w:rPr>
              <w:t>.</w:t>
            </w:r>
          </w:p>
        </w:tc>
        <w:tc>
          <w:tcPr>
            <w:tcW w:w="2410" w:type="dxa"/>
            <w:shd w:val="clear" w:color="auto" w:fill="FFFFFF"/>
            <w:vAlign w:val="center"/>
          </w:tcPr>
          <w:p w:rsidR="00863BCA" w:rsidRPr="000B2DF9" w:rsidRDefault="00863BCA"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Sở Y tế</w:t>
            </w:r>
          </w:p>
        </w:tc>
        <w:tc>
          <w:tcPr>
            <w:tcW w:w="3172" w:type="dxa"/>
            <w:shd w:val="clear" w:color="auto" w:fill="FFFFFF"/>
            <w:vAlign w:val="center"/>
          </w:tcPr>
          <w:p w:rsidR="00863BCA" w:rsidRPr="000B2DF9" w:rsidRDefault="00863BCA"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Các sở, ban, ngành, UBND các huyện, thị xã, thành phố liên quan</w:t>
            </w:r>
          </w:p>
        </w:tc>
        <w:tc>
          <w:tcPr>
            <w:tcW w:w="1418" w:type="dxa"/>
            <w:shd w:val="clear" w:color="auto" w:fill="FFFFFF"/>
            <w:vAlign w:val="center"/>
          </w:tcPr>
          <w:p w:rsidR="00863BCA" w:rsidRPr="000B2DF9" w:rsidRDefault="00863BCA"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Năm 2025 và những năm tiếp theo</w:t>
            </w:r>
          </w:p>
        </w:tc>
      </w:tr>
      <w:tr w:rsidR="00863BCA" w:rsidRPr="000B2DF9" w:rsidTr="00135ECE">
        <w:trPr>
          <w:tblCellSpacing w:w="0" w:type="dxa"/>
          <w:jc w:val="center"/>
        </w:trPr>
        <w:tc>
          <w:tcPr>
            <w:tcW w:w="846" w:type="dxa"/>
            <w:shd w:val="clear" w:color="auto" w:fill="FFFFFF"/>
            <w:vAlign w:val="center"/>
          </w:tcPr>
          <w:p w:rsidR="00863BCA" w:rsidRPr="000B2DF9" w:rsidRDefault="00863BCA" w:rsidP="00D83022">
            <w:pPr>
              <w:pStyle w:val="ListParagraph"/>
              <w:numPr>
                <w:ilvl w:val="0"/>
                <w:numId w:val="8"/>
              </w:numPr>
              <w:spacing w:before="60" w:after="60" w:line="240" w:lineRule="auto"/>
              <w:ind w:right="128"/>
              <w:contextualSpacing w:val="0"/>
              <w:jc w:val="center"/>
              <w:rPr>
                <w:rFonts w:ascii="Times New Roman" w:hAnsi="Times New Roman" w:cs="Times New Roman"/>
                <w:b/>
                <w:bCs/>
                <w:color w:val="000000" w:themeColor="text1"/>
                <w:sz w:val="28"/>
                <w:szCs w:val="28"/>
                <w:lang w:eastAsia="en-GB"/>
              </w:rPr>
            </w:pPr>
          </w:p>
        </w:tc>
        <w:tc>
          <w:tcPr>
            <w:tcW w:w="6894" w:type="dxa"/>
            <w:shd w:val="clear" w:color="auto" w:fill="FFFFFF"/>
            <w:vAlign w:val="center"/>
          </w:tcPr>
          <w:p w:rsidR="00863BCA" w:rsidRPr="000B2DF9" w:rsidRDefault="00863BCA" w:rsidP="00D83022">
            <w:pPr>
              <w:spacing w:before="60" w:after="60" w:line="240" w:lineRule="auto"/>
              <w:jc w:val="both"/>
              <w:rPr>
                <w:rFonts w:ascii="Times New Roman" w:hAnsi="Times New Roman" w:cs="Times New Roman"/>
                <w:color w:val="000000" w:themeColor="text1"/>
                <w:sz w:val="28"/>
                <w:szCs w:val="28"/>
                <w:lang w:val="vi-VN"/>
              </w:rPr>
            </w:pPr>
            <w:r w:rsidRPr="000B2DF9">
              <w:rPr>
                <w:rStyle w:val="Bodytext212pt"/>
                <w:rFonts w:eastAsiaTheme="minorHAnsi"/>
                <w:i w:val="0"/>
                <w:color w:val="000000" w:themeColor="text1"/>
                <w:sz w:val="28"/>
                <w:szCs w:val="28"/>
              </w:rPr>
              <w:t>Xây dựng giải pháp, công cụ để giám sát các cơ sở khám chữa bệnh thực hiện liên thông dữ liệu sổ sức khỏe điện tử, Giấy chuyển tuyến, Giấy hẹn khám lại, Kết quả xét nghiệm; để cơ sở khám chữa bệnh, bác sĩ khai thác thông tin sổ sức khỏe trên VNelD trực tiếp từ phần mềm của cơ sở khám chữa bệnh</w:t>
            </w:r>
          </w:p>
        </w:tc>
        <w:tc>
          <w:tcPr>
            <w:tcW w:w="2410" w:type="dxa"/>
            <w:shd w:val="clear" w:color="auto" w:fill="FFFFFF"/>
            <w:vAlign w:val="center"/>
          </w:tcPr>
          <w:p w:rsidR="00863BCA" w:rsidRPr="000B2DF9" w:rsidRDefault="00863BCA"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Style w:val="Bodytext212pt"/>
                <w:rFonts w:eastAsiaTheme="minorHAnsi"/>
                <w:i w:val="0"/>
                <w:color w:val="000000" w:themeColor="text1"/>
                <w:sz w:val="28"/>
                <w:szCs w:val="28"/>
              </w:rPr>
              <w:t>Sở Y tế</w:t>
            </w:r>
          </w:p>
        </w:tc>
        <w:tc>
          <w:tcPr>
            <w:tcW w:w="3172" w:type="dxa"/>
            <w:shd w:val="clear" w:color="auto" w:fill="FFFFFF"/>
            <w:vAlign w:val="center"/>
          </w:tcPr>
          <w:p w:rsidR="00863BCA" w:rsidRPr="000B2DF9" w:rsidRDefault="00863BCA" w:rsidP="00D83022">
            <w:pPr>
              <w:spacing w:before="60" w:after="60" w:line="240" w:lineRule="auto"/>
              <w:ind w:left="134" w:right="128"/>
              <w:jc w:val="center"/>
              <w:rPr>
                <w:rFonts w:ascii="Times New Roman" w:hAnsi="Times New Roman" w:cs="Times New Roman"/>
                <w:i/>
                <w:color w:val="000000" w:themeColor="text1"/>
                <w:sz w:val="28"/>
                <w:szCs w:val="28"/>
                <w:lang w:eastAsia="en-GB"/>
              </w:rPr>
            </w:pPr>
            <w:r w:rsidRPr="000B2DF9">
              <w:rPr>
                <w:rStyle w:val="Bodytext212pt"/>
                <w:rFonts w:eastAsiaTheme="minorHAnsi"/>
                <w:i w:val="0"/>
                <w:color w:val="000000" w:themeColor="text1"/>
                <w:sz w:val="28"/>
                <w:szCs w:val="28"/>
              </w:rPr>
              <w:t>Sở Thông tin                           và Truyền thông</w:t>
            </w:r>
          </w:p>
        </w:tc>
        <w:tc>
          <w:tcPr>
            <w:tcW w:w="1418" w:type="dxa"/>
            <w:shd w:val="clear" w:color="auto" w:fill="FFFFFF"/>
            <w:vAlign w:val="center"/>
          </w:tcPr>
          <w:p w:rsidR="00863BCA" w:rsidRPr="000B2DF9" w:rsidRDefault="00863BCA"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Tháng 05/2025</w:t>
            </w:r>
          </w:p>
        </w:tc>
      </w:tr>
      <w:tr w:rsidR="00863BCA" w:rsidRPr="000B2DF9" w:rsidTr="00135ECE">
        <w:trPr>
          <w:tblCellSpacing w:w="0" w:type="dxa"/>
          <w:jc w:val="center"/>
        </w:trPr>
        <w:tc>
          <w:tcPr>
            <w:tcW w:w="846" w:type="dxa"/>
            <w:shd w:val="clear" w:color="auto" w:fill="FFFFFF"/>
            <w:vAlign w:val="center"/>
          </w:tcPr>
          <w:p w:rsidR="00863BCA" w:rsidRPr="000B2DF9" w:rsidRDefault="00863BCA" w:rsidP="00D83022">
            <w:pPr>
              <w:pStyle w:val="ListParagraph"/>
              <w:numPr>
                <w:ilvl w:val="0"/>
                <w:numId w:val="8"/>
              </w:numPr>
              <w:spacing w:before="60" w:after="60" w:line="240" w:lineRule="auto"/>
              <w:ind w:right="128"/>
              <w:contextualSpacing w:val="0"/>
              <w:jc w:val="center"/>
              <w:rPr>
                <w:rFonts w:ascii="Times New Roman" w:hAnsi="Times New Roman" w:cs="Times New Roman"/>
                <w:b/>
                <w:bCs/>
                <w:color w:val="000000" w:themeColor="text1"/>
                <w:sz w:val="28"/>
                <w:szCs w:val="28"/>
                <w:lang w:eastAsia="en-GB"/>
              </w:rPr>
            </w:pPr>
          </w:p>
        </w:tc>
        <w:tc>
          <w:tcPr>
            <w:tcW w:w="6894" w:type="dxa"/>
            <w:shd w:val="clear" w:color="auto" w:fill="FFFFFF"/>
            <w:vAlign w:val="center"/>
          </w:tcPr>
          <w:p w:rsidR="00863BCA" w:rsidRPr="000B2DF9" w:rsidRDefault="00863BCA" w:rsidP="00D83022">
            <w:pPr>
              <w:pStyle w:val="Bodytext20"/>
              <w:shd w:val="clear" w:color="auto" w:fill="auto"/>
              <w:spacing w:before="60" w:after="60" w:line="360" w:lineRule="exact"/>
              <w:rPr>
                <w:iCs w:val="0"/>
                <w:color w:val="000000" w:themeColor="text1"/>
                <w:sz w:val="28"/>
                <w:szCs w:val="28"/>
                <w:shd w:val="clear" w:color="auto" w:fill="FFFFFF"/>
              </w:rPr>
            </w:pPr>
            <w:r w:rsidRPr="000B2DF9">
              <w:rPr>
                <w:rStyle w:val="Bodytext212pt"/>
                <w:color w:val="000000" w:themeColor="text1"/>
                <w:sz w:val="28"/>
                <w:szCs w:val="28"/>
              </w:rPr>
              <w:t>Nghiên cứu, dề nghị các doanh nghiệp cung cấp chữ ký số công cộng có chế độ ưu đãi cấp chữ ký số cho các cơ sở y tế, cán bộ, nhân viên y tế</w:t>
            </w:r>
          </w:p>
        </w:tc>
        <w:tc>
          <w:tcPr>
            <w:tcW w:w="2410" w:type="dxa"/>
            <w:shd w:val="clear" w:color="auto" w:fill="FFFFFF"/>
            <w:vAlign w:val="center"/>
          </w:tcPr>
          <w:p w:rsidR="00863BCA" w:rsidRPr="000B2DF9" w:rsidRDefault="00863BCA" w:rsidP="00D83022">
            <w:pPr>
              <w:pStyle w:val="Bodytext20"/>
              <w:shd w:val="clear" w:color="auto" w:fill="auto"/>
              <w:spacing w:before="60" w:after="60" w:line="360" w:lineRule="exact"/>
              <w:jc w:val="center"/>
              <w:rPr>
                <w:iCs w:val="0"/>
                <w:color w:val="000000" w:themeColor="text1"/>
                <w:sz w:val="28"/>
                <w:szCs w:val="28"/>
                <w:shd w:val="clear" w:color="auto" w:fill="FFFFFF"/>
              </w:rPr>
            </w:pPr>
            <w:r w:rsidRPr="000B2DF9">
              <w:rPr>
                <w:rStyle w:val="Bodytext212pt"/>
                <w:color w:val="000000" w:themeColor="text1"/>
                <w:sz w:val="28"/>
                <w:szCs w:val="28"/>
              </w:rPr>
              <w:t>Sở Thông tin và Truyền thông</w:t>
            </w:r>
          </w:p>
        </w:tc>
        <w:tc>
          <w:tcPr>
            <w:tcW w:w="3172" w:type="dxa"/>
            <w:shd w:val="clear" w:color="auto" w:fill="FFFFFF"/>
            <w:vAlign w:val="center"/>
          </w:tcPr>
          <w:p w:rsidR="00863BCA" w:rsidRPr="000B2DF9" w:rsidRDefault="00863BCA" w:rsidP="00D83022">
            <w:pPr>
              <w:pStyle w:val="Bodytext20"/>
              <w:shd w:val="clear" w:color="auto" w:fill="auto"/>
              <w:spacing w:before="60" w:after="60" w:line="360" w:lineRule="exact"/>
              <w:jc w:val="center"/>
              <w:rPr>
                <w:iCs w:val="0"/>
                <w:color w:val="000000" w:themeColor="text1"/>
                <w:sz w:val="28"/>
                <w:szCs w:val="28"/>
              </w:rPr>
            </w:pPr>
            <w:r w:rsidRPr="000B2DF9">
              <w:rPr>
                <w:rStyle w:val="Bodytext212pt"/>
                <w:color w:val="000000" w:themeColor="text1"/>
                <w:sz w:val="28"/>
                <w:szCs w:val="28"/>
              </w:rPr>
              <w:t>Sở Y tế</w:t>
            </w:r>
          </w:p>
        </w:tc>
        <w:tc>
          <w:tcPr>
            <w:tcW w:w="1418" w:type="dxa"/>
            <w:shd w:val="clear" w:color="auto" w:fill="FFFFFF"/>
            <w:vAlign w:val="center"/>
          </w:tcPr>
          <w:p w:rsidR="00863BCA" w:rsidRPr="000B2DF9" w:rsidRDefault="00863BCA"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Tháng 6/2025</w:t>
            </w:r>
          </w:p>
        </w:tc>
      </w:tr>
      <w:tr w:rsidR="00863BCA" w:rsidRPr="000B2DF9" w:rsidTr="00DA67F9">
        <w:trPr>
          <w:tblCellSpacing w:w="0" w:type="dxa"/>
          <w:jc w:val="center"/>
        </w:trPr>
        <w:tc>
          <w:tcPr>
            <w:tcW w:w="846" w:type="dxa"/>
            <w:shd w:val="clear" w:color="auto" w:fill="FFFFFF"/>
            <w:vAlign w:val="center"/>
          </w:tcPr>
          <w:p w:rsidR="00863BCA" w:rsidRPr="000B2DF9" w:rsidRDefault="00863BCA" w:rsidP="00D83022">
            <w:pPr>
              <w:pStyle w:val="ListParagraph"/>
              <w:numPr>
                <w:ilvl w:val="0"/>
                <w:numId w:val="8"/>
              </w:numPr>
              <w:spacing w:before="60" w:after="60" w:line="240" w:lineRule="auto"/>
              <w:ind w:right="128"/>
              <w:contextualSpacing w:val="0"/>
              <w:jc w:val="center"/>
              <w:rPr>
                <w:rFonts w:ascii="Times New Roman" w:hAnsi="Times New Roman" w:cs="Times New Roman"/>
                <w:b/>
                <w:bCs/>
                <w:color w:val="000000" w:themeColor="text1"/>
                <w:sz w:val="28"/>
                <w:szCs w:val="28"/>
                <w:lang w:eastAsia="en-GB"/>
              </w:rPr>
            </w:pPr>
          </w:p>
        </w:tc>
        <w:tc>
          <w:tcPr>
            <w:tcW w:w="6894" w:type="dxa"/>
            <w:shd w:val="clear" w:color="auto" w:fill="FFFFFF"/>
            <w:vAlign w:val="center"/>
          </w:tcPr>
          <w:p w:rsidR="00863BCA" w:rsidRPr="000B2DF9" w:rsidRDefault="00863BCA" w:rsidP="00D83022">
            <w:pPr>
              <w:spacing w:before="60" w:after="60" w:line="240" w:lineRule="auto"/>
              <w:jc w:val="both"/>
              <w:rPr>
                <w:rFonts w:ascii="Times New Roman" w:hAnsi="Times New Roman" w:cs="Times New Roman"/>
                <w:color w:val="000000" w:themeColor="text1"/>
                <w:sz w:val="28"/>
                <w:szCs w:val="28"/>
                <w:lang w:val="en-US"/>
              </w:rPr>
            </w:pPr>
            <w:r w:rsidRPr="000B2DF9">
              <w:rPr>
                <w:rFonts w:ascii="Times New Roman" w:hAnsi="Times New Roman" w:cs="Times New Roman"/>
                <w:color w:val="000000" w:themeColor="text1"/>
                <w:sz w:val="28"/>
                <w:szCs w:val="28"/>
                <w:lang w:val="vi-VN"/>
              </w:rPr>
              <w:t>Đẩy mạnh kết nối, chia sẻ dữ liệu phục vụ phát triển thương mại điện tử, nâng cao hiệu quả công tác quản lý thuế, đăng ký thành lập doanh nghiệp, mua bán hóa đơn điện tử</w:t>
            </w:r>
          </w:p>
        </w:tc>
        <w:tc>
          <w:tcPr>
            <w:tcW w:w="2410" w:type="dxa"/>
            <w:shd w:val="clear" w:color="auto" w:fill="FFFFFF"/>
          </w:tcPr>
          <w:p w:rsidR="00863BCA" w:rsidRPr="000B2DF9" w:rsidRDefault="00863BCA" w:rsidP="00D83022">
            <w:pPr>
              <w:pStyle w:val="Bodytext20"/>
              <w:shd w:val="clear" w:color="auto" w:fill="auto"/>
              <w:spacing w:before="60" w:after="60" w:line="240" w:lineRule="auto"/>
              <w:jc w:val="center"/>
              <w:rPr>
                <w:iCs w:val="0"/>
                <w:color w:val="000000" w:themeColor="text1"/>
                <w:sz w:val="28"/>
                <w:szCs w:val="28"/>
                <w:shd w:val="clear" w:color="auto" w:fill="FFFFFF"/>
              </w:rPr>
            </w:pPr>
            <w:r w:rsidRPr="000B2DF9">
              <w:rPr>
                <w:rStyle w:val="Bodytext212pt"/>
                <w:iCs/>
                <w:color w:val="000000" w:themeColor="text1"/>
                <w:sz w:val="28"/>
                <w:szCs w:val="28"/>
              </w:rPr>
              <w:t xml:space="preserve">Công an tỉnh, Sở Tài chính, </w:t>
            </w:r>
            <w:r w:rsidRPr="000B2DF9">
              <w:rPr>
                <w:i w:val="0"/>
                <w:color w:val="000000" w:themeColor="text1"/>
                <w:sz w:val="28"/>
                <w:szCs w:val="28"/>
                <w:lang w:eastAsia="en-GB"/>
              </w:rPr>
              <w:t>Sở Kế hoạch và Đầu tư,</w:t>
            </w:r>
            <w:r w:rsidRPr="000B2DF9">
              <w:rPr>
                <w:color w:val="000000" w:themeColor="text1"/>
                <w:sz w:val="28"/>
                <w:szCs w:val="28"/>
                <w:lang w:eastAsia="en-GB"/>
              </w:rPr>
              <w:t xml:space="preserve"> </w:t>
            </w:r>
            <w:r w:rsidRPr="000B2DF9">
              <w:rPr>
                <w:rStyle w:val="Bodytext212pt"/>
                <w:iCs/>
                <w:color w:val="000000" w:themeColor="text1"/>
                <w:sz w:val="28"/>
                <w:szCs w:val="28"/>
              </w:rPr>
              <w:t>Cục Thuế tỉnh, Sở Công Thương, Sở Khoa học và Công nghệ</w:t>
            </w:r>
          </w:p>
        </w:tc>
        <w:tc>
          <w:tcPr>
            <w:tcW w:w="3172" w:type="dxa"/>
            <w:shd w:val="clear" w:color="auto" w:fill="FFFFFF"/>
            <w:vAlign w:val="center"/>
          </w:tcPr>
          <w:p w:rsidR="00863BCA" w:rsidRPr="000B2DF9" w:rsidRDefault="00863BCA" w:rsidP="00D83022">
            <w:pPr>
              <w:pStyle w:val="Bodytext20"/>
              <w:shd w:val="clear" w:color="auto" w:fill="auto"/>
              <w:spacing w:before="60" w:after="60" w:line="240" w:lineRule="auto"/>
              <w:jc w:val="center"/>
              <w:rPr>
                <w:iCs w:val="0"/>
                <w:color w:val="000000" w:themeColor="text1"/>
                <w:sz w:val="28"/>
                <w:szCs w:val="28"/>
              </w:rPr>
            </w:pPr>
            <w:r w:rsidRPr="000B2DF9">
              <w:rPr>
                <w:rStyle w:val="Bodytext212pt"/>
                <w:iCs/>
                <w:color w:val="000000" w:themeColor="text1"/>
                <w:sz w:val="28"/>
                <w:szCs w:val="28"/>
              </w:rPr>
              <w:t>Ngân hàng Nhà nước tỉnh, Sở</w:t>
            </w:r>
            <w:r w:rsidRPr="000B2DF9">
              <w:rPr>
                <w:rStyle w:val="Bodytext212pt"/>
                <w:iCs/>
                <w:color w:val="000000" w:themeColor="text1"/>
                <w:sz w:val="28"/>
                <w:szCs w:val="28"/>
                <w:lang w:val="en-US"/>
              </w:rPr>
              <w:t xml:space="preserve"> </w:t>
            </w:r>
            <w:r w:rsidRPr="000B2DF9">
              <w:rPr>
                <w:rStyle w:val="Bodytext212pt"/>
                <w:iCs/>
                <w:color w:val="000000" w:themeColor="text1"/>
                <w:sz w:val="28"/>
                <w:szCs w:val="28"/>
              </w:rPr>
              <w:t>Tài chính</w:t>
            </w:r>
          </w:p>
        </w:tc>
        <w:tc>
          <w:tcPr>
            <w:tcW w:w="1418" w:type="dxa"/>
            <w:shd w:val="clear" w:color="auto" w:fill="FFFFFF"/>
            <w:vAlign w:val="center"/>
          </w:tcPr>
          <w:p w:rsidR="00863BCA" w:rsidRPr="000B2DF9" w:rsidDel="00BB0837" w:rsidRDefault="00863BCA"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Năm 2025 và những năm tiếp theo</w:t>
            </w:r>
          </w:p>
        </w:tc>
      </w:tr>
      <w:tr w:rsidR="00863BCA" w:rsidRPr="000B2DF9" w:rsidTr="00DA67F9">
        <w:trPr>
          <w:tblCellSpacing w:w="0" w:type="dxa"/>
          <w:jc w:val="center"/>
        </w:trPr>
        <w:tc>
          <w:tcPr>
            <w:tcW w:w="846" w:type="dxa"/>
            <w:shd w:val="clear" w:color="auto" w:fill="FFFFFF"/>
            <w:vAlign w:val="center"/>
          </w:tcPr>
          <w:p w:rsidR="00863BCA" w:rsidRPr="000B2DF9" w:rsidRDefault="00863BCA" w:rsidP="00D83022">
            <w:pPr>
              <w:pStyle w:val="ListParagraph"/>
              <w:numPr>
                <w:ilvl w:val="0"/>
                <w:numId w:val="8"/>
              </w:numPr>
              <w:spacing w:before="60" w:after="60" w:line="240" w:lineRule="auto"/>
              <w:ind w:right="128"/>
              <w:contextualSpacing w:val="0"/>
              <w:jc w:val="center"/>
              <w:rPr>
                <w:rFonts w:ascii="Times New Roman" w:hAnsi="Times New Roman" w:cs="Times New Roman"/>
                <w:b/>
                <w:bCs/>
                <w:color w:val="000000" w:themeColor="text1"/>
                <w:sz w:val="28"/>
                <w:szCs w:val="28"/>
                <w:lang w:eastAsia="en-GB"/>
              </w:rPr>
            </w:pPr>
          </w:p>
        </w:tc>
        <w:tc>
          <w:tcPr>
            <w:tcW w:w="6894" w:type="dxa"/>
            <w:shd w:val="clear" w:color="auto" w:fill="FFFFFF"/>
            <w:vAlign w:val="center"/>
          </w:tcPr>
          <w:p w:rsidR="00863BCA" w:rsidRPr="000B2DF9" w:rsidRDefault="00863BCA" w:rsidP="00D83022">
            <w:pPr>
              <w:spacing w:before="120" w:after="0" w:line="240" w:lineRule="auto"/>
              <w:jc w:val="both"/>
              <w:rPr>
                <w:rFonts w:ascii="Times New Roman" w:hAnsi="Times New Roman" w:cs="Times New Roman"/>
                <w:color w:val="000000" w:themeColor="text1"/>
                <w:sz w:val="28"/>
                <w:szCs w:val="28"/>
                <w:lang w:val="en-US"/>
              </w:rPr>
            </w:pPr>
            <w:r w:rsidRPr="000B2DF9">
              <w:rPr>
                <w:rFonts w:ascii="Times New Roman" w:hAnsi="Times New Roman" w:cs="Times New Roman"/>
                <w:color w:val="000000" w:themeColor="text1"/>
                <w:sz w:val="28"/>
                <w:szCs w:val="28"/>
                <w:lang w:val="vi-VN"/>
              </w:rPr>
              <w:t>Đẩy mạnh số hoá dữ liệu, khai thác ứng dụng cắt giảm thủ tục hành chính</w:t>
            </w:r>
            <w:r w:rsidRPr="000B2DF9">
              <w:rPr>
                <w:rFonts w:ascii="Times New Roman" w:hAnsi="Times New Roman" w:cs="Times New Roman"/>
                <w:color w:val="000000" w:themeColor="text1"/>
                <w:sz w:val="28"/>
                <w:szCs w:val="28"/>
                <w:lang w:val="en-US"/>
              </w:rPr>
              <w:t xml:space="preserve"> </w:t>
            </w:r>
            <w:r w:rsidRPr="000B2DF9">
              <w:rPr>
                <w:rFonts w:ascii="Times New Roman" w:hAnsi="Times New Roman" w:cs="Times New Roman"/>
                <w:color w:val="000000" w:themeColor="text1"/>
                <w:sz w:val="28"/>
                <w:szCs w:val="28"/>
                <w:lang w:val="vi-VN"/>
              </w:rPr>
              <w:t>không phụ thuộc các ngành, trọng tâm là lĩnh vực tư pháp, giáo dục, y tế, đất đai</w:t>
            </w:r>
            <w:r w:rsidRPr="000B2DF9">
              <w:rPr>
                <w:rFonts w:ascii="Times New Roman" w:hAnsi="Times New Roman" w:cs="Times New Roman"/>
                <w:color w:val="000000" w:themeColor="text1"/>
                <w:sz w:val="28"/>
                <w:szCs w:val="28"/>
                <w:lang w:val="en-US"/>
              </w:rPr>
              <w:t>.</w:t>
            </w:r>
          </w:p>
        </w:tc>
        <w:tc>
          <w:tcPr>
            <w:tcW w:w="2410" w:type="dxa"/>
            <w:shd w:val="clear" w:color="auto" w:fill="FFFFFF"/>
            <w:vAlign w:val="center"/>
          </w:tcPr>
          <w:p w:rsidR="00863BCA" w:rsidRPr="000B2DF9" w:rsidRDefault="00863BCA" w:rsidP="00D83022">
            <w:pPr>
              <w:pStyle w:val="Bodytext20"/>
              <w:shd w:val="clear" w:color="auto" w:fill="auto"/>
              <w:spacing w:before="60" w:after="60" w:line="240" w:lineRule="auto"/>
              <w:jc w:val="center"/>
              <w:rPr>
                <w:iCs w:val="0"/>
                <w:color w:val="000000" w:themeColor="text1"/>
                <w:sz w:val="28"/>
                <w:szCs w:val="28"/>
                <w:shd w:val="clear" w:color="auto" w:fill="FFFFFF"/>
              </w:rPr>
            </w:pPr>
            <w:r w:rsidRPr="000B2DF9">
              <w:rPr>
                <w:rStyle w:val="Bodytext212pt"/>
                <w:iCs/>
                <w:color w:val="000000" w:themeColor="text1"/>
                <w:sz w:val="28"/>
                <w:szCs w:val="28"/>
              </w:rPr>
              <w:t xml:space="preserve">Các sở, ban, ngành, </w:t>
            </w:r>
            <w:r w:rsidRPr="000B2DF9">
              <w:rPr>
                <w:rStyle w:val="Bodytext212pt"/>
                <w:iCs/>
                <w:color w:val="000000" w:themeColor="text1"/>
                <w:sz w:val="28"/>
                <w:szCs w:val="28"/>
                <w:lang w:val="en-US"/>
              </w:rPr>
              <w:t>UBND</w:t>
            </w:r>
            <w:r w:rsidRPr="000B2DF9">
              <w:rPr>
                <w:rStyle w:val="Bodytext212pt"/>
                <w:iCs/>
                <w:color w:val="000000" w:themeColor="text1"/>
                <w:sz w:val="28"/>
                <w:szCs w:val="28"/>
              </w:rPr>
              <w:t xml:space="preserve"> các huyện, thị xã, thành phố</w:t>
            </w:r>
          </w:p>
        </w:tc>
        <w:tc>
          <w:tcPr>
            <w:tcW w:w="3172" w:type="dxa"/>
            <w:shd w:val="clear" w:color="auto" w:fill="FFFFFF"/>
            <w:vAlign w:val="center"/>
          </w:tcPr>
          <w:p w:rsidR="00863BCA" w:rsidRPr="000B2DF9" w:rsidRDefault="00863BCA" w:rsidP="00D83022">
            <w:pPr>
              <w:pStyle w:val="Bodytext20"/>
              <w:shd w:val="clear" w:color="auto" w:fill="auto"/>
              <w:spacing w:before="60" w:after="60" w:line="240" w:lineRule="auto"/>
              <w:jc w:val="center"/>
              <w:rPr>
                <w:iCs w:val="0"/>
                <w:color w:val="000000" w:themeColor="text1"/>
                <w:sz w:val="28"/>
                <w:szCs w:val="28"/>
              </w:rPr>
            </w:pPr>
            <w:r w:rsidRPr="000B2DF9">
              <w:rPr>
                <w:rStyle w:val="Bodytext212pt"/>
                <w:iCs/>
                <w:color w:val="000000" w:themeColor="text1"/>
                <w:sz w:val="28"/>
                <w:szCs w:val="28"/>
              </w:rPr>
              <w:t xml:space="preserve">Sở Khoa học và Công nghệ, </w:t>
            </w:r>
            <w:r w:rsidRPr="000B2DF9">
              <w:rPr>
                <w:rStyle w:val="Bodytext212pt"/>
                <w:iCs/>
                <w:color w:val="000000" w:themeColor="text1"/>
                <w:sz w:val="28"/>
                <w:szCs w:val="28"/>
                <w:lang w:val="en-US"/>
              </w:rPr>
              <w:t xml:space="preserve"> </w:t>
            </w:r>
            <w:r w:rsidRPr="000B2DF9">
              <w:rPr>
                <w:rStyle w:val="Bodytext212pt"/>
                <w:iCs/>
                <w:color w:val="000000" w:themeColor="text1"/>
                <w:sz w:val="28"/>
                <w:szCs w:val="28"/>
              </w:rPr>
              <w:t>Sở Tư pháp,</w:t>
            </w:r>
            <w:r w:rsidRPr="000B2DF9">
              <w:rPr>
                <w:rStyle w:val="Bodytext212pt"/>
                <w:iCs/>
                <w:color w:val="000000" w:themeColor="text1"/>
                <w:sz w:val="28"/>
                <w:szCs w:val="28"/>
                <w:lang w:val="en-US"/>
              </w:rPr>
              <w:t xml:space="preserve"> </w:t>
            </w:r>
            <w:r w:rsidRPr="000B2DF9">
              <w:rPr>
                <w:rStyle w:val="Bodytext212pt"/>
                <w:iCs/>
                <w:color w:val="000000" w:themeColor="text1"/>
                <w:sz w:val="28"/>
                <w:szCs w:val="28"/>
              </w:rPr>
              <w:t>Văn phòng UBND tỉnh</w:t>
            </w:r>
          </w:p>
        </w:tc>
        <w:tc>
          <w:tcPr>
            <w:tcW w:w="1418" w:type="dxa"/>
            <w:shd w:val="clear" w:color="auto" w:fill="FFFFFF"/>
            <w:vAlign w:val="center"/>
          </w:tcPr>
          <w:p w:rsidR="00863BCA" w:rsidRPr="000B2DF9" w:rsidDel="00BB0837" w:rsidRDefault="00863BCA" w:rsidP="00D83022">
            <w:pPr>
              <w:spacing w:before="60" w:after="60" w:line="240" w:lineRule="auto"/>
              <w:ind w:left="134" w:right="128"/>
              <w:jc w:val="center"/>
              <w:rPr>
                <w:rFonts w:ascii="Times New Roman" w:hAnsi="Times New Roman" w:cs="Times New Roman"/>
                <w:color w:val="000000" w:themeColor="text1"/>
                <w:sz w:val="28"/>
                <w:szCs w:val="28"/>
              </w:rPr>
            </w:pPr>
            <w:r w:rsidRPr="000B2DF9">
              <w:rPr>
                <w:rFonts w:ascii="Times New Roman" w:hAnsi="Times New Roman" w:cs="Times New Roman"/>
                <w:color w:val="000000" w:themeColor="text1"/>
                <w:sz w:val="28"/>
                <w:szCs w:val="28"/>
                <w:lang w:eastAsia="en-GB"/>
              </w:rPr>
              <w:t>Năm 2025 và những năm tiếp theo</w:t>
            </w:r>
          </w:p>
        </w:tc>
      </w:tr>
      <w:tr w:rsidR="00863BCA" w:rsidRPr="000B2DF9" w:rsidTr="00135ECE">
        <w:trPr>
          <w:tblCellSpacing w:w="0" w:type="dxa"/>
          <w:jc w:val="center"/>
        </w:trPr>
        <w:tc>
          <w:tcPr>
            <w:tcW w:w="846" w:type="dxa"/>
            <w:shd w:val="clear" w:color="auto" w:fill="FFFFFF"/>
            <w:vAlign w:val="center"/>
          </w:tcPr>
          <w:p w:rsidR="00863BCA" w:rsidRPr="000B2DF9" w:rsidRDefault="00863BCA" w:rsidP="00D83022">
            <w:pPr>
              <w:spacing w:before="60" w:after="60" w:line="240" w:lineRule="auto"/>
              <w:ind w:left="134" w:right="128"/>
              <w:jc w:val="center"/>
              <w:rPr>
                <w:rFonts w:ascii="Times New Roman" w:hAnsi="Times New Roman" w:cs="Times New Roman"/>
                <w:b/>
                <w:bCs/>
                <w:color w:val="000000" w:themeColor="text1"/>
                <w:sz w:val="28"/>
                <w:szCs w:val="28"/>
                <w:lang w:eastAsia="en-GB"/>
              </w:rPr>
            </w:pPr>
            <w:r w:rsidRPr="000B2DF9">
              <w:rPr>
                <w:rFonts w:ascii="Times New Roman" w:hAnsi="Times New Roman" w:cs="Times New Roman"/>
                <w:b/>
                <w:bCs/>
                <w:color w:val="000000" w:themeColor="text1"/>
                <w:sz w:val="28"/>
                <w:szCs w:val="28"/>
                <w:lang w:eastAsia="en-GB"/>
              </w:rPr>
              <w:t>VI.</w:t>
            </w:r>
          </w:p>
        </w:tc>
        <w:tc>
          <w:tcPr>
            <w:tcW w:w="13894" w:type="dxa"/>
            <w:gridSpan w:val="4"/>
            <w:shd w:val="clear" w:color="auto" w:fill="FFFFFF"/>
            <w:vAlign w:val="center"/>
          </w:tcPr>
          <w:p w:rsidR="00863BCA" w:rsidRPr="000B2DF9" w:rsidRDefault="00863BCA" w:rsidP="00D83022">
            <w:pPr>
              <w:spacing w:before="60" w:after="60" w:line="240" w:lineRule="auto"/>
              <w:ind w:left="136" w:right="130"/>
              <w:jc w:val="both"/>
              <w:rPr>
                <w:rFonts w:ascii="Times New Roman" w:hAnsi="Times New Roman" w:cs="Times New Roman"/>
                <w:color w:val="000000" w:themeColor="text1"/>
                <w:sz w:val="28"/>
                <w:szCs w:val="28"/>
                <w:lang w:eastAsia="en-GB"/>
              </w:rPr>
            </w:pPr>
            <w:r w:rsidRPr="000B2DF9">
              <w:rPr>
                <w:rFonts w:ascii="Times New Roman" w:hAnsi="Times New Roman" w:cs="Times New Roman"/>
                <w:b/>
                <w:bCs/>
                <w:color w:val="000000" w:themeColor="text1"/>
                <w:sz w:val="28"/>
                <w:szCs w:val="28"/>
                <w:lang w:eastAsia="en-GB"/>
              </w:rPr>
              <w:t>Thúc đẩy mạnh mẽ hoạt động khoa học, công nghệ, đổi mới sáng tạo và chuyển đổi số trong doanh nghiệp</w:t>
            </w:r>
          </w:p>
        </w:tc>
      </w:tr>
      <w:tr w:rsidR="00863BCA" w:rsidRPr="000B2DF9" w:rsidTr="00135ECE">
        <w:trPr>
          <w:tblCellSpacing w:w="0" w:type="dxa"/>
          <w:jc w:val="center"/>
        </w:trPr>
        <w:tc>
          <w:tcPr>
            <w:tcW w:w="846" w:type="dxa"/>
            <w:shd w:val="clear" w:color="auto" w:fill="FFFFFF"/>
            <w:vAlign w:val="center"/>
          </w:tcPr>
          <w:p w:rsidR="00863BCA" w:rsidRPr="000B2DF9" w:rsidRDefault="00863BCA" w:rsidP="00D83022">
            <w:pPr>
              <w:pStyle w:val="ListParagraph"/>
              <w:numPr>
                <w:ilvl w:val="0"/>
                <w:numId w:val="8"/>
              </w:numPr>
              <w:spacing w:before="60" w:after="60" w:line="240" w:lineRule="auto"/>
              <w:ind w:right="128"/>
              <w:contextualSpacing w:val="0"/>
              <w:jc w:val="center"/>
              <w:rPr>
                <w:rFonts w:ascii="Times New Roman" w:hAnsi="Times New Roman" w:cs="Times New Roman"/>
                <w:bCs/>
                <w:color w:val="000000" w:themeColor="text1"/>
                <w:sz w:val="28"/>
                <w:szCs w:val="28"/>
                <w:lang w:eastAsia="en-GB"/>
              </w:rPr>
            </w:pPr>
          </w:p>
        </w:tc>
        <w:tc>
          <w:tcPr>
            <w:tcW w:w="6894" w:type="dxa"/>
            <w:shd w:val="clear" w:color="auto" w:fill="FFFFFF"/>
            <w:vAlign w:val="center"/>
          </w:tcPr>
          <w:p w:rsidR="00863BCA" w:rsidRPr="000B2DF9" w:rsidRDefault="00863BCA" w:rsidP="00D83022">
            <w:pPr>
              <w:spacing w:before="60" w:after="60" w:line="240" w:lineRule="auto"/>
              <w:ind w:right="130"/>
              <w:jc w:val="both"/>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val="vi-VN" w:eastAsia="en-GB"/>
              </w:rPr>
              <w:t>Rà soát, xây dựng chính sách ưu đãi, khuyến khích các doanh nghiệp</w:t>
            </w:r>
            <w:r w:rsidRPr="000B2DF9">
              <w:rPr>
                <w:rFonts w:ascii="Times New Roman" w:hAnsi="Times New Roman" w:cs="Times New Roman"/>
                <w:color w:val="000000" w:themeColor="text1"/>
                <w:sz w:val="28"/>
                <w:szCs w:val="28"/>
                <w:lang w:val="en-US" w:eastAsia="en-GB"/>
              </w:rPr>
              <w:t xml:space="preserve"> </w:t>
            </w:r>
            <w:r w:rsidRPr="000B2DF9">
              <w:rPr>
                <w:rFonts w:ascii="Times New Roman" w:hAnsi="Times New Roman" w:cs="Times New Roman"/>
                <w:color w:val="000000" w:themeColor="text1"/>
                <w:sz w:val="28"/>
                <w:szCs w:val="28"/>
                <w:lang w:val="vi-VN" w:eastAsia="en-GB"/>
              </w:rPr>
              <w:t>đầu tư cho chuyển đổi số, nghiên cứu, ứng dụng khoa học, đổi mới công nghệ để nâng cao hiệu quả sản xuất kinh doanh, quản trị doanh nghiệp</w:t>
            </w:r>
          </w:p>
        </w:tc>
        <w:tc>
          <w:tcPr>
            <w:tcW w:w="2410" w:type="dxa"/>
            <w:shd w:val="clear" w:color="auto" w:fill="FFFFFF"/>
            <w:vAlign w:val="center"/>
          </w:tcPr>
          <w:p w:rsidR="00863BCA" w:rsidRPr="000B2DF9" w:rsidRDefault="00863BCA"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Sở Kế hoạch và Đầu tư, Sở Khoa học và  Công nghệ</w:t>
            </w:r>
          </w:p>
        </w:tc>
        <w:tc>
          <w:tcPr>
            <w:tcW w:w="3172" w:type="dxa"/>
            <w:shd w:val="clear" w:color="auto" w:fill="FFFFFF"/>
            <w:vAlign w:val="center"/>
          </w:tcPr>
          <w:p w:rsidR="00863BCA" w:rsidRPr="000B2DF9" w:rsidRDefault="00863BCA" w:rsidP="00D83022">
            <w:pPr>
              <w:spacing w:before="60" w:after="60" w:line="240" w:lineRule="auto"/>
              <w:ind w:left="136" w:right="130"/>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Các sở, ban, ngành, UBND các huyện, thị xã, thành phố liên quan</w:t>
            </w:r>
          </w:p>
        </w:tc>
        <w:tc>
          <w:tcPr>
            <w:tcW w:w="1418" w:type="dxa"/>
            <w:shd w:val="clear" w:color="auto" w:fill="FFFFFF"/>
            <w:vAlign w:val="center"/>
          </w:tcPr>
          <w:p w:rsidR="00863BCA" w:rsidRPr="000B2DF9" w:rsidRDefault="00863BCA"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Năm 2026</w:t>
            </w:r>
          </w:p>
        </w:tc>
      </w:tr>
      <w:tr w:rsidR="00863BCA" w:rsidRPr="000B2DF9" w:rsidTr="00135ECE">
        <w:trPr>
          <w:tblCellSpacing w:w="0" w:type="dxa"/>
          <w:jc w:val="center"/>
        </w:trPr>
        <w:tc>
          <w:tcPr>
            <w:tcW w:w="846" w:type="dxa"/>
            <w:shd w:val="clear" w:color="auto" w:fill="FFFFFF"/>
            <w:vAlign w:val="center"/>
          </w:tcPr>
          <w:p w:rsidR="00863BCA" w:rsidRPr="000B2DF9" w:rsidRDefault="00863BCA" w:rsidP="00D83022">
            <w:pPr>
              <w:pStyle w:val="ListParagraph"/>
              <w:numPr>
                <w:ilvl w:val="0"/>
                <w:numId w:val="8"/>
              </w:numPr>
              <w:spacing w:before="60" w:after="60" w:line="240" w:lineRule="auto"/>
              <w:ind w:right="128"/>
              <w:contextualSpacing w:val="0"/>
              <w:jc w:val="center"/>
              <w:rPr>
                <w:rFonts w:ascii="Times New Roman" w:hAnsi="Times New Roman" w:cs="Times New Roman"/>
                <w:bCs/>
                <w:color w:val="000000" w:themeColor="text1"/>
                <w:sz w:val="28"/>
                <w:szCs w:val="28"/>
                <w:lang w:eastAsia="en-GB"/>
              </w:rPr>
            </w:pPr>
          </w:p>
        </w:tc>
        <w:tc>
          <w:tcPr>
            <w:tcW w:w="6894" w:type="dxa"/>
            <w:shd w:val="clear" w:color="auto" w:fill="FFFFFF"/>
            <w:vAlign w:val="center"/>
          </w:tcPr>
          <w:p w:rsidR="00863BCA" w:rsidRPr="000B2DF9" w:rsidRDefault="00863BCA" w:rsidP="00D83022">
            <w:pPr>
              <w:spacing w:before="120" w:after="0" w:line="240" w:lineRule="auto"/>
              <w:jc w:val="both"/>
              <w:rPr>
                <w:rFonts w:ascii="Times New Roman" w:hAnsi="Times New Roman" w:cs="Times New Roman"/>
                <w:color w:val="000000" w:themeColor="text1"/>
                <w:sz w:val="28"/>
                <w:szCs w:val="28"/>
                <w:lang w:val="en-US" w:eastAsia="en-GB"/>
              </w:rPr>
            </w:pPr>
            <w:r w:rsidRPr="000B2DF9">
              <w:rPr>
                <w:rStyle w:val="Bodytext212pt"/>
                <w:rFonts w:eastAsiaTheme="minorHAnsi"/>
                <w:i w:val="0"/>
                <w:color w:val="000000" w:themeColor="text1"/>
                <w:sz w:val="28"/>
                <w:szCs w:val="28"/>
              </w:rPr>
              <w:t xml:space="preserve">Ban hành và triển khai kế hoạch thực hiện các chương trình, nhiệm vụ </w:t>
            </w:r>
            <w:r w:rsidRPr="000B2DF9">
              <w:rPr>
                <w:rFonts w:ascii="Times New Roman" w:hAnsi="Times New Roman" w:cs="Times New Roman"/>
                <w:iCs/>
                <w:color w:val="000000" w:themeColor="text1"/>
                <w:sz w:val="28"/>
                <w:szCs w:val="28"/>
                <w:lang w:val="vi-VN" w:eastAsia="en-GB"/>
              </w:rPr>
              <w:t>hỗ trợ doanh nghiệp</w:t>
            </w:r>
            <w:r w:rsidRPr="000B2DF9">
              <w:rPr>
                <w:rFonts w:ascii="Times New Roman" w:hAnsi="Times New Roman" w:cs="Times New Roman"/>
                <w:iCs/>
                <w:color w:val="000000" w:themeColor="text1"/>
                <w:sz w:val="28"/>
                <w:szCs w:val="28"/>
                <w:lang w:val="en-US" w:eastAsia="en-GB"/>
              </w:rPr>
              <w:t xml:space="preserve"> </w:t>
            </w:r>
            <w:r w:rsidRPr="000B2DF9">
              <w:rPr>
                <w:rFonts w:ascii="Times New Roman" w:hAnsi="Times New Roman" w:cs="Times New Roman"/>
                <w:iCs/>
                <w:color w:val="000000" w:themeColor="text1"/>
                <w:sz w:val="28"/>
                <w:szCs w:val="28"/>
                <w:lang w:val="vi-VN" w:eastAsia="en-GB"/>
              </w:rPr>
              <w:t>chuyển đổi số</w:t>
            </w:r>
            <w:r w:rsidRPr="000B2DF9">
              <w:rPr>
                <w:rFonts w:ascii="Times New Roman" w:hAnsi="Times New Roman" w:cs="Times New Roman"/>
                <w:iCs/>
                <w:color w:val="000000" w:themeColor="text1"/>
                <w:sz w:val="28"/>
                <w:szCs w:val="28"/>
                <w:lang w:val="en-US" w:eastAsia="en-GB"/>
              </w:rPr>
              <w:t>.</w:t>
            </w:r>
          </w:p>
        </w:tc>
        <w:tc>
          <w:tcPr>
            <w:tcW w:w="2410" w:type="dxa"/>
            <w:shd w:val="clear" w:color="auto" w:fill="FFFFFF"/>
            <w:vAlign w:val="center"/>
          </w:tcPr>
          <w:p w:rsidR="00863BCA" w:rsidRPr="000B2DF9" w:rsidRDefault="00863BCA"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Sở Kế hoạch và Đầu tư, Sở Khoa học và  Công nghệ</w:t>
            </w:r>
          </w:p>
        </w:tc>
        <w:tc>
          <w:tcPr>
            <w:tcW w:w="3172" w:type="dxa"/>
            <w:shd w:val="clear" w:color="auto" w:fill="FFFFFF"/>
            <w:vAlign w:val="center"/>
          </w:tcPr>
          <w:p w:rsidR="00863BCA" w:rsidRPr="000B2DF9" w:rsidRDefault="00863BCA" w:rsidP="00D83022">
            <w:pPr>
              <w:spacing w:before="60" w:after="60" w:line="240" w:lineRule="auto"/>
              <w:ind w:left="136" w:right="130"/>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Các sở, ban, ngành, UBND các huyện, thị xã, thành phố liên quan</w:t>
            </w:r>
          </w:p>
        </w:tc>
        <w:tc>
          <w:tcPr>
            <w:tcW w:w="1418" w:type="dxa"/>
            <w:shd w:val="clear" w:color="auto" w:fill="FFFFFF"/>
            <w:vAlign w:val="center"/>
          </w:tcPr>
          <w:p w:rsidR="00863BCA" w:rsidRPr="000B2DF9" w:rsidRDefault="00863BCA"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Thường xuyên</w:t>
            </w:r>
          </w:p>
        </w:tc>
      </w:tr>
      <w:tr w:rsidR="00863BCA" w:rsidRPr="000B2DF9" w:rsidTr="00135ECE">
        <w:trPr>
          <w:tblCellSpacing w:w="0" w:type="dxa"/>
          <w:jc w:val="center"/>
        </w:trPr>
        <w:tc>
          <w:tcPr>
            <w:tcW w:w="846" w:type="dxa"/>
            <w:shd w:val="clear" w:color="auto" w:fill="FFFFFF"/>
            <w:vAlign w:val="center"/>
          </w:tcPr>
          <w:p w:rsidR="00863BCA" w:rsidRPr="000B2DF9" w:rsidRDefault="00863BCA" w:rsidP="00D83022">
            <w:pPr>
              <w:pStyle w:val="ListParagraph"/>
              <w:numPr>
                <w:ilvl w:val="0"/>
                <w:numId w:val="8"/>
              </w:numPr>
              <w:spacing w:before="60" w:after="60" w:line="240" w:lineRule="auto"/>
              <w:ind w:right="128"/>
              <w:contextualSpacing w:val="0"/>
              <w:jc w:val="center"/>
              <w:rPr>
                <w:rFonts w:ascii="Times New Roman" w:hAnsi="Times New Roman" w:cs="Times New Roman"/>
                <w:bCs/>
                <w:color w:val="000000" w:themeColor="text1"/>
                <w:sz w:val="28"/>
                <w:szCs w:val="28"/>
                <w:lang w:eastAsia="en-GB"/>
              </w:rPr>
            </w:pPr>
          </w:p>
        </w:tc>
        <w:tc>
          <w:tcPr>
            <w:tcW w:w="6894" w:type="dxa"/>
            <w:shd w:val="clear" w:color="auto" w:fill="FFFFFF"/>
            <w:vAlign w:val="center"/>
          </w:tcPr>
          <w:p w:rsidR="00863BCA" w:rsidRPr="000B2DF9" w:rsidRDefault="00863BCA" w:rsidP="00D83022">
            <w:pPr>
              <w:spacing w:before="60" w:after="60" w:line="240" w:lineRule="auto"/>
              <w:ind w:right="130"/>
              <w:jc w:val="both"/>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val="en-US" w:eastAsia="en-GB"/>
              </w:rPr>
              <w:t>T</w:t>
            </w:r>
            <w:r w:rsidRPr="000B2DF9">
              <w:rPr>
                <w:rFonts w:ascii="Times New Roman" w:hAnsi="Times New Roman" w:cs="Times New Roman"/>
                <w:color w:val="000000" w:themeColor="text1"/>
                <w:sz w:val="28"/>
                <w:szCs w:val="28"/>
                <w:lang w:val="vi-VN" w:eastAsia="en-GB"/>
              </w:rPr>
              <w:t>riển khai đánh</w:t>
            </w:r>
            <w:r w:rsidRPr="000B2DF9">
              <w:rPr>
                <w:rFonts w:ascii="Times New Roman" w:hAnsi="Times New Roman" w:cs="Times New Roman"/>
                <w:color w:val="000000" w:themeColor="text1"/>
                <w:sz w:val="28"/>
                <w:szCs w:val="28"/>
                <w:lang w:val="en-US" w:eastAsia="en-GB"/>
              </w:rPr>
              <w:t xml:space="preserve"> mức độ chuyển đổi số doanh nghiệp </w:t>
            </w:r>
            <w:r w:rsidRPr="000B2DF9">
              <w:rPr>
                <w:rFonts w:ascii="Times New Roman" w:eastAsia="Times New Roman" w:hAnsi="Times New Roman" w:cs="Times New Roman"/>
                <w:color w:val="000000" w:themeColor="text1"/>
                <w:sz w:val="28"/>
                <w:szCs w:val="28"/>
                <w:lang w:eastAsia="en-GB"/>
              </w:rPr>
              <w:t xml:space="preserve">dựa </w:t>
            </w:r>
            <w:r w:rsidRPr="000B2DF9">
              <w:rPr>
                <w:rFonts w:ascii="Times New Roman" w:eastAsia="Times New Roman" w:hAnsi="Times New Roman" w:cs="Times New Roman"/>
                <w:color w:val="000000" w:themeColor="text1"/>
                <w:sz w:val="28"/>
                <w:szCs w:val="28"/>
                <w:lang w:eastAsia="en-GB"/>
              </w:rPr>
              <w:lastRenderedPageBreak/>
              <w:t>trên bộ tiêu chí đánh giá mức độ chuyển đổi số doanh nghiệp do cơ quan Trung ương ban hành</w:t>
            </w:r>
          </w:p>
        </w:tc>
        <w:tc>
          <w:tcPr>
            <w:tcW w:w="2410" w:type="dxa"/>
            <w:shd w:val="clear" w:color="auto" w:fill="FFFFFF"/>
            <w:vAlign w:val="center"/>
          </w:tcPr>
          <w:p w:rsidR="00863BCA" w:rsidRPr="000B2DF9" w:rsidRDefault="00863BCA"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lastRenderedPageBreak/>
              <w:t xml:space="preserve">Sở Thông tin và </w:t>
            </w:r>
            <w:r w:rsidRPr="000B2DF9">
              <w:rPr>
                <w:rFonts w:ascii="Times New Roman" w:hAnsi="Times New Roman" w:cs="Times New Roman"/>
                <w:color w:val="000000" w:themeColor="text1"/>
                <w:sz w:val="28"/>
                <w:szCs w:val="28"/>
                <w:lang w:eastAsia="en-GB"/>
              </w:rPr>
              <w:lastRenderedPageBreak/>
              <w:t>Truyền thông</w:t>
            </w:r>
          </w:p>
        </w:tc>
        <w:tc>
          <w:tcPr>
            <w:tcW w:w="3172" w:type="dxa"/>
            <w:shd w:val="clear" w:color="auto" w:fill="FFFFFF"/>
            <w:vAlign w:val="center"/>
          </w:tcPr>
          <w:p w:rsidR="00863BCA" w:rsidRPr="000B2DF9" w:rsidRDefault="00863BCA" w:rsidP="00D83022">
            <w:pPr>
              <w:spacing w:before="60" w:after="60" w:line="240" w:lineRule="auto"/>
              <w:ind w:left="136" w:right="130"/>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lastRenderedPageBreak/>
              <w:t xml:space="preserve">Các sở, ban, ngành, </w:t>
            </w:r>
            <w:r w:rsidRPr="000B2DF9">
              <w:rPr>
                <w:rFonts w:ascii="Times New Roman" w:hAnsi="Times New Roman" w:cs="Times New Roman"/>
                <w:color w:val="000000" w:themeColor="text1"/>
                <w:sz w:val="28"/>
                <w:szCs w:val="28"/>
                <w:lang w:eastAsia="en-GB"/>
              </w:rPr>
              <w:lastRenderedPageBreak/>
              <w:t>UBND các huyện, thị xã, thành phố liên quan</w:t>
            </w:r>
          </w:p>
        </w:tc>
        <w:tc>
          <w:tcPr>
            <w:tcW w:w="1418" w:type="dxa"/>
            <w:shd w:val="clear" w:color="auto" w:fill="FFFFFF"/>
            <w:vAlign w:val="center"/>
          </w:tcPr>
          <w:p w:rsidR="00863BCA" w:rsidRPr="000B2DF9" w:rsidRDefault="00863BCA"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lastRenderedPageBreak/>
              <w:t xml:space="preserve">Tháng </w:t>
            </w:r>
            <w:r w:rsidRPr="000B2DF9">
              <w:rPr>
                <w:rFonts w:ascii="Times New Roman" w:hAnsi="Times New Roman" w:cs="Times New Roman"/>
                <w:color w:val="000000" w:themeColor="text1"/>
                <w:sz w:val="28"/>
                <w:szCs w:val="28"/>
                <w:lang w:eastAsia="en-GB"/>
              </w:rPr>
              <w:lastRenderedPageBreak/>
              <w:t>10/2025</w:t>
            </w:r>
          </w:p>
        </w:tc>
      </w:tr>
      <w:tr w:rsidR="00863BCA" w:rsidRPr="000B2DF9" w:rsidTr="00BD08D9">
        <w:trPr>
          <w:tblCellSpacing w:w="0" w:type="dxa"/>
          <w:jc w:val="center"/>
        </w:trPr>
        <w:tc>
          <w:tcPr>
            <w:tcW w:w="846" w:type="dxa"/>
            <w:shd w:val="clear" w:color="auto" w:fill="FFFFFF"/>
            <w:vAlign w:val="center"/>
          </w:tcPr>
          <w:p w:rsidR="00863BCA" w:rsidRPr="000B2DF9" w:rsidRDefault="00863BCA" w:rsidP="00D83022">
            <w:pPr>
              <w:pStyle w:val="ListParagraph"/>
              <w:numPr>
                <w:ilvl w:val="0"/>
                <w:numId w:val="8"/>
              </w:numPr>
              <w:spacing w:before="60" w:after="60" w:line="240" w:lineRule="auto"/>
              <w:ind w:right="128"/>
              <w:contextualSpacing w:val="0"/>
              <w:jc w:val="center"/>
              <w:rPr>
                <w:rFonts w:ascii="Times New Roman" w:hAnsi="Times New Roman" w:cs="Times New Roman"/>
                <w:bCs/>
                <w:color w:val="000000" w:themeColor="text1"/>
                <w:sz w:val="28"/>
                <w:szCs w:val="28"/>
                <w:lang w:eastAsia="en-GB"/>
              </w:rPr>
            </w:pPr>
          </w:p>
        </w:tc>
        <w:tc>
          <w:tcPr>
            <w:tcW w:w="6894" w:type="dxa"/>
            <w:shd w:val="clear" w:color="auto" w:fill="FFFFFF"/>
            <w:vAlign w:val="center"/>
          </w:tcPr>
          <w:p w:rsidR="00863BCA" w:rsidRPr="000B2DF9" w:rsidRDefault="00863BCA" w:rsidP="00D83022">
            <w:pPr>
              <w:spacing w:before="60" w:after="60" w:line="240" w:lineRule="auto"/>
              <w:ind w:right="130"/>
              <w:jc w:val="both"/>
              <w:rPr>
                <w:rFonts w:ascii="Times New Roman" w:hAnsi="Times New Roman" w:cs="Times New Roman"/>
                <w:color w:val="000000" w:themeColor="text1"/>
                <w:sz w:val="28"/>
                <w:szCs w:val="28"/>
                <w:lang w:val="en-US" w:eastAsia="en-GB"/>
              </w:rPr>
            </w:pPr>
            <w:r w:rsidRPr="000B2DF9">
              <w:rPr>
                <w:rStyle w:val="Bodytext212pt"/>
                <w:rFonts w:eastAsiaTheme="minorHAnsi"/>
                <w:i w:val="0"/>
                <w:color w:val="000000" w:themeColor="text1"/>
                <w:sz w:val="28"/>
                <w:szCs w:val="28"/>
              </w:rPr>
              <w:t>Đặt hàng, giao nhiệm vụ cho các doanh nghiệp công nghệ số thực hiện các nhiệm vụ trọng điểm về chuyển đổi số</w:t>
            </w:r>
          </w:p>
        </w:tc>
        <w:tc>
          <w:tcPr>
            <w:tcW w:w="2410" w:type="dxa"/>
            <w:shd w:val="clear" w:color="auto" w:fill="FFFFFF"/>
            <w:vAlign w:val="center"/>
          </w:tcPr>
          <w:p w:rsidR="00863BCA" w:rsidRPr="000B2DF9" w:rsidRDefault="00863BCA" w:rsidP="00D83022">
            <w:pPr>
              <w:pStyle w:val="Bodytext20"/>
              <w:shd w:val="clear" w:color="auto" w:fill="auto"/>
              <w:spacing w:before="60" w:after="60" w:line="240" w:lineRule="auto"/>
              <w:jc w:val="center"/>
              <w:rPr>
                <w:i w:val="0"/>
                <w:iCs w:val="0"/>
                <w:color w:val="000000" w:themeColor="text1"/>
                <w:sz w:val="28"/>
                <w:szCs w:val="28"/>
                <w:shd w:val="clear" w:color="auto" w:fill="FFFFFF"/>
              </w:rPr>
            </w:pPr>
            <w:r w:rsidRPr="000B2DF9">
              <w:rPr>
                <w:i w:val="0"/>
                <w:color w:val="000000" w:themeColor="text1"/>
                <w:sz w:val="28"/>
                <w:szCs w:val="28"/>
                <w:lang w:eastAsia="en-GB"/>
              </w:rPr>
              <w:t>Sở Thông tin và Truyền thông</w:t>
            </w:r>
          </w:p>
        </w:tc>
        <w:tc>
          <w:tcPr>
            <w:tcW w:w="3172" w:type="dxa"/>
            <w:shd w:val="clear" w:color="auto" w:fill="FFFFFF"/>
            <w:vAlign w:val="center"/>
          </w:tcPr>
          <w:p w:rsidR="00863BCA" w:rsidRPr="000B2DF9" w:rsidRDefault="00863BCA" w:rsidP="00D83022">
            <w:pPr>
              <w:pStyle w:val="Bodytext20"/>
              <w:shd w:val="clear" w:color="auto" w:fill="auto"/>
              <w:spacing w:before="60" w:after="60" w:line="240" w:lineRule="auto"/>
              <w:jc w:val="center"/>
              <w:rPr>
                <w:i w:val="0"/>
                <w:iCs w:val="0"/>
                <w:color w:val="000000" w:themeColor="text1"/>
                <w:sz w:val="28"/>
                <w:szCs w:val="28"/>
              </w:rPr>
            </w:pPr>
            <w:r w:rsidRPr="000B2DF9">
              <w:rPr>
                <w:rStyle w:val="Bodytext212pt"/>
                <w:iCs/>
                <w:color w:val="000000" w:themeColor="text1"/>
                <w:sz w:val="28"/>
                <w:szCs w:val="28"/>
              </w:rPr>
              <w:t xml:space="preserve">Các sở, ban, ngành; </w:t>
            </w:r>
            <w:r w:rsidRPr="000B2DF9">
              <w:rPr>
                <w:rStyle w:val="Bodytext212pt"/>
                <w:iCs/>
                <w:color w:val="000000" w:themeColor="text1"/>
                <w:sz w:val="28"/>
                <w:szCs w:val="28"/>
                <w:lang w:val="en-US"/>
              </w:rPr>
              <w:t>UBND</w:t>
            </w:r>
            <w:r w:rsidRPr="000B2DF9">
              <w:rPr>
                <w:rStyle w:val="Bodytext212pt"/>
                <w:iCs/>
                <w:color w:val="000000" w:themeColor="text1"/>
                <w:sz w:val="28"/>
                <w:szCs w:val="28"/>
              </w:rPr>
              <w:t xml:space="preserve"> các huyện, thị xã, thành phố</w:t>
            </w:r>
          </w:p>
        </w:tc>
        <w:tc>
          <w:tcPr>
            <w:tcW w:w="1418" w:type="dxa"/>
            <w:shd w:val="clear" w:color="auto" w:fill="FFFFFF"/>
            <w:vAlign w:val="center"/>
          </w:tcPr>
          <w:p w:rsidR="00863BCA" w:rsidRPr="000B2DF9" w:rsidRDefault="00863BCA"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Năm 2026 và những năm tiếp theo</w:t>
            </w:r>
          </w:p>
        </w:tc>
      </w:tr>
      <w:tr w:rsidR="00863BCA" w:rsidRPr="000B2DF9" w:rsidTr="00135ECE">
        <w:trPr>
          <w:tblCellSpacing w:w="0" w:type="dxa"/>
          <w:jc w:val="center"/>
        </w:trPr>
        <w:tc>
          <w:tcPr>
            <w:tcW w:w="846" w:type="dxa"/>
            <w:shd w:val="clear" w:color="auto" w:fill="FFFFFF"/>
            <w:vAlign w:val="center"/>
          </w:tcPr>
          <w:p w:rsidR="00863BCA" w:rsidRPr="000B2DF9" w:rsidRDefault="00863BCA" w:rsidP="00D83022">
            <w:pPr>
              <w:pStyle w:val="ListParagraph"/>
              <w:numPr>
                <w:ilvl w:val="0"/>
                <w:numId w:val="8"/>
              </w:numPr>
              <w:spacing w:before="60" w:after="60" w:line="240" w:lineRule="auto"/>
              <w:ind w:right="128"/>
              <w:contextualSpacing w:val="0"/>
              <w:jc w:val="center"/>
              <w:rPr>
                <w:rFonts w:ascii="Times New Roman" w:hAnsi="Times New Roman" w:cs="Times New Roman"/>
                <w:bCs/>
                <w:color w:val="000000" w:themeColor="text1"/>
                <w:sz w:val="28"/>
                <w:szCs w:val="28"/>
                <w:lang w:eastAsia="en-GB"/>
              </w:rPr>
            </w:pPr>
          </w:p>
        </w:tc>
        <w:tc>
          <w:tcPr>
            <w:tcW w:w="6894" w:type="dxa"/>
            <w:shd w:val="clear" w:color="auto" w:fill="FFFFFF"/>
            <w:vAlign w:val="center"/>
          </w:tcPr>
          <w:p w:rsidR="00863BCA" w:rsidRPr="000B2DF9" w:rsidRDefault="00863BCA" w:rsidP="00D83022">
            <w:pPr>
              <w:spacing w:before="60" w:after="60" w:line="240" w:lineRule="auto"/>
              <w:jc w:val="both"/>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val="nl-NL" w:eastAsia="en-GB"/>
              </w:rPr>
              <w:t xml:space="preserve">Tập trung phát triển Khu công nghệ cao Hà Nam để ưu tiên thu hút các dự án công nghệ cao, </w:t>
            </w:r>
            <w:r w:rsidRPr="000B2DF9">
              <w:rPr>
                <w:rFonts w:ascii="Times New Roman" w:hAnsi="Times New Roman" w:cs="Times New Roman"/>
                <w:color w:val="000000" w:themeColor="text1"/>
                <w:sz w:val="28"/>
                <w:szCs w:val="28"/>
                <w:lang w:val="vi-VN" w:eastAsia="en-GB"/>
              </w:rPr>
              <w:t>công nghệ thông tin</w:t>
            </w:r>
            <w:r w:rsidRPr="000B2DF9">
              <w:rPr>
                <w:rFonts w:ascii="Times New Roman" w:hAnsi="Times New Roman" w:cs="Times New Roman"/>
                <w:color w:val="000000" w:themeColor="text1"/>
                <w:sz w:val="28"/>
                <w:szCs w:val="28"/>
                <w:lang w:val="en-US" w:eastAsia="en-GB"/>
              </w:rPr>
              <w:t xml:space="preserve">... </w:t>
            </w:r>
          </w:p>
        </w:tc>
        <w:tc>
          <w:tcPr>
            <w:tcW w:w="2410" w:type="dxa"/>
            <w:shd w:val="clear" w:color="auto" w:fill="FFFFFF"/>
            <w:vAlign w:val="center"/>
          </w:tcPr>
          <w:p w:rsidR="00863BCA" w:rsidRPr="000B2DF9" w:rsidRDefault="00863BCA"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Ban Quản Lý Khu Đại học Nam Cao</w:t>
            </w:r>
          </w:p>
        </w:tc>
        <w:tc>
          <w:tcPr>
            <w:tcW w:w="3172" w:type="dxa"/>
            <w:shd w:val="clear" w:color="auto" w:fill="FFFFFF"/>
            <w:vAlign w:val="center"/>
          </w:tcPr>
          <w:p w:rsidR="00863BCA" w:rsidRPr="000B2DF9" w:rsidRDefault="00863BCA" w:rsidP="00D83022">
            <w:pPr>
              <w:spacing w:before="60" w:after="60" w:line="240" w:lineRule="auto"/>
              <w:ind w:left="136" w:right="130"/>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Các sở, ban, ngành, UBND các huyện, thị xã, thành phố</w:t>
            </w:r>
          </w:p>
        </w:tc>
        <w:tc>
          <w:tcPr>
            <w:tcW w:w="1418" w:type="dxa"/>
            <w:shd w:val="clear" w:color="auto" w:fill="FFFFFF"/>
            <w:vAlign w:val="center"/>
          </w:tcPr>
          <w:p w:rsidR="00863BCA" w:rsidRPr="000B2DF9" w:rsidRDefault="00863BCA" w:rsidP="00D83022">
            <w:pPr>
              <w:spacing w:before="60" w:after="6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 xml:space="preserve">Năm 2025 </w:t>
            </w:r>
          </w:p>
        </w:tc>
      </w:tr>
      <w:tr w:rsidR="00863BCA" w:rsidRPr="000B2DF9" w:rsidTr="00DF38DF">
        <w:trPr>
          <w:tblCellSpacing w:w="0" w:type="dxa"/>
          <w:jc w:val="center"/>
        </w:trPr>
        <w:tc>
          <w:tcPr>
            <w:tcW w:w="846" w:type="dxa"/>
            <w:shd w:val="clear" w:color="auto" w:fill="FFFFFF"/>
            <w:vAlign w:val="center"/>
          </w:tcPr>
          <w:p w:rsidR="00863BCA" w:rsidRPr="000B2DF9" w:rsidRDefault="00863BCA" w:rsidP="00D83022">
            <w:pPr>
              <w:pStyle w:val="ListParagraph"/>
              <w:numPr>
                <w:ilvl w:val="0"/>
                <w:numId w:val="8"/>
              </w:numPr>
              <w:spacing w:before="20" w:after="20" w:line="240" w:lineRule="auto"/>
              <w:ind w:right="128"/>
              <w:contextualSpacing w:val="0"/>
              <w:jc w:val="center"/>
              <w:rPr>
                <w:rFonts w:ascii="Times New Roman" w:hAnsi="Times New Roman" w:cs="Times New Roman"/>
                <w:bCs/>
                <w:color w:val="000000" w:themeColor="text1"/>
                <w:sz w:val="28"/>
                <w:szCs w:val="28"/>
                <w:lang w:eastAsia="en-GB"/>
              </w:rPr>
            </w:pPr>
          </w:p>
        </w:tc>
        <w:tc>
          <w:tcPr>
            <w:tcW w:w="6894" w:type="dxa"/>
            <w:shd w:val="clear" w:color="auto" w:fill="FFFFFF"/>
            <w:vAlign w:val="center"/>
          </w:tcPr>
          <w:p w:rsidR="00863BCA" w:rsidRPr="000B2DF9" w:rsidRDefault="00863BCA" w:rsidP="00637A11">
            <w:pPr>
              <w:pStyle w:val="Bodytext20"/>
              <w:shd w:val="clear" w:color="auto" w:fill="auto"/>
              <w:spacing w:before="20" w:after="20" w:line="240" w:lineRule="auto"/>
              <w:jc w:val="both"/>
              <w:rPr>
                <w:iCs w:val="0"/>
                <w:color w:val="000000" w:themeColor="text1"/>
                <w:sz w:val="28"/>
                <w:szCs w:val="28"/>
                <w:shd w:val="clear" w:color="auto" w:fill="FFFFFF"/>
              </w:rPr>
            </w:pPr>
            <w:r w:rsidRPr="000B2DF9">
              <w:rPr>
                <w:rStyle w:val="Bodytext212pt"/>
                <w:iCs/>
                <w:color w:val="000000" w:themeColor="text1"/>
                <w:sz w:val="28"/>
                <w:szCs w:val="28"/>
              </w:rPr>
              <w:t xml:space="preserve">Thường xuyên rà soát, tham mưu xây dựng cơ chế thu hút doanh nghiệp công nghệ đặt trụ sở, đầu tư nghiên cứu, sản xuất tại tỉnh </w:t>
            </w:r>
          </w:p>
        </w:tc>
        <w:tc>
          <w:tcPr>
            <w:tcW w:w="2410" w:type="dxa"/>
            <w:shd w:val="clear" w:color="auto" w:fill="FFFFFF"/>
            <w:vAlign w:val="center"/>
          </w:tcPr>
          <w:p w:rsidR="00863BCA" w:rsidRPr="000B2DF9" w:rsidRDefault="00863BCA" w:rsidP="00D83022">
            <w:pPr>
              <w:pStyle w:val="Bodytext20"/>
              <w:shd w:val="clear" w:color="auto" w:fill="auto"/>
              <w:spacing w:before="20" w:after="20" w:line="240" w:lineRule="auto"/>
              <w:jc w:val="center"/>
              <w:rPr>
                <w:iCs w:val="0"/>
                <w:color w:val="000000" w:themeColor="text1"/>
                <w:sz w:val="28"/>
                <w:szCs w:val="28"/>
                <w:shd w:val="clear" w:color="auto" w:fill="FFFFFF"/>
              </w:rPr>
            </w:pPr>
            <w:r w:rsidRPr="000B2DF9">
              <w:rPr>
                <w:rStyle w:val="Bodytext212pt"/>
                <w:iCs/>
                <w:color w:val="000000" w:themeColor="text1"/>
                <w:sz w:val="28"/>
                <w:szCs w:val="28"/>
              </w:rPr>
              <w:t xml:space="preserve">Sở </w:t>
            </w:r>
            <w:r w:rsidRPr="000B2DF9">
              <w:rPr>
                <w:rStyle w:val="Bodytext212pt"/>
                <w:iCs/>
                <w:color w:val="000000" w:themeColor="text1"/>
                <w:sz w:val="28"/>
                <w:szCs w:val="28"/>
                <w:lang w:val="en-US"/>
              </w:rPr>
              <w:t>Kế hoạch và Đầu tư</w:t>
            </w:r>
            <w:r w:rsidRPr="000B2DF9">
              <w:rPr>
                <w:rStyle w:val="Bodytext212pt"/>
                <w:iCs/>
                <w:color w:val="000000" w:themeColor="text1"/>
                <w:sz w:val="28"/>
                <w:szCs w:val="28"/>
              </w:rPr>
              <w:t>; Ban Quản lý các KCN tỉnh</w:t>
            </w:r>
          </w:p>
        </w:tc>
        <w:tc>
          <w:tcPr>
            <w:tcW w:w="3172" w:type="dxa"/>
            <w:shd w:val="clear" w:color="auto" w:fill="FFFFFF"/>
            <w:vAlign w:val="center"/>
          </w:tcPr>
          <w:p w:rsidR="00863BCA" w:rsidRPr="000B2DF9" w:rsidRDefault="00863BCA" w:rsidP="00D83022">
            <w:pPr>
              <w:pStyle w:val="Bodytext20"/>
              <w:shd w:val="clear" w:color="auto" w:fill="auto"/>
              <w:spacing w:before="20" w:after="20" w:line="240" w:lineRule="auto"/>
              <w:jc w:val="center"/>
              <w:rPr>
                <w:iCs w:val="0"/>
                <w:color w:val="000000" w:themeColor="text1"/>
                <w:sz w:val="28"/>
                <w:szCs w:val="28"/>
              </w:rPr>
            </w:pPr>
            <w:r w:rsidRPr="000B2DF9">
              <w:rPr>
                <w:rStyle w:val="Bodytext212pt"/>
                <w:iCs/>
                <w:color w:val="000000" w:themeColor="text1"/>
                <w:sz w:val="28"/>
                <w:szCs w:val="28"/>
              </w:rPr>
              <w:t>Các sở, ban, ngành; UBND các huyện, thị xã, thành phố</w:t>
            </w:r>
          </w:p>
        </w:tc>
        <w:tc>
          <w:tcPr>
            <w:tcW w:w="1418" w:type="dxa"/>
            <w:shd w:val="clear" w:color="auto" w:fill="FFFFFF"/>
            <w:vAlign w:val="center"/>
          </w:tcPr>
          <w:p w:rsidR="00863BCA" w:rsidRPr="000B2DF9" w:rsidRDefault="00863BCA" w:rsidP="00D83022">
            <w:pPr>
              <w:spacing w:before="20" w:after="2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Thường xuyên</w:t>
            </w:r>
          </w:p>
        </w:tc>
      </w:tr>
      <w:tr w:rsidR="00863BCA" w:rsidRPr="000B2DF9" w:rsidTr="00135ECE">
        <w:trPr>
          <w:tblCellSpacing w:w="0" w:type="dxa"/>
          <w:jc w:val="center"/>
        </w:trPr>
        <w:tc>
          <w:tcPr>
            <w:tcW w:w="846" w:type="dxa"/>
            <w:shd w:val="clear" w:color="auto" w:fill="FFFFFF"/>
            <w:vAlign w:val="center"/>
          </w:tcPr>
          <w:p w:rsidR="00863BCA" w:rsidRPr="000B2DF9" w:rsidRDefault="00863BCA" w:rsidP="00D83022">
            <w:pPr>
              <w:pStyle w:val="ListParagraph"/>
              <w:numPr>
                <w:ilvl w:val="0"/>
                <w:numId w:val="8"/>
              </w:numPr>
              <w:spacing w:before="20" w:after="20" w:line="240" w:lineRule="auto"/>
              <w:ind w:right="128"/>
              <w:contextualSpacing w:val="0"/>
              <w:jc w:val="center"/>
              <w:rPr>
                <w:rFonts w:ascii="Times New Roman" w:hAnsi="Times New Roman" w:cs="Times New Roman"/>
                <w:bCs/>
                <w:color w:val="000000" w:themeColor="text1"/>
                <w:sz w:val="28"/>
                <w:szCs w:val="28"/>
                <w:lang w:eastAsia="en-GB"/>
              </w:rPr>
            </w:pPr>
          </w:p>
        </w:tc>
        <w:tc>
          <w:tcPr>
            <w:tcW w:w="6894" w:type="dxa"/>
            <w:shd w:val="clear" w:color="auto" w:fill="FFFFFF"/>
            <w:vAlign w:val="center"/>
          </w:tcPr>
          <w:p w:rsidR="00863BCA" w:rsidRPr="000B2DF9" w:rsidRDefault="00863BCA" w:rsidP="00D83022">
            <w:pPr>
              <w:spacing w:before="20" w:after="20" w:line="240" w:lineRule="auto"/>
              <w:jc w:val="both"/>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rPr>
              <w:t>Xây dựng mạng lưới tư vấn viên tư vấn trực tiếp cho các doanh nghiệp về quản trị công nghệ , quản lý doanh nghiệp, chuyển đổi số thông qua Hội, Hiệp hội.</w:t>
            </w:r>
          </w:p>
        </w:tc>
        <w:tc>
          <w:tcPr>
            <w:tcW w:w="2410" w:type="dxa"/>
            <w:shd w:val="clear" w:color="auto" w:fill="FFFFFF"/>
            <w:vAlign w:val="center"/>
          </w:tcPr>
          <w:p w:rsidR="00863BCA" w:rsidRPr="000B2DF9" w:rsidRDefault="00863BCA" w:rsidP="00D83022">
            <w:pPr>
              <w:spacing w:before="20" w:after="2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Sở Khoa học và Công nghệ, Sở Thông tin và Truyền thông</w:t>
            </w:r>
          </w:p>
        </w:tc>
        <w:tc>
          <w:tcPr>
            <w:tcW w:w="3172" w:type="dxa"/>
            <w:shd w:val="clear" w:color="auto" w:fill="FFFFFF"/>
          </w:tcPr>
          <w:p w:rsidR="00863BCA" w:rsidRPr="000B2DF9" w:rsidRDefault="00863BCA" w:rsidP="00D83022">
            <w:pPr>
              <w:spacing w:before="20" w:after="2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Các sở, ban, ngành, UBND các huyện, thị xã, thành phố</w:t>
            </w:r>
          </w:p>
        </w:tc>
        <w:tc>
          <w:tcPr>
            <w:tcW w:w="1418" w:type="dxa"/>
            <w:shd w:val="clear" w:color="auto" w:fill="FFFFFF"/>
            <w:vAlign w:val="center"/>
          </w:tcPr>
          <w:p w:rsidR="00863BCA" w:rsidRPr="000B2DF9" w:rsidRDefault="00863BCA" w:rsidP="00D83022">
            <w:pPr>
              <w:spacing w:before="20" w:after="2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Thường xuyên</w:t>
            </w:r>
          </w:p>
        </w:tc>
      </w:tr>
      <w:tr w:rsidR="00863BCA" w:rsidRPr="000B2DF9" w:rsidTr="00135ECE">
        <w:trPr>
          <w:tblCellSpacing w:w="0" w:type="dxa"/>
          <w:jc w:val="center"/>
        </w:trPr>
        <w:tc>
          <w:tcPr>
            <w:tcW w:w="846" w:type="dxa"/>
            <w:shd w:val="clear" w:color="auto" w:fill="FFFFFF"/>
            <w:vAlign w:val="center"/>
          </w:tcPr>
          <w:p w:rsidR="00863BCA" w:rsidRPr="000B2DF9" w:rsidRDefault="00863BCA" w:rsidP="00D83022">
            <w:pPr>
              <w:spacing w:before="20" w:after="20" w:line="240" w:lineRule="auto"/>
              <w:ind w:left="134" w:right="128"/>
              <w:jc w:val="center"/>
              <w:rPr>
                <w:rFonts w:ascii="Times New Roman" w:hAnsi="Times New Roman" w:cs="Times New Roman"/>
                <w:b/>
                <w:bCs/>
                <w:color w:val="000000" w:themeColor="text1"/>
                <w:sz w:val="28"/>
                <w:szCs w:val="28"/>
                <w:lang w:eastAsia="en-GB"/>
              </w:rPr>
            </w:pPr>
            <w:r w:rsidRPr="000B2DF9">
              <w:rPr>
                <w:rFonts w:ascii="Times New Roman" w:hAnsi="Times New Roman" w:cs="Times New Roman"/>
                <w:b/>
                <w:bCs/>
                <w:color w:val="000000" w:themeColor="text1"/>
                <w:sz w:val="28"/>
                <w:szCs w:val="28"/>
                <w:lang w:eastAsia="en-GB"/>
              </w:rPr>
              <w:t>VII.</w:t>
            </w:r>
          </w:p>
        </w:tc>
        <w:tc>
          <w:tcPr>
            <w:tcW w:w="13894" w:type="dxa"/>
            <w:gridSpan w:val="4"/>
            <w:shd w:val="clear" w:color="auto" w:fill="FFFFFF"/>
            <w:vAlign w:val="center"/>
          </w:tcPr>
          <w:p w:rsidR="00863BCA" w:rsidRPr="000B2DF9" w:rsidRDefault="00863BCA" w:rsidP="00D83022">
            <w:pPr>
              <w:spacing w:before="20" w:after="20" w:line="240" w:lineRule="auto"/>
              <w:ind w:left="134" w:right="128"/>
              <w:jc w:val="both"/>
              <w:rPr>
                <w:rFonts w:ascii="Times New Roman" w:hAnsi="Times New Roman" w:cs="Times New Roman"/>
                <w:color w:val="000000" w:themeColor="text1"/>
                <w:sz w:val="28"/>
                <w:szCs w:val="28"/>
                <w:lang w:eastAsia="en-GB"/>
              </w:rPr>
            </w:pPr>
            <w:r w:rsidRPr="000B2DF9">
              <w:rPr>
                <w:rFonts w:ascii="Times New Roman" w:hAnsi="Times New Roman" w:cs="Times New Roman"/>
                <w:b/>
                <w:bCs/>
                <w:color w:val="000000" w:themeColor="text1"/>
                <w:sz w:val="28"/>
                <w:szCs w:val="28"/>
                <w:lang w:eastAsia="en-GB"/>
              </w:rPr>
              <w:t>Tăng cường hợp tác quốc tế trong phát triển khoa học, công nghệ, đổi mới sáng tạo và chuyển đổi số</w:t>
            </w:r>
          </w:p>
        </w:tc>
      </w:tr>
      <w:tr w:rsidR="00863BCA" w:rsidRPr="000B2DF9" w:rsidTr="00135ECE">
        <w:trPr>
          <w:tblCellSpacing w:w="0" w:type="dxa"/>
          <w:jc w:val="center"/>
        </w:trPr>
        <w:tc>
          <w:tcPr>
            <w:tcW w:w="846" w:type="dxa"/>
            <w:shd w:val="clear" w:color="auto" w:fill="FFFFFF"/>
            <w:vAlign w:val="center"/>
          </w:tcPr>
          <w:p w:rsidR="00863BCA" w:rsidRPr="000B2DF9" w:rsidRDefault="00863BCA" w:rsidP="00D83022">
            <w:pPr>
              <w:pStyle w:val="ListParagraph"/>
              <w:numPr>
                <w:ilvl w:val="0"/>
                <w:numId w:val="8"/>
              </w:numPr>
              <w:spacing w:before="20" w:after="20" w:line="240" w:lineRule="auto"/>
              <w:ind w:right="128"/>
              <w:contextualSpacing w:val="0"/>
              <w:jc w:val="center"/>
              <w:rPr>
                <w:rFonts w:ascii="Times New Roman" w:hAnsi="Times New Roman" w:cs="Times New Roman"/>
                <w:bCs/>
                <w:color w:val="000000" w:themeColor="text1"/>
                <w:sz w:val="28"/>
                <w:szCs w:val="28"/>
                <w:lang w:eastAsia="en-GB"/>
              </w:rPr>
            </w:pPr>
          </w:p>
        </w:tc>
        <w:tc>
          <w:tcPr>
            <w:tcW w:w="6894" w:type="dxa"/>
            <w:shd w:val="clear" w:color="auto" w:fill="FFFFFF"/>
            <w:vAlign w:val="center"/>
          </w:tcPr>
          <w:p w:rsidR="00863BCA" w:rsidRPr="000B2DF9" w:rsidRDefault="00863BCA" w:rsidP="00D83022">
            <w:pPr>
              <w:spacing w:before="20" w:after="20" w:line="240" w:lineRule="auto"/>
              <w:jc w:val="both"/>
              <w:rPr>
                <w:rFonts w:ascii="Times New Roman" w:hAnsi="Times New Roman" w:cs="Times New Roman"/>
                <w:color w:val="000000" w:themeColor="text1"/>
                <w:sz w:val="28"/>
                <w:szCs w:val="28"/>
                <w:lang w:eastAsia="en-GB"/>
              </w:rPr>
            </w:pPr>
            <w:r w:rsidRPr="000B2DF9">
              <w:rPr>
                <w:rFonts w:ascii="Times New Roman" w:eastAsia="Times New Roman" w:hAnsi="Times New Roman" w:cs="Times New Roman"/>
                <w:color w:val="000000" w:themeColor="text1"/>
                <w:sz w:val="28"/>
                <w:szCs w:val="28"/>
                <w:lang w:val="en-US" w:eastAsia="en-GB"/>
              </w:rPr>
              <w:t>Tổ chức các hội nghị xúc tiến đầu tư quốc tế để giới thiệu tiềm năng và chính sách ưu đãi của tỉnh,</w:t>
            </w:r>
            <w:r w:rsidRPr="000B2DF9">
              <w:rPr>
                <w:rFonts w:ascii="Times New Roman" w:eastAsia="Times New Roman" w:hAnsi="Times New Roman" w:cs="Times New Roman"/>
                <w:color w:val="000000" w:themeColor="text1"/>
                <w:sz w:val="28"/>
                <w:szCs w:val="28"/>
                <w:lang w:val="vi-VN" w:eastAsia="en-GB"/>
              </w:rPr>
              <w:t xml:space="preserve"> kêu gọi các doanh nghiệp công nghệ đầu tư, sản xuất</w:t>
            </w:r>
            <w:r w:rsidRPr="000B2DF9">
              <w:rPr>
                <w:rFonts w:ascii="Times New Roman" w:eastAsia="Times New Roman" w:hAnsi="Times New Roman" w:cs="Times New Roman"/>
                <w:color w:val="000000" w:themeColor="text1"/>
                <w:sz w:val="28"/>
                <w:szCs w:val="28"/>
                <w:lang w:val="en-US" w:eastAsia="en-GB"/>
              </w:rPr>
              <w:t xml:space="preserve"> tại các khu công nghiệp, khu công nghệ cao trên địa bàn tỉnh</w:t>
            </w:r>
          </w:p>
        </w:tc>
        <w:tc>
          <w:tcPr>
            <w:tcW w:w="2410" w:type="dxa"/>
            <w:shd w:val="clear" w:color="auto" w:fill="FFFFFF"/>
            <w:vAlign w:val="center"/>
          </w:tcPr>
          <w:p w:rsidR="00863BCA" w:rsidRPr="000B2DF9" w:rsidDel="00E32289" w:rsidRDefault="00863BCA" w:rsidP="00D83022">
            <w:pPr>
              <w:spacing w:before="20" w:after="2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Sở Kế hoạch               và Đầu tư</w:t>
            </w:r>
          </w:p>
        </w:tc>
        <w:tc>
          <w:tcPr>
            <w:tcW w:w="3172" w:type="dxa"/>
            <w:shd w:val="clear" w:color="auto" w:fill="FFFFFF"/>
            <w:vAlign w:val="center"/>
          </w:tcPr>
          <w:p w:rsidR="00863BCA" w:rsidRPr="000B2DF9" w:rsidRDefault="00863BCA" w:rsidP="00D83022">
            <w:pPr>
              <w:spacing w:before="20" w:after="2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Các sở, ban, ngành, UBND các huyện, thị xã, thành phố</w:t>
            </w:r>
          </w:p>
        </w:tc>
        <w:tc>
          <w:tcPr>
            <w:tcW w:w="1418" w:type="dxa"/>
            <w:shd w:val="clear" w:color="auto" w:fill="FFFFFF"/>
            <w:vAlign w:val="center"/>
          </w:tcPr>
          <w:p w:rsidR="00863BCA" w:rsidRPr="000B2DF9" w:rsidRDefault="00863BCA" w:rsidP="00D83022">
            <w:pPr>
              <w:spacing w:before="20" w:after="2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2025-2030</w:t>
            </w:r>
          </w:p>
        </w:tc>
      </w:tr>
      <w:tr w:rsidR="00863BCA" w:rsidRPr="000B2DF9" w:rsidTr="00135ECE">
        <w:trPr>
          <w:tblCellSpacing w:w="0" w:type="dxa"/>
          <w:jc w:val="center"/>
        </w:trPr>
        <w:tc>
          <w:tcPr>
            <w:tcW w:w="846" w:type="dxa"/>
            <w:shd w:val="clear" w:color="auto" w:fill="FFFFFF"/>
            <w:vAlign w:val="center"/>
          </w:tcPr>
          <w:p w:rsidR="00863BCA" w:rsidRPr="000B2DF9" w:rsidRDefault="00863BCA" w:rsidP="00D83022">
            <w:pPr>
              <w:pStyle w:val="ListParagraph"/>
              <w:numPr>
                <w:ilvl w:val="0"/>
                <w:numId w:val="8"/>
              </w:numPr>
              <w:spacing w:before="20" w:after="20" w:line="240" w:lineRule="auto"/>
              <w:ind w:right="128"/>
              <w:contextualSpacing w:val="0"/>
              <w:jc w:val="center"/>
              <w:rPr>
                <w:rFonts w:ascii="Times New Roman" w:hAnsi="Times New Roman" w:cs="Times New Roman"/>
                <w:bCs/>
                <w:color w:val="000000" w:themeColor="text1"/>
                <w:sz w:val="28"/>
                <w:szCs w:val="28"/>
                <w:lang w:eastAsia="en-GB"/>
              </w:rPr>
            </w:pPr>
          </w:p>
        </w:tc>
        <w:tc>
          <w:tcPr>
            <w:tcW w:w="6894" w:type="dxa"/>
            <w:shd w:val="clear" w:color="auto" w:fill="FFFFFF"/>
            <w:vAlign w:val="center"/>
          </w:tcPr>
          <w:p w:rsidR="00863BCA" w:rsidRPr="000B2DF9" w:rsidRDefault="00863BCA" w:rsidP="00D83022">
            <w:pPr>
              <w:spacing w:before="20" w:after="20" w:line="240" w:lineRule="auto"/>
              <w:jc w:val="both"/>
              <w:rPr>
                <w:rFonts w:ascii="Times New Roman" w:hAnsi="Times New Roman" w:cs="Times New Roman"/>
                <w:color w:val="000000" w:themeColor="text1"/>
                <w:sz w:val="28"/>
                <w:szCs w:val="28"/>
                <w:lang w:eastAsia="en-GB"/>
              </w:rPr>
            </w:pPr>
            <w:r w:rsidRPr="000B2DF9">
              <w:rPr>
                <w:rFonts w:ascii="Times New Roman" w:eastAsia="Times New Roman" w:hAnsi="Times New Roman" w:cs="Times New Roman"/>
                <w:color w:val="000000" w:themeColor="text1"/>
                <w:sz w:val="28"/>
                <w:szCs w:val="28"/>
                <w:lang w:val="en-US" w:eastAsia="en-GB"/>
              </w:rPr>
              <w:t>K</w:t>
            </w:r>
            <w:r w:rsidRPr="000B2DF9">
              <w:rPr>
                <w:rFonts w:ascii="Times New Roman" w:eastAsia="Times New Roman" w:hAnsi="Times New Roman" w:cs="Times New Roman"/>
                <w:color w:val="000000" w:themeColor="text1"/>
                <w:sz w:val="28"/>
                <w:szCs w:val="28"/>
                <w:lang w:val="vi-VN" w:eastAsia="en-GB"/>
              </w:rPr>
              <w:t xml:space="preserve">ịp thời ứng dụng các thành tựu, kinh nghiệm quốc tế có mô hình, giải pháp phát triển khoa học, công nghệ, đổi mới sáng </w:t>
            </w:r>
            <w:r w:rsidRPr="000B2DF9">
              <w:rPr>
                <w:rFonts w:ascii="Times New Roman" w:eastAsia="Times New Roman" w:hAnsi="Times New Roman" w:cs="Times New Roman"/>
                <w:color w:val="000000" w:themeColor="text1"/>
                <w:sz w:val="28"/>
                <w:szCs w:val="28"/>
                <w:lang w:val="vi-VN" w:eastAsia="en-GB"/>
              </w:rPr>
              <w:lastRenderedPageBreak/>
              <w:t xml:space="preserve">tạo và chuyển đổi số phù hợp với thực tiễn </w:t>
            </w:r>
            <w:r w:rsidRPr="000B2DF9">
              <w:rPr>
                <w:rFonts w:ascii="Times New Roman" w:hAnsi="Times New Roman" w:cs="Times New Roman"/>
                <w:color w:val="000000" w:themeColor="text1"/>
                <w:sz w:val="28"/>
                <w:szCs w:val="28"/>
                <w:lang w:val="nl-NL"/>
              </w:rPr>
              <w:t>và điều kiện chính trị, kinh tế, văn hóa, xã hội của tỉnh</w:t>
            </w:r>
          </w:p>
        </w:tc>
        <w:tc>
          <w:tcPr>
            <w:tcW w:w="2410" w:type="dxa"/>
            <w:shd w:val="clear" w:color="auto" w:fill="FFFFFF"/>
            <w:vAlign w:val="center"/>
          </w:tcPr>
          <w:p w:rsidR="00863BCA" w:rsidRPr="000B2DF9" w:rsidRDefault="00863BCA" w:rsidP="00D83022">
            <w:pPr>
              <w:spacing w:before="20" w:after="2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lastRenderedPageBreak/>
              <w:t xml:space="preserve">Sở Khoa học và Công nghệ; Sở </w:t>
            </w:r>
            <w:r w:rsidRPr="000B2DF9">
              <w:rPr>
                <w:rFonts w:ascii="Times New Roman" w:hAnsi="Times New Roman" w:cs="Times New Roman"/>
                <w:color w:val="000000" w:themeColor="text1"/>
                <w:sz w:val="28"/>
                <w:szCs w:val="28"/>
                <w:lang w:eastAsia="en-GB"/>
              </w:rPr>
              <w:lastRenderedPageBreak/>
              <w:t>Thông tin và Truyền thông</w:t>
            </w:r>
          </w:p>
        </w:tc>
        <w:tc>
          <w:tcPr>
            <w:tcW w:w="3172" w:type="dxa"/>
            <w:shd w:val="clear" w:color="auto" w:fill="FFFFFF"/>
            <w:vAlign w:val="center"/>
          </w:tcPr>
          <w:p w:rsidR="00863BCA" w:rsidRPr="000B2DF9" w:rsidRDefault="00863BCA" w:rsidP="00D83022">
            <w:pPr>
              <w:spacing w:before="20" w:after="2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lastRenderedPageBreak/>
              <w:t xml:space="preserve">Các sở, ban, ngành, UBND các huyện, thị xã, </w:t>
            </w:r>
            <w:r w:rsidRPr="000B2DF9">
              <w:rPr>
                <w:rFonts w:ascii="Times New Roman" w:hAnsi="Times New Roman" w:cs="Times New Roman"/>
                <w:color w:val="000000" w:themeColor="text1"/>
                <w:sz w:val="28"/>
                <w:szCs w:val="28"/>
                <w:lang w:eastAsia="en-GB"/>
              </w:rPr>
              <w:lastRenderedPageBreak/>
              <w:t>thành phố</w:t>
            </w:r>
          </w:p>
        </w:tc>
        <w:tc>
          <w:tcPr>
            <w:tcW w:w="1418" w:type="dxa"/>
            <w:shd w:val="clear" w:color="auto" w:fill="FFFFFF"/>
            <w:vAlign w:val="center"/>
          </w:tcPr>
          <w:p w:rsidR="00863BCA" w:rsidRPr="000B2DF9" w:rsidRDefault="00863BCA" w:rsidP="00D83022">
            <w:pPr>
              <w:spacing w:before="20" w:after="2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lastRenderedPageBreak/>
              <w:t>Thường xuyên</w:t>
            </w:r>
          </w:p>
        </w:tc>
      </w:tr>
      <w:tr w:rsidR="00863BCA" w:rsidRPr="000B2DF9" w:rsidTr="00135ECE">
        <w:trPr>
          <w:tblCellSpacing w:w="0" w:type="dxa"/>
          <w:jc w:val="center"/>
        </w:trPr>
        <w:tc>
          <w:tcPr>
            <w:tcW w:w="846" w:type="dxa"/>
            <w:shd w:val="clear" w:color="auto" w:fill="FFFFFF"/>
            <w:vAlign w:val="center"/>
          </w:tcPr>
          <w:p w:rsidR="00863BCA" w:rsidRPr="000B2DF9" w:rsidRDefault="00863BCA" w:rsidP="000844E4">
            <w:pPr>
              <w:spacing w:before="20" w:after="20" w:line="240" w:lineRule="auto"/>
              <w:ind w:right="128"/>
              <w:jc w:val="center"/>
              <w:rPr>
                <w:rFonts w:ascii="Times New Roman" w:hAnsi="Times New Roman" w:cs="Times New Roman"/>
                <w:b/>
                <w:color w:val="000000" w:themeColor="text1"/>
                <w:sz w:val="28"/>
                <w:szCs w:val="28"/>
                <w:lang w:eastAsia="en-GB"/>
              </w:rPr>
            </w:pPr>
            <w:r w:rsidRPr="000B2DF9">
              <w:rPr>
                <w:rFonts w:ascii="Times New Roman" w:hAnsi="Times New Roman" w:cs="Times New Roman"/>
                <w:b/>
                <w:color w:val="000000" w:themeColor="text1"/>
                <w:sz w:val="28"/>
                <w:szCs w:val="28"/>
                <w:lang w:eastAsia="en-GB"/>
              </w:rPr>
              <w:lastRenderedPageBreak/>
              <w:t>VIII</w:t>
            </w:r>
          </w:p>
        </w:tc>
        <w:tc>
          <w:tcPr>
            <w:tcW w:w="6894" w:type="dxa"/>
            <w:shd w:val="clear" w:color="auto" w:fill="FFFFFF"/>
            <w:vAlign w:val="center"/>
          </w:tcPr>
          <w:p w:rsidR="00863BCA" w:rsidRPr="000B2DF9" w:rsidRDefault="00863BCA" w:rsidP="00D83022">
            <w:pPr>
              <w:spacing w:before="20" w:after="20" w:line="240" w:lineRule="auto"/>
              <w:jc w:val="both"/>
              <w:rPr>
                <w:rFonts w:ascii="Times New Roman" w:eastAsia="Times New Roman" w:hAnsi="Times New Roman" w:cs="Times New Roman"/>
                <w:b/>
                <w:color w:val="000000" w:themeColor="text1"/>
                <w:sz w:val="28"/>
                <w:szCs w:val="28"/>
                <w:lang w:val="en-US" w:eastAsia="en-GB"/>
              </w:rPr>
            </w:pPr>
            <w:r w:rsidRPr="000B2DF9">
              <w:rPr>
                <w:rFonts w:ascii="Times New Roman" w:eastAsia="Times New Roman" w:hAnsi="Times New Roman" w:cs="Times New Roman"/>
                <w:b/>
                <w:bCs/>
                <w:color w:val="000000" w:themeColor="text1"/>
                <w:sz w:val="28"/>
                <w:szCs w:val="28"/>
                <w:lang w:val="vi-VN" w:eastAsia="en-GB"/>
              </w:rPr>
              <w:t>Giám sát và đánh giá</w:t>
            </w:r>
          </w:p>
        </w:tc>
        <w:tc>
          <w:tcPr>
            <w:tcW w:w="2410" w:type="dxa"/>
            <w:shd w:val="clear" w:color="auto" w:fill="FFFFFF"/>
            <w:vAlign w:val="center"/>
          </w:tcPr>
          <w:p w:rsidR="00863BCA" w:rsidRPr="000B2DF9" w:rsidRDefault="00863BCA" w:rsidP="00D83022">
            <w:pPr>
              <w:spacing w:before="20" w:after="20" w:line="240" w:lineRule="auto"/>
              <w:ind w:left="134" w:right="128"/>
              <w:jc w:val="center"/>
              <w:rPr>
                <w:rFonts w:ascii="Times New Roman" w:hAnsi="Times New Roman" w:cs="Times New Roman"/>
                <w:b/>
                <w:color w:val="000000" w:themeColor="text1"/>
                <w:sz w:val="28"/>
                <w:szCs w:val="28"/>
                <w:lang w:eastAsia="en-GB"/>
              </w:rPr>
            </w:pPr>
          </w:p>
        </w:tc>
        <w:tc>
          <w:tcPr>
            <w:tcW w:w="3172" w:type="dxa"/>
            <w:shd w:val="clear" w:color="auto" w:fill="FFFFFF"/>
            <w:vAlign w:val="center"/>
          </w:tcPr>
          <w:p w:rsidR="00863BCA" w:rsidRPr="000B2DF9" w:rsidRDefault="00863BCA" w:rsidP="00D83022">
            <w:pPr>
              <w:spacing w:before="20" w:after="20" w:line="240" w:lineRule="auto"/>
              <w:ind w:left="134" w:right="128"/>
              <w:jc w:val="center"/>
              <w:rPr>
                <w:rFonts w:ascii="Times New Roman" w:hAnsi="Times New Roman" w:cs="Times New Roman"/>
                <w:b/>
                <w:color w:val="000000" w:themeColor="text1"/>
                <w:sz w:val="28"/>
                <w:szCs w:val="28"/>
                <w:lang w:eastAsia="en-GB"/>
              </w:rPr>
            </w:pPr>
          </w:p>
        </w:tc>
        <w:tc>
          <w:tcPr>
            <w:tcW w:w="1418" w:type="dxa"/>
            <w:shd w:val="clear" w:color="auto" w:fill="FFFFFF"/>
            <w:vAlign w:val="center"/>
          </w:tcPr>
          <w:p w:rsidR="00863BCA" w:rsidRPr="000B2DF9" w:rsidRDefault="00863BCA" w:rsidP="00D83022">
            <w:pPr>
              <w:spacing w:before="20" w:after="20" w:line="240" w:lineRule="auto"/>
              <w:ind w:left="134" w:right="128"/>
              <w:jc w:val="center"/>
              <w:rPr>
                <w:rFonts w:ascii="Times New Roman" w:hAnsi="Times New Roman" w:cs="Times New Roman"/>
                <w:b/>
                <w:color w:val="000000" w:themeColor="text1"/>
                <w:sz w:val="28"/>
                <w:szCs w:val="28"/>
                <w:lang w:eastAsia="en-GB"/>
              </w:rPr>
            </w:pPr>
          </w:p>
        </w:tc>
      </w:tr>
      <w:tr w:rsidR="00863BCA" w:rsidRPr="000B2DF9" w:rsidTr="00135ECE">
        <w:trPr>
          <w:tblCellSpacing w:w="0" w:type="dxa"/>
          <w:jc w:val="center"/>
        </w:trPr>
        <w:tc>
          <w:tcPr>
            <w:tcW w:w="846" w:type="dxa"/>
            <w:shd w:val="clear" w:color="auto" w:fill="FFFFFF"/>
            <w:vAlign w:val="center"/>
          </w:tcPr>
          <w:p w:rsidR="00863BCA" w:rsidRPr="000B2DF9" w:rsidRDefault="00863BCA" w:rsidP="00BA22E1">
            <w:pPr>
              <w:pStyle w:val="ListParagraph"/>
              <w:numPr>
                <w:ilvl w:val="0"/>
                <w:numId w:val="8"/>
              </w:numPr>
              <w:spacing w:before="20" w:after="20" w:line="240" w:lineRule="auto"/>
              <w:ind w:right="128"/>
              <w:contextualSpacing w:val="0"/>
              <w:jc w:val="center"/>
              <w:rPr>
                <w:rFonts w:ascii="Times New Roman" w:hAnsi="Times New Roman" w:cs="Times New Roman"/>
                <w:bCs/>
                <w:color w:val="000000" w:themeColor="text1"/>
                <w:sz w:val="28"/>
                <w:szCs w:val="28"/>
                <w:lang w:eastAsia="en-GB"/>
              </w:rPr>
            </w:pPr>
          </w:p>
        </w:tc>
        <w:tc>
          <w:tcPr>
            <w:tcW w:w="6894" w:type="dxa"/>
            <w:shd w:val="clear" w:color="auto" w:fill="FFFFFF"/>
            <w:vAlign w:val="center"/>
          </w:tcPr>
          <w:p w:rsidR="00863BCA" w:rsidRPr="000B2DF9" w:rsidRDefault="00863BCA" w:rsidP="00BA22E1">
            <w:pPr>
              <w:spacing w:before="20" w:after="20" w:line="240" w:lineRule="auto"/>
              <w:jc w:val="both"/>
              <w:rPr>
                <w:rFonts w:ascii="Times New Roman" w:eastAsia="Times New Roman" w:hAnsi="Times New Roman" w:cs="Times New Roman"/>
                <w:color w:val="000000" w:themeColor="text1"/>
                <w:sz w:val="28"/>
                <w:szCs w:val="28"/>
                <w:lang w:val="en-US" w:eastAsia="en-GB"/>
              </w:rPr>
            </w:pPr>
            <w:r w:rsidRPr="000B2DF9">
              <w:rPr>
                <w:rFonts w:ascii="Times New Roman" w:eastAsia="Times New Roman" w:hAnsi="Times New Roman" w:cs="Times New Roman"/>
                <w:color w:val="000000" w:themeColor="text1"/>
                <w:sz w:val="28"/>
                <w:szCs w:val="28"/>
                <w:lang w:val="en-US" w:eastAsia="en-GB"/>
              </w:rPr>
              <w:t>Ban hành tiêu chí đánh giá mức độ hoàn thành nhiệm vụ chuyển đổi số của cơ quan nhà nước, người đứng đầu và cán bộ, công chức, viên chức trong cơ quan nhà nước gắn với việc đánh giá, xếp loại mức độ hoàn thành nhiệm vụ của tổ chức theo quy định</w:t>
            </w:r>
          </w:p>
        </w:tc>
        <w:tc>
          <w:tcPr>
            <w:tcW w:w="2410" w:type="dxa"/>
            <w:shd w:val="clear" w:color="auto" w:fill="FFFFFF"/>
            <w:vAlign w:val="center"/>
          </w:tcPr>
          <w:p w:rsidR="00863BCA" w:rsidRPr="000B2DF9" w:rsidRDefault="00863BCA" w:rsidP="00BA22E1">
            <w:pPr>
              <w:spacing w:before="20" w:after="2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shd w:val="clear" w:color="auto" w:fill="FFFFFF"/>
                <w:lang w:eastAsia="zh-CN"/>
              </w:rPr>
              <w:t>Sở Nội vụ</w:t>
            </w:r>
          </w:p>
        </w:tc>
        <w:tc>
          <w:tcPr>
            <w:tcW w:w="3172" w:type="dxa"/>
            <w:shd w:val="clear" w:color="auto" w:fill="FFFFFF"/>
            <w:vAlign w:val="center"/>
          </w:tcPr>
          <w:p w:rsidR="00863BCA" w:rsidRPr="000B2DF9" w:rsidRDefault="00863BCA" w:rsidP="00BA22E1">
            <w:pPr>
              <w:spacing w:before="20" w:after="2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shd w:val="clear" w:color="auto" w:fill="FFFFFF"/>
                <w:lang w:eastAsia="zh-CN"/>
              </w:rPr>
              <w:t>Sở Thông tin và Truyền thông và các Sở, ban, ngành; UBND các huyện, thành phố</w:t>
            </w:r>
          </w:p>
        </w:tc>
        <w:tc>
          <w:tcPr>
            <w:tcW w:w="1418" w:type="dxa"/>
            <w:shd w:val="clear" w:color="auto" w:fill="FFFFFF"/>
            <w:vAlign w:val="center"/>
          </w:tcPr>
          <w:p w:rsidR="00863BCA" w:rsidRPr="000B2DF9" w:rsidRDefault="00863BCA" w:rsidP="00BA22E1">
            <w:pPr>
              <w:spacing w:before="20" w:after="2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Năm 2025</w:t>
            </w:r>
          </w:p>
        </w:tc>
      </w:tr>
      <w:tr w:rsidR="00863BCA" w:rsidRPr="000B2DF9" w:rsidTr="00135ECE">
        <w:trPr>
          <w:tblCellSpacing w:w="0" w:type="dxa"/>
          <w:jc w:val="center"/>
        </w:trPr>
        <w:tc>
          <w:tcPr>
            <w:tcW w:w="846" w:type="dxa"/>
            <w:shd w:val="clear" w:color="auto" w:fill="FFFFFF"/>
            <w:vAlign w:val="center"/>
          </w:tcPr>
          <w:p w:rsidR="00863BCA" w:rsidRPr="000B2DF9" w:rsidRDefault="00863BCA" w:rsidP="00BA22E1">
            <w:pPr>
              <w:pStyle w:val="ListParagraph"/>
              <w:numPr>
                <w:ilvl w:val="0"/>
                <w:numId w:val="8"/>
              </w:numPr>
              <w:spacing w:before="20" w:after="20" w:line="240" w:lineRule="auto"/>
              <w:ind w:right="128"/>
              <w:contextualSpacing w:val="0"/>
              <w:jc w:val="center"/>
              <w:rPr>
                <w:rFonts w:ascii="Times New Roman" w:hAnsi="Times New Roman" w:cs="Times New Roman"/>
                <w:bCs/>
                <w:color w:val="000000" w:themeColor="text1"/>
                <w:sz w:val="28"/>
                <w:szCs w:val="28"/>
                <w:lang w:eastAsia="en-GB"/>
              </w:rPr>
            </w:pPr>
          </w:p>
        </w:tc>
        <w:tc>
          <w:tcPr>
            <w:tcW w:w="6894" w:type="dxa"/>
            <w:shd w:val="clear" w:color="auto" w:fill="FFFFFF"/>
            <w:vAlign w:val="center"/>
          </w:tcPr>
          <w:p w:rsidR="00863BCA" w:rsidRPr="000B2DF9" w:rsidRDefault="00863BCA" w:rsidP="00BA22E1">
            <w:pPr>
              <w:spacing w:before="20" w:after="20" w:line="240" w:lineRule="auto"/>
              <w:jc w:val="both"/>
              <w:rPr>
                <w:rFonts w:ascii="Times New Roman" w:eastAsia="Times New Roman" w:hAnsi="Times New Roman" w:cs="Times New Roman"/>
                <w:color w:val="000000" w:themeColor="text1"/>
                <w:sz w:val="28"/>
                <w:szCs w:val="28"/>
                <w:lang w:val="en-US" w:eastAsia="en-GB"/>
              </w:rPr>
            </w:pPr>
            <w:r w:rsidRPr="000B2DF9">
              <w:rPr>
                <w:rFonts w:ascii="Times New Roman" w:eastAsia="Times New Roman" w:hAnsi="Times New Roman" w:cs="Times New Roman"/>
                <w:color w:val="000000" w:themeColor="text1"/>
                <w:sz w:val="28"/>
                <w:szCs w:val="28"/>
                <w:lang w:val="en-US" w:eastAsia="en-GB"/>
              </w:rPr>
              <w:t>Xây dựng nền tảng số để theo dõi, giám sát trực tuyến các hoạt động liên quan đến chuyển đổi số và đổi mới sáng tạo</w:t>
            </w:r>
          </w:p>
        </w:tc>
        <w:tc>
          <w:tcPr>
            <w:tcW w:w="2410" w:type="dxa"/>
            <w:shd w:val="clear" w:color="auto" w:fill="FFFFFF"/>
            <w:vAlign w:val="center"/>
          </w:tcPr>
          <w:p w:rsidR="00863BCA" w:rsidRPr="000B2DF9" w:rsidRDefault="00863BCA" w:rsidP="00BA22E1">
            <w:pPr>
              <w:spacing w:before="20" w:after="20" w:line="240" w:lineRule="auto"/>
              <w:ind w:left="134" w:right="128"/>
              <w:jc w:val="center"/>
              <w:rPr>
                <w:color w:val="000000" w:themeColor="text1"/>
                <w:sz w:val="28"/>
                <w:szCs w:val="28"/>
                <w:shd w:val="clear" w:color="auto" w:fill="FFFFFF"/>
                <w:lang w:eastAsia="zh-CN"/>
              </w:rPr>
            </w:pPr>
            <w:r w:rsidRPr="000B2DF9">
              <w:rPr>
                <w:rFonts w:ascii="Times New Roman" w:hAnsi="Times New Roman" w:cs="Times New Roman"/>
                <w:color w:val="000000" w:themeColor="text1"/>
                <w:sz w:val="28"/>
                <w:szCs w:val="28"/>
                <w:lang w:eastAsia="en-GB"/>
              </w:rPr>
              <w:t>Sở Khoa học và Công nghệ; Sở Thông tin và Truyền thông</w:t>
            </w:r>
          </w:p>
        </w:tc>
        <w:tc>
          <w:tcPr>
            <w:tcW w:w="3172" w:type="dxa"/>
            <w:shd w:val="clear" w:color="auto" w:fill="FFFFFF"/>
            <w:vAlign w:val="center"/>
          </w:tcPr>
          <w:p w:rsidR="00863BCA" w:rsidRPr="000B2DF9" w:rsidRDefault="00863BCA" w:rsidP="00BA22E1">
            <w:pPr>
              <w:spacing w:before="20" w:after="20" w:line="240" w:lineRule="auto"/>
              <w:ind w:left="134" w:right="128"/>
              <w:jc w:val="center"/>
              <w:rPr>
                <w:color w:val="000000" w:themeColor="text1"/>
                <w:sz w:val="28"/>
                <w:szCs w:val="28"/>
                <w:shd w:val="clear" w:color="auto" w:fill="FFFFFF"/>
                <w:lang w:eastAsia="zh-CN"/>
              </w:rPr>
            </w:pPr>
            <w:r w:rsidRPr="000B2DF9">
              <w:rPr>
                <w:rFonts w:ascii="Times New Roman" w:hAnsi="Times New Roman" w:cs="Times New Roman"/>
                <w:color w:val="000000" w:themeColor="text1"/>
                <w:sz w:val="28"/>
                <w:szCs w:val="28"/>
                <w:lang w:eastAsia="en-GB"/>
              </w:rPr>
              <w:t>Các sở, ban, ngành, UBND các huyện, thị xã, thành phố</w:t>
            </w:r>
          </w:p>
        </w:tc>
        <w:tc>
          <w:tcPr>
            <w:tcW w:w="1418" w:type="dxa"/>
            <w:shd w:val="clear" w:color="auto" w:fill="FFFFFF"/>
            <w:vAlign w:val="center"/>
          </w:tcPr>
          <w:p w:rsidR="00863BCA" w:rsidRPr="000B2DF9" w:rsidRDefault="00863BCA" w:rsidP="00BA22E1">
            <w:pPr>
              <w:spacing w:before="20" w:after="2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Năm 2026</w:t>
            </w:r>
          </w:p>
        </w:tc>
      </w:tr>
      <w:tr w:rsidR="00863BCA" w:rsidRPr="000B2DF9" w:rsidTr="00135ECE">
        <w:trPr>
          <w:tblCellSpacing w:w="0" w:type="dxa"/>
          <w:jc w:val="center"/>
        </w:trPr>
        <w:tc>
          <w:tcPr>
            <w:tcW w:w="846" w:type="dxa"/>
            <w:shd w:val="clear" w:color="auto" w:fill="FFFFFF"/>
            <w:vAlign w:val="center"/>
          </w:tcPr>
          <w:p w:rsidR="00863BCA" w:rsidRPr="000B2DF9" w:rsidRDefault="00863BCA" w:rsidP="00BA22E1">
            <w:pPr>
              <w:pStyle w:val="ListParagraph"/>
              <w:numPr>
                <w:ilvl w:val="0"/>
                <w:numId w:val="8"/>
              </w:numPr>
              <w:spacing w:before="20" w:after="20" w:line="240" w:lineRule="auto"/>
              <w:ind w:right="128"/>
              <w:contextualSpacing w:val="0"/>
              <w:jc w:val="center"/>
              <w:rPr>
                <w:rFonts w:ascii="Times New Roman" w:hAnsi="Times New Roman" w:cs="Times New Roman"/>
                <w:bCs/>
                <w:color w:val="000000" w:themeColor="text1"/>
                <w:sz w:val="28"/>
                <w:szCs w:val="28"/>
                <w:lang w:eastAsia="en-GB"/>
              </w:rPr>
            </w:pPr>
          </w:p>
        </w:tc>
        <w:tc>
          <w:tcPr>
            <w:tcW w:w="6894" w:type="dxa"/>
            <w:shd w:val="clear" w:color="auto" w:fill="FFFFFF"/>
            <w:vAlign w:val="center"/>
          </w:tcPr>
          <w:p w:rsidR="00863BCA" w:rsidRPr="000B2DF9" w:rsidRDefault="00863BCA" w:rsidP="00BA22E1">
            <w:pPr>
              <w:spacing w:before="20" w:after="20" w:line="240" w:lineRule="auto"/>
              <w:jc w:val="both"/>
              <w:rPr>
                <w:rFonts w:ascii="Times New Roman" w:eastAsia="Times New Roman" w:hAnsi="Times New Roman" w:cs="Times New Roman"/>
                <w:color w:val="000000" w:themeColor="text1"/>
                <w:sz w:val="28"/>
                <w:szCs w:val="28"/>
                <w:lang w:val="en-US" w:eastAsia="en-GB"/>
              </w:rPr>
            </w:pPr>
            <w:r w:rsidRPr="000B2DF9">
              <w:rPr>
                <w:rFonts w:ascii="Times New Roman" w:eastAsia="Times New Roman" w:hAnsi="Times New Roman" w:cs="Times New Roman"/>
                <w:color w:val="000000" w:themeColor="text1"/>
                <w:spacing w:val="-4"/>
                <w:sz w:val="28"/>
                <w:szCs w:val="28"/>
                <w:lang w:val="en-US" w:eastAsia="en-GB"/>
              </w:rPr>
              <w:t>Kiểm tra định kỳ các dự án, chương trình chuyển đổi số, tập trung vào các hạng mục trọng yếu. Báo cáo kết quả giám sát định kỳ lên Ban Chỉ đạo tỉnh</w:t>
            </w:r>
          </w:p>
        </w:tc>
        <w:tc>
          <w:tcPr>
            <w:tcW w:w="2410" w:type="dxa"/>
            <w:shd w:val="clear" w:color="auto" w:fill="FFFFFF"/>
            <w:vAlign w:val="center"/>
          </w:tcPr>
          <w:p w:rsidR="00863BCA" w:rsidRPr="000B2DF9" w:rsidRDefault="00863BCA" w:rsidP="00BA22E1">
            <w:pPr>
              <w:spacing w:before="20" w:after="2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Sở Khoa học và Công nghệ; Sở Thông tin và Truyền thông</w:t>
            </w:r>
          </w:p>
        </w:tc>
        <w:tc>
          <w:tcPr>
            <w:tcW w:w="3172" w:type="dxa"/>
            <w:shd w:val="clear" w:color="auto" w:fill="FFFFFF"/>
            <w:vAlign w:val="center"/>
          </w:tcPr>
          <w:p w:rsidR="00863BCA" w:rsidRPr="000B2DF9" w:rsidRDefault="00863BCA" w:rsidP="00BA22E1">
            <w:pPr>
              <w:spacing w:before="20" w:after="2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Sở Kế hoạch và Đầu tư, Sở Tài chính</w:t>
            </w:r>
          </w:p>
        </w:tc>
        <w:tc>
          <w:tcPr>
            <w:tcW w:w="1418" w:type="dxa"/>
            <w:shd w:val="clear" w:color="auto" w:fill="FFFFFF"/>
            <w:vAlign w:val="center"/>
          </w:tcPr>
          <w:p w:rsidR="00863BCA" w:rsidRPr="000B2DF9" w:rsidRDefault="00863BCA" w:rsidP="00BA22E1">
            <w:pPr>
              <w:spacing w:before="20" w:after="20" w:line="240" w:lineRule="auto"/>
              <w:ind w:left="134" w:right="128"/>
              <w:jc w:val="center"/>
              <w:rPr>
                <w:rFonts w:ascii="Times New Roman" w:hAnsi="Times New Roman" w:cs="Times New Roman"/>
                <w:color w:val="000000" w:themeColor="text1"/>
                <w:sz w:val="28"/>
                <w:szCs w:val="28"/>
                <w:lang w:eastAsia="en-GB"/>
              </w:rPr>
            </w:pPr>
            <w:r w:rsidRPr="000B2DF9">
              <w:rPr>
                <w:rFonts w:ascii="Times New Roman" w:hAnsi="Times New Roman" w:cs="Times New Roman"/>
                <w:color w:val="000000" w:themeColor="text1"/>
                <w:sz w:val="28"/>
                <w:szCs w:val="28"/>
                <w:lang w:eastAsia="en-GB"/>
              </w:rPr>
              <w:t>Năm 2026 và những năm tiếp theo</w:t>
            </w:r>
          </w:p>
        </w:tc>
      </w:tr>
    </w:tbl>
    <w:p w:rsidR="002F457E" w:rsidRPr="000B2DF9" w:rsidRDefault="002F457E" w:rsidP="008C1A6F">
      <w:pPr>
        <w:spacing w:after="0"/>
        <w:jc w:val="center"/>
        <w:rPr>
          <w:rFonts w:ascii="Times New Roman" w:eastAsia="Times New Roman" w:hAnsi="Times New Roman" w:cs="Times New Roman"/>
          <w:iCs/>
          <w:color w:val="000000" w:themeColor="text1"/>
          <w:sz w:val="28"/>
          <w:szCs w:val="28"/>
          <w:lang w:val="vi-VN" w:eastAsia="en-GB"/>
        </w:rPr>
      </w:pPr>
    </w:p>
    <w:sectPr w:rsidR="002F457E" w:rsidRPr="000B2DF9" w:rsidSect="00E44CBD">
      <w:pgSz w:w="16838" w:h="11906" w:orient="landscape" w:code="9"/>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186" w:rsidRDefault="008B3186" w:rsidP="00953276">
      <w:pPr>
        <w:spacing w:after="0" w:line="240" w:lineRule="auto"/>
      </w:pPr>
      <w:r>
        <w:separator/>
      </w:r>
    </w:p>
  </w:endnote>
  <w:endnote w:type="continuationSeparator" w:id="0">
    <w:p w:rsidR="008B3186" w:rsidRDefault="008B3186" w:rsidP="00953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sig w:usb0="20000003" w:usb1="00000000" w:usb2="00000000" w:usb3="00000000" w:csb0="000001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E3E" w:rsidRPr="005D4ECB" w:rsidRDefault="009A3E3E">
    <w:pPr>
      <w:pStyle w:val="Footer"/>
      <w:jc w:val="center"/>
      <w:rPr>
        <w:rFonts w:ascii="Times New Roman" w:hAnsi="Times New Roman" w:cs="Times New Roman"/>
        <w:sz w:val="28"/>
        <w:szCs w:val="28"/>
      </w:rPr>
    </w:pPr>
  </w:p>
  <w:p w:rsidR="009A3E3E" w:rsidRDefault="009A3E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186" w:rsidRDefault="008B3186" w:rsidP="00953276">
      <w:pPr>
        <w:spacing w:after="0" w:line="240" w:lineRule="auto"/>
      </w:pPr>
      <w:r>
        <w:separator/>
      </w:r>
    </w:p>
  </w:footnote>
  <w:footnote w:type="continuationSeparator" w:id="0">
    <w:p w:rsidR="008B3186" w:rsidRDefault="008B3186" w:rsidP="009532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64059"/>
      <w:docPartObj>
        <w:docPartGallery w:val="Page Numbers (Top of Page)"/>
        <w:docPartUnique/>
      </w:docPartObj>
    </w:sdtPr>
    <w:sdtEndPr>
      <w:rPr>
        <w:noProof/>
      </w:rPr>
    </w:sdtEndPr>
    <w:sdtContent>
      <w:p w:rsidR="009A3E3E" w:rsidRDefault="009A3E3E">
        <w:pPr>
          <w:pStyle w:val="Header"/>
          <w:jc w:val="center"/>
        </w:pPr>
        <w:r w:rsidRPr="00960316">
          <w:rPr>
            <w:rFonts w:ascii="Times New Roman" w:hAnsi="Times New Roman" w:cs="Times New Roman"/>
            <w:sz w:val="28"/>
            <w:szCs w:val="28"/>
          </w:rPr>
          <w:fldChar w:fldCharType="begin"/>
        </w:r>
        <w:r w:rsidRPr="00960316">
          <w:rPr>
            <w:rFonts w:ascii="Times New Roman" w:hAnsi="Times New Roman" w:cs="Times New Roman"/>
            <w:sz w:val="28"/>
            <w:szCs w:val="28"/>
          </w:rPr>
          <w:instrText xml:space="preserve"> PAGE   \* MERGEFORMAT </w:instrText>
        </w:r>
        <w:r w:rsidRPr="00960316">
          <w:rPr>
            <w:rFonts w:ascii="Times New Roman" w:hAnsi="Times New Roman" w:cs="Times New Roman"/>
            <w:sz w:val="28"/>
            <w:szCs w:val="28"/>
          </w:rPr>
          <w:fldChar w:fldCharType="separate"/>
        </w:r>
        <w:r w:rsidR="008B4A16">
          <w:rPr>
            <w:rFonts w:ascii="Times New Roman" w:hAnsi="Times New Roman" w:cs="Times New Roman"/>
            <w:noProof/>
            <w:sz w:val="28"/>
            <w:szCs w:val="28"/>
          </w:rPr>
          <w:t>2</w:t>
        </w:r>
        <w:r w:rsidRPr="00960316">
          <w:rPr>
            <w:rFonts w:ascii="Times New Roman" w:hAnsi="Times New Roman" w:cs="Times New Roman"/>
            <w:noProof/>
            <w:sz w:val="28"/>
            <w:szCs w:val="28"/>
          </w:rPr>
          <w:fldChar w:fldCharType="end"/>
        </w:r>
      </w:p>
    </w:sdtContent>
  </w:sdt>
  <w:p w:rsidR="009A3E3E" w:rsidRDefault="009A3E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abstractNum>
  <w:abstractNum w:abstractNumId="1">
    <w:nsid w:val="00F31C06"/>
    <w:multiLevelType w:val="hybridMultilevel"/>
    <w:tmpl w:val="B6D46050"/>
    <w:lvl w:ilvl="0" w:tplc="CCB49C10">
      <w:start w:val="2"/>
      <w:numFmt w:val="lowerLetter"/>
      <w:lvlText w:val="%1)"/>
      <w:lvlJc w:val="left"/>
      <w:pPr>
        <w:ind w:left="927" w:hanging="360"/>
      </w:pPr>
      <w:rPr>
        <w:rFonts w:hint="default"/>
        <w:b/>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12D39CD"/>
    <w:multiLevelType w:val="hybridMultilevel"/>
    <w:tmpl w:val="99E09C5E"/>
    <w:lvl w:ilvl="0" w:tplc="0409000B">
      <w:start w:val="50"/>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9062D5"/>
    <w:multiLevelType w:val="hybridMultilevel"/>
    <w:tmpl w:val="444468FC"/>
    <w:lvl w:ilvl="0" w:tplc="32D443E0">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nsid w:val="19C71AFA"/>
    <w:multiLevelType w:val="hybridMultilevel"/>
    <w:tmpl w:val="43346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AE0DFA"/>
    <w:multiLevelType w:val="hybridMultilevel"/>
    <w:tmpl w:val="B98CC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002998"/>
    <w:multiLevelType w:val="hybridMultilevel"/>
    <w:tmpl w:val="B20ABF08"/>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nsid w:val="34350FDD"/>
    <w:multiLevelType w:val="hybridMultilevel"/>
    <w:tmpl w:val="9F24C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1A38E3"/>
    <w:multiLevelType w:val="hybridMultilevel"/>
    <w:tmpl w:val="48D8D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AD3CDF"/>
    <w:multiLevelType w:val="hybridMultilevel"/>
    <w:tmpl w:val="C2FE34A8"/>
    <w:lvl w:ilvl="0" w:tplc="45CAB9CE">
      <w:numFmt w:val="bullet"/>
      <w:lvlText w:val="-"/>
      <w:lvlJc w:val="left"/>
      <w:pPr>
        <w:ind w:left="494" w:hanging="360"/>
      </w:pPr>
      <w:rPr>
        <w:rFonts w:ascii="Times New Roman" w:eastAsia="Times New Roman" w:hAnsi="Times New Roman" w:cs="Times New Roman" w:hint="default"/>
      </w:rPr>
    </w:lvl>
    <w:lvl w:ilvl="1" w:tplc="04090003" w:tentative="1">
      <w:start w:val="1"/>
      <w:numFmt w:val="bullet"/>
      <w:lvlText w:val="o"/>
      <w:lvlJc w:val="left"/>
      <w:pPr>
        <w:ind w:left="1214" w:hanging="360"/>
      </w:pPr>
      <w:rPr>
        <w:rFonts w:ascii="Courier New" w:hAnsi="Courier New" w:cs="Courier New" w:hint="default"/>
      </w:rPr>
    </w:lvl>
    <w:lvl w:ilvl="2" w:tplc="04090005" w:tentative="1">
      <w:start w:val="1"/>
      <w:numFmt w:val="bullet"/>
      <w:lvlText w:val=""/>
      <w:lvlJc w:val="left"/>
      <w:pPr>
        <w:ind w:left="1934" w:hanging="360"/>
      </w:pPr>
      <w:rPr>
        <w:rFonts w:ascii="Wingdings" w:hAnsi="Wingdings" w:hint="default"/>
      </w:rPr>
    </w:lvl>
    <w:lvl w:ilvl="3" w:tplc="04090001" w:tentative="1">
      <w:start w:val="1"/>
      <w:numFmt w:val="bullet"/>
      <w:lvlText w:val=""/>
      <w:lvlJc w:val="left"/>
      <w:pPr>
        <w:ind w:left="2654" w:hanging="360"/>
      </w:pPr>
      <w:rPr>
        <w:rFonts w:ascii="Symbol" w:hAnsi="Symbol" w:hint="default"/>
      </w:rPr>
    </w:lvl>
    <w:lvl w:ilvl="4" w:tplc="04090003" w:tentative="1">
      <w:start w:val="1"/>
      <w:numFmt w:val="bullet"/>
      <w:lvlText w:val="o"/>
      <w:lvlJc w:val="left"/>
      <w:pPr>
        <w:ind w:left="3374" w:hanging="360"/>
      </w:pPr>
      <w:rPr>
        <w:rFonts w:ascii="Courier New" w:hAnsi="Courier New" w:cs="Courier New" w:hint="default"/>
      </w:rPr>
    </w:lvl>
    <w:lvl w:ilvl="5" w:tplc="04090005" w:tentative="1">
      <w:start w:val="1"/>
      <w:numFmt w:val="bullet"/>
      <w:lvlText w:val=""/>
      <w:lvlJc w:val="left"/>
      <w:pPr>
        <w:ind w:left="4094" w:hanging="360"/>
      </w:pPr>
      <w:rPr>
        <w:rFonts w:ascii="Wingdings" w:hAnsi="Wingdings" w:hint="default"/>
      </w:rPr>
    </w:lvl>
    <w:lvl w:ilvl="6" w:tplc="04090001" w:tentative="1">
      <w:start w:val="1"/>
      <w:numFmt w:val="bullet"/>
      <w:lvlText w:val=""/>
      <w:lvlJc w:val="left"/>
      <w:pPr>
        <w:ind w:left="4814" w:hanging="360"/>
      </w:pPr>
      <w:rPr>
        <w:rFonts w:ascii="Symbol" w:hAnsi="Symbol" w:hint="default"/>
      </w:rPr>
    </w:lvl>
    <w:lvl w:ilvl="7" w:tplc="04090003" w:tentative="1">
      <w:start w:val="1"/>
      <w:numFmt w:val="bullet"/>
      <w:lvlText w:val="o"/>
      <w:lvlJc w:val="left"/>
      <w:pPr>
        <w:ind w:left="5534" w:hanging="360"/>
      </w:pPr>
      <w:rPr>
        <w:rFonts w:ascii="Courier New" w:hAnsi="Courier New" w:cs="Courier New" w:hint="default"/>
      </w:rPr>
    </w:lvl>
    <w:lvl w:ilvl="8" w:tplc="04090005" w:tentative="1">
      <w:start w:val="1"/>
      <w:numFmt w:val="bullet"/>
      <w:lvlText w:val=""/>
      <w:lvlJc w:val="left"/>
      <w:pPr>
        <w:ind w:left="6254" w:hanging="360"/>
      </w:pPr>
      <w:rPr>
        <w:rFonts w:ascii="Wingdings" w:hAnsi="Wingdings" w:hint="default"/>
      </w:rPr>
    </w:lvl>
  </w:abstractNum>
  <w:abstractNum w:abstractNumId="10">
    <w:nsid w:val="48467C08"/>
    <w:multiLevelType w:val="hybridMultilevel"/>
    <w:tmpl w:val="B466524E"/>
    <w:lvl w:ilvl="0" w:tplc="D308906A">
      <w:start w:val="80"/>
      <w:numFmt w:val="bullet"/>
      <w:lvlText w:val="-"/>
      <w:lvlJc w:val="left"/>
      <w:pPr>
        <w:ind w:left="501" w:hanging="360"/>
      </w:pPr>
      <w:rPr>
        <w:rFonts w:ascii="Times New Roman" w:eastAsiaTheme="minorEastAsia" w:hAnsi="Times New Roman" w:cs="Times New Roman"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1">
    <w:nsid w:val="5555698E"/>
    <w:multiLevelType w:val="hybridMultilevel"/>
    <w:tmpl w:val="8B886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190BFE"/>
    <w:multiLevelType w:val="hybridMultilevel"/>
    <w:tmpl w:val="18D60870"/>
    <w:lvl w:ilvl="0" w:tplc="F0F0B07E">
      <w:start w:val="1"/>
      <w:numFmt w:val="decimal"/>
      <w:lvlText w:val="%1."/>
      <w:lvlJc w:val="left"/>
      <w:pPr>
        <w:ind w:left="360" w:hanging="360"/>
      </w:pPr>
      <w:rPr>
        <w:rFonts w:ascii="Times New Roman" w:hAnsi="Times New Roman" w:cs="Times New Roman" w:hint="default"/>
        <w:b w:val="0"/>
        <w:bCs w:val="0"/>
        <w:color w:val="000000" w:themeColor="text1"/>
        <w:sz w:val="28"/>
        <w:szCs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4B53225"/>
    <w:multiLevelType w:val="hybridMultilevel"/>
    <w:tmpl w:val="ED940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38670E"/>
    <w:multiLevelType w:val="hybridMultilevel"/>
    <w:tmpl w:val="96A0F542"/>
    <w:lvl w:ilvl="0" w:tplc="7DE2A32A">
      <w:start w:val="1"/>
      <w:numFmt w:val="decimal"/>
      <w:lvlText w:val="%1."/>
      <w:lvlJc w:val="left"/>
      <w:pPr>
        <w:ind w:left="360" w:hanging="360"/>
      </w:pPr>
      <w:rPr>
        <w:rFonts w:ascii="Times New Roman" w:hAnsi="Times New Roman" w:cs="Times New Roman"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685E2A"/>
    <w:multiLevelType w:val="hybridMultilevel"/>
    <w:tmpl w:val="8EE20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425FA3"/>
    <w:multiLevelType w:val="hybridMultilevel"/>
    <w:tmpl w:val="700A90F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6"/>
  </w:num>
  <w:num w:numId="4">
    <w:abstractNumId w:val="10"/>
  </w:num>
  <w:num w:numId="5">
    <w:abstractNumId w:val="4"/>
  </w:num>
  <w:num w:numId="6">
    <w:abstractNumId w:val="8"/>
  </w:num>
  <w:num w:numId="7">
    <w:abstractNumId w:val="9"/>
  </w:num>
  <w:num w:numId="8">
    <w:abstractNumId w:val="12"/>
  </w:num>
  <w:num w:numId="9">
    <w:abstractNumId w:val="7"/>
  </w:num>
  <w:num w:numId="10">
    <w:abstractNumId w:val="13"/>
  </w:num>
  <w:num w:numId="11">
    <w:abstractNumId w:val="5"/>
  </w:num>
  <w:num w:numId="12">
    <w:abstractNumId w:val="11"/>
  </w:num>
  <w:num w:numId="13">
    <w:abstractNumId w:val="14"/>
  </w:num>
  <w:num w:numId="14">
    <w:abstractNumId w:val="15"/>
  </w:num>
  <w:num w:numId="15">
    <w:abstractNumId w:val="3"/>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20F"/>
    <w:rsid w:val="00001940"/>
    <w:rsid w:val="00003629"/>
    <w:rsid w:val="00004DAE"/>
    <w:rsid w:val="000057E4"/>
    <w:rsid w:val="000100F3"/>
    <w:rsid w:val="0001168E"/>
    <w:rsid w:val="00011EAB"/>
    <w:rsid w:val="00012E3E"/>
    <w:rsid w:val="00015CAA"/>
    <w:rsid w:val="00016262"/>
    <w:rsid w:val="00020425"/>
    <w:rsid w:val="00022956"/>
    <w:rsid w:val="00024B8F"/>
    <w:rsid w:val="000250BF"/>
    <w:rsid w:val="00026333"/>
    <w:rsid w:val="00026C2B"/>
    <w:rsid w:val="00027957"/>
    <w:rsid w:val="00031293"/>
    <w:rsid w:val="00031BDE"/>
    <w:rsid w:val="00032011"/>
    <w:rsid w:val="000358E4"/>
    <w:rsid w:val="00040E5D"/>
    <w:rsid w:val="000435A2"/>
    <w:rsid w:val="0004469D"/>
    <w:rsid w:val="00045E9D"/>
    <w:rsid w:val="0004646A"/>
    <w:rsid w:val="00046DB3"/>
    <w:rsid w:val="00050216"/>
    <w:rsid w:val="00050598"/>
    <w:rsid w:val="00050ED4"/>
    <w:rsid w:val="00055CFA"/>
    <w:rsid w:val="00057003"/>
    <w:rsid w:val="000574BD"/>
    <w:rsid w:val="00057C30"/>
    <w:rsid w:val="00057CAE"/>
    <w:rsid w:val="00060EEA"/>
    <w:rsid w:val="0006232B"/>
    <w:rsid w:val="00062669"/>
    <w:rsid w:val="00062A83"/>
    <w:rsid w:val="00064EC9"/>
    <w:rsid w:val="00065B11"/>
    <w:rsid w:val="00065EEF"/>
    <w:rsid w:val="00066B73"/>
    <w:rsid w:val="00067C5D"/>
    <w:rsid w:val="00070FC3"/>
    <w:rsid w:val="00071375"/>
    <w:rsid w:val="00072CE2"/>
    <w:rsid w:val="0007484F"/>
    <w:rsid w:val="00074CB6"/>
    <w:rsid w:val="00075490"/>
    <w:rsid w:val="000756EF"/>
    <w:rsid w:val="00080676"/>
    <w:rsid w:val="000825BD"/>
    <w:rsid w:val="000844E4"/>
    <w:rsid w:val="00087A0A"/>
    <w:rsid w:val="00090B69"/>
    <w:rsid w:val="00093C3A"/>
    <w:rsid w:val="000A0C5B"/>
    <w:rsid w:val="000A15A3"/>
    <w:rsid w:val="000A2056"/>
    <w:rsid w:val="000A3C58"/>
    <w:rsid w:val="000A5673"/>
    <w:rsid w:val="000B2DF9"/>
    <w:rsid w:val="000B597E"/>
    <w:rsid w:val="000B5FA5"/>
    <w:rsid w:val="000B75C2"/>
    <w:rsid w:val="000C01E6"/>
    <w:rsid w:val="000C0B00"/>
    <w:rsid w:val="000C0D9F"/>
    <w:rsid w:val="000C0F6B"/>
    <w:rsid w:val="000C1B5B"/>
    <w:rsid w:val="000C2FFF"/>
    <w:rsid w:val="000C303F"/>
    <w:rsid w:val="000C3BEE"/>
    <w:rsid w:val="000C4738"/>
    <w:rsid w:val="000C4DF1"/>
    <w:rsid w:val="000C721D"/>
    <w:rsid w:val="000C72DB"/>
    <w:rsid w:val="000D0447"/>
    <w:rsid w:val="000D2253"/>
    <w:rsid w:val="000D2409"/>
    <w:rsid w:val="000D2CDB"/>
    <w:rsid w:val="000D356F"/>
    <w:rsid w:val="000D3726"/>
    <w:rsid w:val="000D3986"/>
    <w:rsid w:val="000D7A33"/>
    <w:rsid w:val="000E05F0"/>
    <w:rsid w:val="000E1333"/>
    <w:rsid w:val="000E3CCC"/>
    <w:rsid w:val="000E4669"/>
    <w:rsid w:val="000F13F7"/>
    <w:rsid w:val="000F2254"/>
    <w:rsid w:val="000F32A1"/>
    <w:rsid w:val="000F5E7F"/>
    <w:rsid w:val="00100BBF"/>
    <w:rsid w:val="001012C0"/>
    <w:rsid w:val="00101C8E"/>
    <w:rsid w:val="001031CF"/>
    <w:rsid w:val="0010557F"/>
    <w:rsid w:val="0010742F"/>
    <w:rsid w:val="00110ACB"/>
    <w:rsid w:val="00110D7C"/>
    <w:rsid w:val="0011184F"/>
    <w:rsid w:val="00111F94"/>
    <w:rsid w:val="00112B5E"/>
    <w:rsid w:val="00114208"/>
    <w:rsid w:val="00114464"/>
    <w:rsid w:val="00116B44"/>
    <w:rsid w:val="0011772D"/>
    <w:rsid w:val="00121832"/>
    <w:rsid w:val="001218A4"/>
    <w:rsid w:val="00124702"/>
    <w:rsid w:val="00125144"/>
    <w:rsid w:val="00125385"/>
    <w:rsid w:val="001303FB"/>
    <w:rsid w:val="00133925"/>
    <w:rsid w:val="00133FF3"/>
    <w:rsid w:val="0013532D"/>
    <w:rsid w:val="00135801"/>
    <w:rsid w:val="001358E7"/>
    <w:rsid w:val="00135ECE"/>
    <w:rsid w:val="001360E2"/>
    <w:rsid w:val="00137AAA"/>
    <w:rsid w:val="001424FE"/>
    <w:rsid w:val="0014297D"/>
    <w:rsid w:val="0014528E"/>
    <w:rsid w:val="00147327"/>
    <w:rsid w:val="00147B59"/>
    <w:rsid w:val="00151506"/>
    <w:rsid w:val="00152891"/>
    <w:rsid w:val="00152B66"/>
    <w:rsid w:val="001533F5"/>
    <w:rsid w:val="0015361E"/>
    <w:rsid w:val="0016217A"/>
    <w:rsid w:val="001638BB"/>
    <w:rsid w:val="0016523E"/>
    <w:rsid w:val="00165447"/>
    <w:rsid w:val="00165451"/>
    <w:rsid w:val="001654F8"/>
    <w:rsid w:val="001655FD"/>
    <w:rsid w:val="00165BC2"/>
    <w:rsid w:val="00165E7E"/>
    <w:rsid w:val="00173C20"/>
    <w:rsid w:val="001749D4"/>
    <w:rsid w:val="0017745E"/>
    <w:rsid w:val="00180540"/>
    <w:rsid w:val="0018363A"/>
    <w:rsid w:val="0018385F"/>
    <w:rsid w:val="00183E9A"/>
    <w:rsid w:val="001858E9"/>
    <w:rsid w:val="00185B85"/>
    <w:rsid w:val="00191E54"/>
    <w:rsid w:val="00192596"/>
    <w:rsid w:val="0019547A"/>
    <w:rsid w:val="00196536"/>
    <w:rsid w:val="00196DB9"/>
    <w:rsid w:val="00197BF5"/>
    <w:rsid w:val="001A1495"/>
    <w:rsid w:val="001A3A20"/>
    <w:rsid w:val="001A6BA9"/>
    <w:rsid w:val="001A7291"/>
    <w:rsid w:val="001B0C05"/>
    <w:rsid w:val="001B0CD8"/>
    <w:rsid w:val="001B114B"/>
    <w:rsid w:val="001B1461"/>
    <w:rsid w:val="001B1B53"/>
    <w:rsid w:val="001B2A2F"/>
    <w:rsid w:val="001B7048"/>
    <w:rsid w:val="001B76D0"/>
    <w:rsid w:val="001C0AA5"/>
    <w:rsid w:val="001C0ABF"/>
    <w:rsid w:val="001C4C79"/>
    <w:rsid w:val="001C5731"/>
    <w:rsid w:val="001C626A"/>
    <w:rsid w:val="001C6986"/>
    <w:rsid w:val="001D310C"/>
    <w:rsid w:val="001D4B4C"/>
    <w:rsid w:val="001D5B57"/>
    <w:rsid w:val="001D725A"/>
    <w:rsid w:val="001D7781"/>
    <w:rsid w:val="001E4B2E"/>
    <w:rsid w:val="001E6132"/>
    <w:rsid w:val="001E6608"/>
    <w:rsid w:val="001E6D43"/>
    <w:rsid w:val="001F508B"/>
    <w:rsid w:val="001F51F6"/>
    <w:rsid w:val="001F5946"/>
    <w:rsid w:val="001F6B9E"/>
    <w:rsid w:val="001F7BC5"/>
    <w:rsid w:val="00201A7A"/>
    <w:rsid w:val="00203B06"/>
    <w:rsid w:val="00204A55"/>
    <w:rsid w:val="002050E0"/>
    <w:rsid w:val="002121E9"/>
    <w:rsid w:val="00212231"/>
    <w:rsid w:val="00212251"/>
    <w:rsid w:val="002124AD"/>
    <w:rsid w:val="00212A79"/>
    <w:rsid w:val="0021325D"/>
    <w:rsid w:val="00213D7D"/>
    <w:rsid w:val="00214208"/>
    <w:rsid w:val="0021538D"/>
    <w:rsid w:val="002153F3"/>
    <w:rsid w:val="00216392"/>
    <w:rsid w:val="00216BDD"/>
    <w:rsid w:val="00220570"/>
    <w:rsid w:val="00220CDC"/>
    <w:rsid w:val="0022117A"/>
    <w:rsid w:val="002211A3"/>
    <w:rsid w:val="00221782"/>
    <w:rsid w:val="00222E39"/>
    <w:rsid w:val="00224071"/>
    <w:rsid w:val="002273E4"/>
    <w:rsid w:val="002318A3"/>
    <w:rsid w:val="00232B4A"/>
    <w:rsid w:val="00233352"/>
    <w:rsid w:val="00234507"/>
    <w:rsid w:val="002358EE"/>
    <w:rsid w:val="00235911"/>
    <w:rsid w:val="00235E0F"/>
    <w:rsid w:val="002360EE"/>
    <w:rsid w:val="00236C1E"/>
    <w:rsid w:val="00237B38"/>
    <w:rsid w:val="002428CD"/>
    <w:rsid w:val="00242BE0"/>
    <w:rsid w:val="00244980"/>
    <w:rsid w:val="00246069"/>
    <w:rsid w:val="0024708A"/>
    <w:rsid w:val="00252CEF"/>
    <w:rsid w:val="002568C1"/>
    <w:rsid w:val="00260C11"/>
    <w:rsid w:val="0026441B"/>
    <w:rsid w:val="00267228"/>
    <w:rsid w:val="002710DB"/>
    <w:rsid w:val="00271C84"/>
    <w:rsid w:val="002724A8"/>
    <w:rsid w:val="00272A1E"/>
    <w:rsid w:val="002733B7"/>
    <w:rsid w:val="002741E8"/>
    <w:rsid w:val="00276FF1"/>
    <w:rsid w:val="00282032"/>
    <w:rsid w:val="00282782"/>
    <w:rsid w:val="002841B6"/>
    <w:rsid w:val="002874FB"/>
    <w:rsid w:val="00290CE4"/>
    <w:rsid w:val="00291FDA"/>
    <w:rsid w:val="00292679"/>
    <w:rsid w:val="00293F15"/>
    <w:rsid w:val="0029508F"/>
    <w:rsid w:val="00295380"/>
    <w:rsid w:val="00296855"/>
    <w:rsid w:val="00297255"/>
    <w:rsid w:val="00297F70"/>
    <w:rsid w:val="002A0CEF"/>
    <w:rsid w:val="002A11AD"/>
    <w:rsid w:val="002A255D"/>
    <w:rsid w:val="002A2CAE"/>
    <w:rsid w:val="002A3CB4"/>
    <w:rsid w:val="002A3DEB"/>
    <w:rsid w:val="002A4762"/>
    <w:rsid w:val="002B0BA7"/>
    <w:rsid w:val="002B1438"/>
    <w:rsid w:val="002B7171"/>
    <w:rsid w:val="002C0977"/>
    <w:rsid w:val="002C0E5C"/>
    <w:rsid w:val="002C257D"/>
    <w:rsid w:val="002C6202"/>
    <w:rsid w:val="002C736B"/>
    <w:rsid w:val="002D07F5"/>
    <w:rsid w:val="002D29D2"/>
    <w:rsid w:val="002D3323"/>
    <w:rsid w:val="002D476B"/>
    <w:rsid w:val="002D57E9"/>
    <w:rsid w:val="002D7176"/>
    <w:rsid w:val="002D7E08"/>
    <w:rsid w:val="002E1CD5"/>
    <w:rsid w:val="002E2467"/>
    <w:rsid w:val="002E2489"/>
    <w:rsid w:val="002E343B"/>
    <w:rsid w:val="002E387A"/>
    <w:rsid w:val="002F1472"/>
    <w:rsid w:val="002F1FD5"/>
    <w:rsid w:val="002F220D"/>
    <w:rsid w:val="002F457E"/>
    <w:rsid w:val="002F4E9D"/>
    <w:rsid w:val="002F5B57"/>
    <w:rsid w:val="002F6CFF"/>
    <w:rsid w:val="00300745"/>
    <w:rsid w:val="003010BC"/>
    <w:rsid w:val="00301893"/>
    <w:rsid w:val="00303028"/>
    <w:rsid w:val="003032BA"/>
    <w:rsid w:val="00303A52"/>
    <w:rsid w:val="0030592C"/>
    <w:rsid w:val="003062A4"/>
    <w:rsid w:val="0031490B"/>
    <w:rsid w:val="00316B80"/>
    <w:rsid w:val="0031744D"/>
    <w:rsid w:val="003205EF"/>
    <w:rsid w:val="003227D4"/>
    <w:rsid w:val="00324819"/>
    <w:rsid w:val="003275E5"/>
    <w:rsid w:val="00327FA9"/>
    <w:rsid w:val="003316FB"/>
    <w:rsid w:val="003334EB"/>
    <w:rsid w:val="0033486B"/>
    <w:rsid w:val="00341FDC"/>
    <w:rsid w:val="003421C0"/>
    <w:rsid w:val="0034282F"/>
    <w:rsid w:val="0034426C"/>
    <w:rsid w:val="00344773"/>
    <w:rsid w:val="00344E8D"/>
    <w:rsid w:val="003456B6"/>
    <w:rsid w:val="003465DB"/>
    <w:rsid w:val="00346873"/>
    <w:rsid w:val="003514B0"/>
    <w:rsid w:val="00352507"/>
    <w:rsid w:val="00354353"/>
    <w:rsid w:val="00356088"/>
    <w:rsid w:val="00356FA0"/>
    <w:rsid w:val="0035729E"/>
    <w:rsid w:val="00357448"/>
    <w:rsid w:val="00360D92"/>
    <w:rsid w:val="0036136F"/>
    <w:rsid w:val="003614E9"/>
    <w:rsid w:val="00361C57"/>
    <w:rsid w:val="003621B7"/>
    <w:rsid w:val="00362FDA"/>
    <w:rsid w:val="00364589"/>
    <w:rsid w:val="0036491C"/>
    <w:rsid w:val="00365E8C"/>
    <w:rsid w:val="00367BCD"/>
    <w:rsid w:val="00370EFF"/>
    <w:rsid w:val="00371B27"/>
    <w:rsid w:val="00373CEC"/>
    <w:rsid w:val="00373F1A"/>
    <w:rsid w:val="00373FD0"/>
    <w:rsid w:val="003746FE"/>
    <w:rsid w:val="00374C6A"/>
    <w:rsid w:val="00374EC4"/>
    <w:rsid w:val="0037574A"/>
    <w:rsid w:val="00376654"/>
    <w:rsid w:val="003769C4"/>
    <w:rsid w:val="00377D9A"/>
    <w:rsid w:val="00381F26"/>
    <w:rsid w:val="00382363"/>
    <w:rsid w:val="00383BEE"/>
    <w:rsid w:val="00384B36"/>
    <w:rsid w:val="003864BD"/>
    <w:rsid w:val="00390323"/>
    <w:rsid w:val="003913FA"/>
    <w:rsid w:val="00393396"/>
    <w:rsid w:val="00394EA7"/>
    <w:rsid w:val="0039652A"/>
    <w:rsid w:val="003A0234"/>
    <w:rsid w:val="003A1D10"/>
    <w:rsid w:val="003A2607"/>
    <w:rsid w:val="003A3771"/>
    <w:rsid w:val="003A5C65"/>
    <w:rsid w:val="003A6F87"/>
    <w:rsid w:val="003A6FBD"/>
    <w:rsid w:val="003A73B8"/>
    <w:rsid w:val="003A79C4"/>
    <w:rsid w:val="003B028C"/>
    <w:rsid w:val="003B08BA"/>
    <w:rsid w:val="003B0F4B"/>
    <w:rsid w:val="003B2231"/>
    <w:rsid w:val="003B4B55"/>
    <w:rsid w:val="003B4ED8"/>
    <w:rsid w:val="003B583E"/>
    <w:rsid w:val="003B67E7"/>
    <w:rsid w:val="003B7E6D"/>
    <w:rsid w:val="003C1284"/>
    <w:rsid w:val="003C19FE"/>
    <w:rsid w:val="003C32F0"/>
    <w:rsid w:val="003C3B46"/>
    <w:rsid w:val="003C419D"/>
    <w:rsid w:val="003C57FF"/>
    <w:rsid w:val="003C652C"/>
    <w:rsid w:val="003C6B11"/>
    <w:rsid w:val="003D191F"/>
    <w:rsid w:val="003D225D"/>
    <w:rsid w:val="003D39D3"/>
    <w:rsid w:val="003D3B7C"/>
    <w:rsid w:val="003D6429"/>
    <w:rsid w:val="003D6885"/>
    <w:rsid w:val="003D756E"/>
    <w:rsid w:val="003E0091"/>
    <w:rsid w:val="003E0D47"/>
    <w:rsid w:val="003E1D22"/>
    <w:rsid w:val="003E3A64"/>
    <w:rsid w:val="003E3CF3"/>
    <w:rsid w:val="003E4F7E"/>
    <w:rsid w:val="003E570B"/>
    <w:rsid w:val="003E67BC"/>
    <w:rsid w:val="003E68CD"/>
    <w:rsid w:val="003E7ADB"/>
    <w:rsid w:val="003F29D2"/>
    <w:rsid w:val="003F308F"/>
    <w:rsid w:val="003F3F54"/>
    <w:rsid w:val="003F4EBB"/>
    <w:rsid w:val="003F5B17"/>
    <w:rsid w:val="003F5FA6"/>
    <w:rsid w:val="0040005C"/>
    <w:rsid w:val="0040018C"/>
    <w:rsid w:val="00401C8B"/>
    <w:rsid w:val="00401ECF"/>
    <w:rsid w:val="00404952"/>
    <w:rsid w:val="00405A60"/>
    <w:rsid w:val="00407155"/>
    <w:rsid w:val="00407EC1"/>
    <w:rsid w:val="0041158E"/>
    <w:rsid w:val="0041320F"/>
    <w:rsid w:val="0041542B"/>
    <w:rsid w:val="00416DE7"/>
    <w:rsid w:val="004177C6"/>
    <w:rsid w:val="004200CB"/>
    <w:rsid w:val="0042089D"/>
    <w:rsid w:val="00421F45"/>
    <w:rsid w:val="00422FE6"/>
    <w:rsid w:val="0042384F"/>
    <w:rsid w:val="0042572C"/>
    <w:rsid w:val="00425EC5"/>
    <w:rsid w:val="00425FE2"/>
    <w:rsid w:val="004274BB"/>
    <w:rsid w:val="0043032B"/>
    <w:rsid w:val="00430520"/>
    <w:rsid w:val="00431A01"/>
    <w:rsid w:val="004323F1"/>
    <w:rsid w:val="004324B0"/>
    <w:rsid w:val="00432A0C"/>
    <w:rsid w:val="004341ED"/>
    <w:rsid w:val="00442018"/>
    <w:rsid w:val="004422E5"/>
    <w:rsid w:val="00443D60"/>
    <w:rsid w:val="004451C9"/>
    <w:rsid w:val="00445D6A"/>
    <w:rsid w:val="00446239"/>
    <w:rsid w:val="00446B6C"/>
    <w:rsid w:val="004472E4"/>
    <w:rsid w:val="00451366"/>
    <w:rsid w:val="00451AC3"/>
    <w:rsid w:val="00451C03"/>
    <w:rsid w:val="004520A5"/>
    <w:rsid w:val="0045392E"/>
    <w:rsid w:val="00454E50"/>
    <w:rsid w:val="004576FE"/>
    <w:rsid w:val="004605A1"/>
    <w:rsid w:val="00460753"/>
    <w:rsid w:val="00465504"/>
    <w:rsid w:val="00466014"/>
    <w:rsid w:val="004705D3"/>
    <w:rsid w:val="004713F8"/>
    <w:rsid w:val="0047249B"/>
    <w:rsid w:val="00473060"/>
    <w:rsid w:val="00473540"/>
    <w:rsid w:val="0047418C"/>
    <w:rsid w:val="004744F8"/>
    <w:rsid w:val="00476320"/>
    <w:rsid w:val="004809B8"/>
    <w:rsid w:val="00480FD5"/>
    <w:rsid w:val="00481CB9"/>
    <w:rsid w:val="00482696"/>
    <w:rsid w:val="00491493"/>
    <w:rsid w:val="00491608"/>
    <w:rsid w:val="00491964"/>
    <w:rsid w:val="00494321"/>
    <w:rsid w:val="00494930"/>
    <w:rsid w:val="004954F0"/>
    <w:rsid w:val="0049565B"/>
    <w:rsid w:val="00496F63"/>
    <w:rsid w:val="0049799F"/>
    <w:rsid w:val="004A18A4"/>
    <w:rsid w:val="004A2A70"/>
    <w:rsid w:val="004A30D5"/>
    <w:rsid w:val="004A3F8F"/>
    <w:rsid w:val="004A5121"/>
    <w:rsid w:val="004A75EA"/>
    <w:rsid w:val="004A76A7"/>
    <w:rsid w:val="004B05BB"/>
    <w:rsid w:val="004B0BFE"/>
    <w:rsid w:val="004B14DB"/>
    <w:rsid w:val="004B2F05"/>
    <w:rsid w:val="004B599F"/>
    <w:rsid w:val="004C2578"/>
    <w:rsid w:val="004C31BC"/>
    <w:rsid w:val="004C3247"/>
    <w:rsid w:val="004C437B"/>
    <w:rsid w:val="004D044E"/>
    <w:rsid w:val="004D0A57"/>
    <w:rsid w:val="004D0F6B"/>
    <w:rsid w:val="004D10DF"/>
    <w:rsid w:val="004D52FA"/>
    <w:rsid w:val="004E0280"/>
    <w:rsid w:val="004E0724"/>
    <w:rsid w:val="004E09F6"/>
    <w:rsid w:val="004E169D"/>
    <w:rsid w:val="004E4583"/>
    <w:rsid w:val="004E47DE"/>
    <w:rsid w:val="004E50FC"/>
    <w:rsid w:val="004E5CDC"/>
    <w:rsid w:val="004E5E82"/>
    <w:rsid w:val="004E6421"/>
    <w:rsid w:val="004E7380"/>
    <w:rsid w:val="004F4175"/>
    <w:rsid w:val="004F4418"/>
    <w:rsid w:val="004F64D9"/>
    <w:rsid w:val="00501BF3"/>
    <w:rsid w:val="005029EC"/>
    <w:rsid w:val="00503024"/>
    <w:rsid w:val="005037ED"/>
    <w:rsid w:val="00503A91"/>
    <w:rsid w:val="0050410C"/>
    <w:rsid w:val="00504C0F"/>
    <w:rsid w:val="005055CC"/>
    <w:rsid w:val="00512DBE"/>
    <w:rsid w:val="0051399B"/>
    <w:rsid w:val="00514424"/>
    <w:rsid w:val="00515F4F"/>
    <w:rsid w:val="00516694"/>
    <w:rsid w:val="00520008"/>
    <w:rsid w:val="00522809"/>
    <w:rsid w:val="00522AC2"/>
    <w:rsid w:val="00522E67"/>
    <w:rsid w:val="00523100"/>
    <w:rsid w:val="00524B92"/>
    <w:rsid w:val="00524CE5"/>
    <w:rsid w:val="00527E82"/>
    <w:rsid w:val="005305D9"/>
    <w:rsid w:val="00530E04"/>
    <w:rsid w:val="00530E5C"/>
    <w:rsid w:val="0053471A"/>
    <w:rsid w:val="005350E7"/>
    <w:rsid w:val="0053511C"/>
    <w:rsid w:val="0053550E"/>
    <w:rsid w:val="00536CB5"/>
    <w:rsid w:val="00537473"/>
    <w:rsid w:val="00541704"/>
    <w:rsid w:val="005418AE"/>
    <w:rsid w:val="0054192F"/>
    <w:rsid w:val="00541C7D"/>
    <w:rsid w:val="0054393C"/>
    <w:rsid w:val="00543AB1"/>
    <w:rsid w:val="005462A0"/>
    <w:rsid w:val="00550833"/>
    <w:rsid w:val="005509F2"/>
    <w:rsid w:val="00553C0F"/>
    <w:rsid w:val="0055416F"/>
    <w:rsid w:val="005603CF"/>
    <w:rsid w:val="00562813"/>
    <w:rsid w:val="00563001"/>
    <w:rsid w:val="005646F6"/>
    <w:rsid w:val="00566E8E"/>
    <w:rsid w:val="005672F8"/>
    <w:rsid w:val="00567A23"/>
    <w:rsid w:val="0057036B"/>
    <w:rsid w:val="00570795"/>
    <w:rsid w:val="0057142E"/>
    <w:rsid w:val="0057150C"/>
    <w:rsid w:val="00571C53"/>
    <w:rsid w:val="005725AF"/>
    <w:rsid w:val="00573CBD"/>
    <w:rsid w:val="0058156F"/>
    <w:rsid w:val="00581F78"/>
    <w:rsid w:val="0058420F"/>
    <w:rsid w:val="005877BB"/>
    <w:rsid w:val="00590883"/>
    <w:rsid w:val="00591D07"/>
    <w:rsid w:val="00593D5E"/>
    <w:rsid w:val="00597059"/>
    <w:rsid w:val="00597BAF"/>
    <w:rsid w:val="005A18C4"/>
    <w:rsid w:val="005A231D"/>
    <w:rsid w:val="005A3D79"/>
    <w:rsid w:val="005A3F00"/>
    <w:rsid w:val="005A5D0A"/>
    <w:rsid w:val="005A5F69"/>
    <w:rsid w:val="005A62E7"/>
    <w:rsid w:val="005A64E0"/>
    <w:rsid w:val="005A7395"/>
    <w:rsid w:val="005A76D5"/>
    <w:rsid w:val="005B1F1A"/>
    <w:rsid w:val="005B2694"/>
    <w:rsid w:val="005B3280"/>
    <w:rsid w:val="005B36F0"/>
    <w:rsid w:val="005B602E"/>
    <w:rsid w:val="005B613E"/>
    <w:rsid w:val="005B69F6"/>
    <w:rsid w:val="005C366C"/>
    <w:rsid w:val="005C3801"/>
    <w:rsid w:val="005C6088"/>
    <w:rsid w:val="005C7C29"/>
    <w:rsid w:val="005D3838"/>
    <w:rsid w:val="005D3FA8"/>
    <w:rsid w:val="005D4A5D"/>
    <w:rsid w:val="005D4ECB"/>
    <w:rsid w:val="005D63C6"/>
    <w:rsid w:val="005D73C2"/>
    <w:rsid w:val="005E19BD"/>
    <w:rsid w:val="005E3011"/>
    <w:rsid w:val="005E31F4"/>
    <w:rsid w:val="005E5DDA"/>
    <w:rsid w:val="005E6182"/>
    <w:rsid w:val="005E7919"/>
    <w:rsid w:val="005F3D78"/>
    <w:rsid w:val="005F4938"/>
    <w:rsid w:val="005F587B"/>
    <w:rsid w:val="005F6795"/>
    <w:rsid w:val="005F6FED"/>
    <w:rsid w:val="005F7063"/>
    <w:rsid w:val="005F78A0"/>
    <w:rsid w:val="005F7B4A"/>
    <w:rsid w:val="00600558"/>
    <w:rsid w:val="00600FCD"/>
    <w:rsid w:val="00612144"/>
    <w:rsid w:val="006124C9"/>
    <w:rsid w:val="00612A6F"/>
    <w:rsid w:val="0061642E"/>
    <w:rsid w:val="006211BD"/>
    <w:rsid w:val="00621D7A"/>
    <w:rsid w:val="00622DC1"/>
    <w:rsid w:val="006235DE"/>
    <w:rsid w:val="00623AA9"/>
    <w:rsid w:val="00624903"/>
    <w:rsid w:val="00626BA8"/>
    <w:rsid w:val="0062758B"/>
    <w:rsid w:val="006275A3"/>
    <w:rsid w:val="00627BA7"/>
    <w:rsid w:val="00630149"/>
    <w:rsid w:val="00630AC1"/>
    <w:rsid w:val="00630CAA"/>
    <w:rsid w:val="00631017"/>
    <w:rsid w:val="006313D2"/>
    <w:rsid w:val="0063279F"/>
    <w:rsid w:val="00633B9F"/>
    <w:rsid w:val="00633CBD"/>
    <w:rsid w:val="00634942"/>
    <w:rsid w:val="00635386"/>
    <w:rsid w:val="00637A11"/>
    <w:rsid w:val="00640D8F"/>
    <w:rsid w:val="0064372F"/>
    <w:rsid w:val="00646944"/>
    <w:rsid w:val="00646D85"/>
    <w:rsid w:val="00647D69"/>
    <w:rsid w:val="006520B8"/>
    <w:rsid w:val="00652E60"/>
    <w:rsid w:val="00654900"/>
    <w:rsid w:val="00655431"/>
    <w:rsid w:val="00656B8A"/>
    <w:rsid w:val="0066103E"/>
    <w:rsid w:val="006612D1"/>
    <w:rsid w:val="00661845"/>
    <w:rsid w:val="00666815"/>
    <w:rsid w:val="00666886"/>
    <w:rsid w:val="00666C64"/>
    <w:rsid w:val="00667803"/>
    <w:rsid w:val="0066792E"/>
    <w:rsid w:val="006700D5"/>
    <w:rsid w:val="006710C6"/>
    <w:rsid w:val="00671365"/>
    <w:rsid w:val="00672E3A"/>
    <w:rsid w:val="006746A0"/>
    <w:rsid w:val="0067512E"/>
    <w:rsid w:val="00675404"/>
    <w:rsid w:val="006762AB"/>
    <w:rsid w:val="00677E33"/>
    <w:rsid w:val="006826D9"/>
    <w:rsid w:val="00682FB8"/>
    <w:rsid w:val="00684F37"/>
    <w:rsid w:val="0069000F"/>
    <w:rsid w:val="00690A01"/>
    <w:rsid w:val="00691B87"/>
    <w:rsid w:val="00692192"/>
    <w:rsid w:val="00692CD7"/>
    <w:rsid w:val="0069377F"/>
    <w:rsid w:val="00695CB8"/>
    <w:rsid w:val="0069677A"/>
    <w:rsid w:val="00697238"/>
    <w:rsid w:val="0069797F"/>
    <w:rsid w:val="00697AE2"/>
    <w:rsid w:val="006A0357"/>
    <w:rsid w:val="006A2611"/>
    <w:rsid w:val="006A408E"/>
    <w:rsid w:val="006A5A27"/>
    <w:rsid w:val="006A721D"/>
    <w:rsid w:val="006B0ADA"/>
    <w:rsid w:val="006B4006"/>
    <w:rsid w:val="006B6648"/>
    <w:rsid w:val="006B7A70"/>
    <w:rsid w:val="006C48F6"/>
    <w:rsid w:val="006C5FA5"/>
    <w:rsid w:val="006D0CDA"/>
    <w:rsid w:val="006D13C9"/>
    <w:rsid w:val="006D1C1C"/>
    <w:rsid w:val="006D79FA"/>
    <w:rsid w:val="006E1371"/>
    <w:rsid w:val="006E311A"/>
    <w:rsid w:val="006E3AB9"/>
    <w:rsid w:val="006E3DB4"/>
    <w:rsid w:val="006E5024"/>
    <w:rsid w:val="006E6B36"/>
    <w:rsid w:val="006E76BF"/>
    <w:rsid w:val="006E7BB5"/>
    <w:rsid w:val="006F1B6B"/>
    <w:rsid w:val="007003B6"/>
    <w:rsid w:val="00700D6A"/>
    <w:rsid w:val="007015B2"/>
    <w:rsid w:val="00701F53"/>
    <w:rsid w:val="007026AF"/>
    <w:rsid w:val="00703C3C"/>
    <w:rsid w:val="007045F9"/>
    <w:rsid w:val="007048D8"/>
    <w:rsid w:val="007053BD"/>
    <w:rsid w:val="00710364"/>
    <w:rsid w:val="0071072B"/>
    <w:rsid w:val="00713CD5"/>
    <w:rsid w:val="00717596"/>
    <w:rsid w:val="00717DB1"/>
    <w:rsid w:val="00720823"/>
    <w:rsid w:val="00721043"/>
    <w:rsid w:val="007212FD"/>
    <w:rsid w:val="00723776"/>
    <w:rsid w:val="007245AB"/>
    <w:rsid w:val="00727760"/>
    <w:rsid w:val="00727F36"/>
    <w:rsid w:val="00731278"/>
    <w:rsid w:val="00731693"/>
    <w:rsid w:val="00732212"/>
    <w:rsid w:val="00733368"/>
    <w:rsid w:val="0073433E"/>
    <w:rsid w:val="00734E1C"/>
    <w:rsid w:val="00736DC8"/>
    <w:rsid w:val="0074024D"/>
    <w:rsid w:val="007433A3"/>
    <w:rsid w:val="00744C65"/>
    <w:rsid w:val="00746174"/>
    <w:rsid w:val="00747CA5"/>
    <w:rsid w:val="007537F5"/>
    <w:rsid w:val="007538E9"/>
    <w:rsid w:val="007542E7"/>
    <w:rsid w:val="00754ECD"/>
    <w:rsid w:val="00760264"/>
    <w:rsid w:val="0076084A"/>
    <w:rsid w:val="00762CA8"/>
    <w:rsid w:val="007636F5"/>
    <w:rsid w:val="00763BD6"/>
    <w:rsid w:val="00763C38"/>
    <w:rsid w:val="00764C88"/>
    <w:rsid w:val="00765C9B"/>
    <w:rsid w:val="007722C6"/>
    <w:rsid w:val="0077333B"/>
    <w:rsid w:val="00774A53"/>
    <w:rsid w:val="00776F78"/>
    <w:rsid w:val="00782075"/>
    <w:rsid w:val="00782431"/>
    <w:rsid w:val="00782674"/>
    <w:rsid w:val="00782F3C"/>
    <w:rsid w:val="0078648C"/>
    <w:rsid w:val="007907FC"/>
    <w:rsid w:val="00791ABC"/>
    <w:rsid w:val="00792C2E"/>
    <w:rsid w:val="00792DAB"/>
    <w:rsid w:val="00792E22"/>
    <w:rsid w:val="00793547"/>
    <w:rsid w:val="00795697"/>
    <w:rsid w:val="007A051C"/>
    <w:rsid w:val="007A1248"/>
    <w:rsid w:val="007A14E1"/>
    <w:rsid w:val="007A174C"/>
    <w:rsid w:val="007A2AB9"/>
    <w:rsid w:val="007A7400"/>
    <w:rsid w:val="007A7B76"/>
    <w:rsid w:val="007B0687"/>
    <w:rsid w:val="007B1AF1"/>
    <w:rsid w:val="007B215E"/>
    <w:rsid w:val="007B2713"/>
    <w:rsid w:val="007B2B0E"/>
    <w:rsid w:val="007B4AE6"/>
    <w:rsid w:val="007B4F94"/>
    <w:rsid w:val="007B5758"/>
    <w:rsid w:val="007B5B65"/>
    <w:rsid w:val="007B6978"/>
    <w:rsid w:val="007B7395"/>
    <w:rsid w:val="007C09D6"/>
    <w:rsid w:val="007C0F7A"/>
    <w:rsid w:val="007C1825"/>
    <w:rsid w:val="007C2121"/>
    <w:rsid w:val="007C39F7"/>
    <w:rsid w:val="007C7F46"/>
    <w:rsid w:val="007D107D"/>
    <w:rsid w:val="007D1D55"/>
    <w:rsid w:val="007D2EC4"/>
    <w:rsid w:val="007D33D6"/>
    <w:rsid w:val="007D4970"/>
    <w:rsid w:val="007D7E6D"/>
    <w:rsid w:val="007E26E3"/>
    <w:rsid w:val="007E4044"/>
    <w:rsid w:val="007E50F6"/>
    <w:rsid w:val="007E7635"/>
    <w:rsid w:val="007F0F28"/>
    <w:rsid w:val="007F11DB"/>
    <w:rsid w:val="007F2692"/>
    <w:rsid w:val="007F463E"/>
    <w:rsid w:val="00801889"/>
    <w:rsid w:val="0081008F"/>
    <w:rsid w:val="00810394"/>
    <w:rsid w:val="008105F2"/>
    <w:rsid w:val="00811F8E"/>
    <w:rsid w:val="008128E7"/>
    <w:rsid w:val="00814C09"/>
    <w:rsid w:val="00814D4B"/>
    <w:rsid w:val="008157F3"/>
    <w:rsid w:val="008160E6"/>
    <w:rsid w:val="00817C22"/>
    <w:rsid w:val="00817C5E"/>
    <w:rsid w:val="00820A20"/>
    <w:rsid w:val="008219DE"/>
    <w:rsid w:val="00821E42"/>
    <w:rsid w:val="008275EA"/>
    <w:rsid w:val="008307D7"/>
    <w:rsid w:val="00830817"/>
    <w:rsid w:val="0083450F"/>
    <w:rsid w:val="008360A8"/>
    <w:rsid w:val="00836A3C"/>
    <w:rsid w:val="0083733C"/>
    <w:rsid w:val="0083760C"/>
    <w:rsid w:val="00837F0D"/>
    <w:rsid w:val="008451FE"/>
    <w:rsid w:val="00845BE9"/>
    <w:rsid w:val="00846DBD"/>
    <w:rsid w:val="0084702B"/>
    <w:rsid w:val="008472E8"/>
    <w:rsid w:val="0085019E"/>
    <w:rsid w:val="008504E6"/>
    <w:rsid w:val="008510E6"/>
    <w:rsid w:val="00851259"/>
    <w:rsid w:val="00851F7A"/>
    <w:rsid w:val="00853CC0"/>
    <w:rsid w:val="00854F40"/>
    <w:rsid w:val="00855E64"/>
    <w:rsid w:val="00857250"/>
    <w:rsid w:val="00857662"/>
    <w:rsid w:val="00860130"/>
    <w:rsid w:val="00860F77"/>
    <w:rsid w:val="00862D56"/>
    <w:rsid w:val="00863BCA"/>
    <w:rsid w:val="00865F72"/>
    <w:rsid w:val="00866162"/>
    <w:rsid w:val="00866DDD"/>
    <w:rsid w:val="00867D6D"/>
    <w:rsid w:val="00870EEF"/>
    <w:rsid w:val="008752AA"/>
    <w:rsid w:val="00875CB4"/>
    <w:rsid w:val="008775ED"/>
    <w:rsid w:val="0088072F"/>
    <w:rsid w:val="00880802"/>
    <w:rsid w:val="00881FEC"/>
    <w:rsid w:val="00882527"/>
    <w:rsid w:val="00882782"/>
    <w:rsid w:val="0088423E"/>
    <w:rsid w:val="0088516C"/>
    <w:rsid w:val="00885338"/>
    <w:rsid w:val="00886D6F"/>
    <w:rsid w:val="00887269"/>
    <w:rsid w:val="00890452"/>
    <w:rsid w:val="00891C09"/>
    <w:rsid w:val="00897519"/>
    <w:rsid w:val="00897AE9"/>
    <w:rsid w:val="00897DA5"/>
    <w:rsid w:val="008A0C8B"/>
    <w:rsid w:val="008A1491"/>
    <w:rsid w:val="008A33FD"/>
    <w:rsid w:val="008A6090"/>
    <w:rsid w:val="008A6196"/>
    <w:rsid w:val="008A70ED"/>
    <w:rsid w:val="008B3186"/>
    <w:rsid w:val="008B4456"/>
    <w:rsid w:val="008B4823"/>
    <w:rsid w:val="008B4A16"/>
    <w:rsid w:val="008B4ADE"/>
    <w:rsid w:val="008B7AB5"/>
    <w:rsid w:val="008C075F"/>
    <w:rsid w:val="008C1A6F"/>
    <w:rsid w:val="008C1FE5"/>
    <w:rsid w:val="008C217E"/>
    <w:rsid w:val="008C2C5C"/>
    <w:rsid w:val="008C37D4"/>
    <w:rsid w:val="008C5602"/>
    <w:rsid w:val="008C6A93"/>
    <w:rsid w:val="008C7B04"/>
    <w:rsid w:val="008D1604"/>
    <w:rsid w:val="008D4807"/>
    <w:rsid w:val="008D4C76"/>
    <w:rsid w:val="008D620C"/>
    <w:rsid w:val="008E09CA"/>
    <w:rsid w:val="008E14BF"/>
    <w:rsid w:val="008E166B"/>
    <w:rsid w:val="008E227D"/>
    <w:rsid w:val="008E3054"/>
    <w:rsid w:val="008E444B"/>
    <w:rsid w:val="008E51FF"/>
    <w:rsid w:val="008E5874"/>
    <w:rsid w:val="008E623D"/>
    <w:rsid w:val="008E728B"/>
    <w:rsid w:val="008E7F7C"/>
    <w:rsid w:val="008F007F"/>
    <w:rsid w:val="008F1C06"/>
    <w:rsid w:val="008F33B6"/>
    <w:rsid w:val="008F4CB7"/>
    <w:rsid w:val="008F5304"/>
    <w:rsid w:val="008F6507"/>
    <w:rsid w:val="008F6FE0"/>
    <w:rsid w:val="008F75BD"/>
    <w:rsid w:val="008F7B7E"/>
    <w:rsid w:val="008F7EAF"/>
    <w:rsid w:val="00901ECD"/>
    <w:rsid w:val="009069C7"/>
    <w:rsid w:val="00906B15"/>
    <w:rsid w:val="0091167E"/>
    <w:rsid w:val="00913217"/>
    <w:rsid w:val="009143BD"/>
    <w:rsid w:val="00914E53"/>
    <w:rsid w:val="00915A01"/>
    <w:rsid w:val="00920E63"/>
    <w:rsid w:val="00922FCF"/>
    <w:rsid w:val="00925BB7"/>
    <w:rsid w:val="0092770B"/>
    <w:rsid w:val="009300E5"/>
    <w:rsid w:val="00931623"/>
    <w:rsid w:val="009320B0"/>
    <w:rsid w:val="00933B62"/>
    <w:rsid w:val="00934166"/>
    <w:rsid w:val="00934278"/>
    <w:rsid w:val="00935545"/>
    <w:rsid w:val="00935D8F"/>
    <w:rsid w:val="0093690A"/>
    <w:rsid w:val="00937168"/>
    <w:rsid w:val="0094081A"/>
    <w:rsid w:val="0094147C"/>
    <w:rsid w:val="00942503"/>
    <w:rsid w:val="00942896"/>
    <w:rsid w:val="00942F49"/>
    <w:rsid w:val="00945204"/>
    <w:rsid w:val="00945442"/>
    <w:rsid w:val="00945F39"/>
    <w:rsid w:val="00945FC8"/>
    <w:rsid w:val="00947817"/>
    <w:rsid w:val="0095234E"/>
    <w:rsid w:val="00952861"/>
    <w:rsid w:val="00953276"/>
    <w:rsid w:val="00954897"/>
    <w:rsid w:val="00954C31"/>
    <w:rsid w:val="00955C6F"/>
    <w:rsid w:val="00956A76"/>
    <w:rsid w:val="00960316"/>
    <w:rsid w:val="009605C9"/>
    <w:rsid w:val="00964046"/>
    <w:rsid w:val="009653C9"/>
    <w:rsid w:val="00965B3F"/>
    <w:rsid w:val="00965DC6"/>
    <w:rsid w:val="009670A1"/>
    <w:rsid w:val="00967A4D"/>
    <w:rsid w:val="00970C8E"/>
    <w:rsid w:val="00970E53"/>
    <w:rsid w:val="0097366B"/>
    <w:rsid w:val="00973A30"/>
    <w:rsid w:val="00981485"/>
    <w:rsid w:val="00981543"/>
    <w:rsid w:val="0098231A"/>
    <w:rsid w:val="009826A4"/>
    <w:rsid w:val="00983C1E"/>
    <w:rsid w:val="00984B36"/>
    <w:rsid w:val="0098745B"/>
    <w:rsid w:val="009908F5"/>
    <w:rsid w:val="00992C71"/>
    <w:rsid w:val="00994724"/>
    <w:rsid w:val="00994AEE"/>
    <w:rsid w:val="00997054"/>
    <w:rsid w:val="00997A1A"/>
    <w:rsid w:val="009A0A80"/>
    <w:rsid w:val="009A1896"/>
    <w:rsid w:val="009A31C8"/>
    <w:rsid w:val="009A33F2"/>
    <w:rsid w:val="009A3E3E"/>
    <w:rsid w:val="009A4355"/>
    <w:rsid w:val="009A53D3"/>
    <w:rsid w:val="009A615B"/>
    <w:rsid w:val="009B01CE"/>
    <w:rsid w:val="009B0E52"/>
    <w:rsid w:val="009B462C"/>
    <w:rsid w:val="009B4C6D"/>
    <w:rsid w:val="009B5949"/>
    <w:rsid w:val="009B66B2"/>
    <w:rsid w:val="009B6953"/>
    <w:rsid w:val="009C18A1"/>
    <w:rsid w:val="009C3F98"/>
    <w:rsid w:val="009C4D23"/>
    <w:rsid w:val="009C517C"/>
    <w:rsid w:val="009C5D3E"/>
    <w:rsid w:val="009C5FD1"/>
    <w:rsid w:val="009C6E93"/>
    <w:rsid w:val="009C7D06"/>
    <w:rsid w:val="009D1D4A"/>
    <w:rsid w:val="009D22F3"/>
    <w:rsid w:val="009D45DC"/>
    <w:rsid w:val="009D4C42"/>
    <w:rsid w:val="009E2942"/>
    <w:rsid w:val="009E648C"/>
    <w:rsid w:val="009E7283"/>
    <w:rsid w:val="009E7B25"/>
    <w:rsid w:val="009F043B"/>
    <w:rsid w:val="009F0730"/>
    <w:rsid w:val="009F1D4D"/>
    <w:rsid w:val="009F7EC7"/>
    <w:rsid w:val="00A01198"/>
    <w:rsid w:val="00A013EF"/>
    <w:rsid w:val="00A031A3"/>
    <w:rsid w:val="00A031F9"/>
    <w:rsid w:val="00A03C91"/>
    <w:rsid w:val="00A10150"/>
    <w:rsid w:val="00A10668"/>
    <w:rsid w:val="00A13A05"/>
    <w:rsid w:val="00A14CAA"/>
    <w:rsid w:val="00A1736D"/>
    <w:rsid w:val="00A20674"/>
    <w:rsid w:val="00A209A8"/>
    <w:rsid w:val="00A230A5"/>
    <w:rsid w:val="00A2442D"/>
    <w:rsid w:val="00A250EA"/>
    <w:rsid w:val="00A27466"/>
    <w:rsid w:val="00A302B8"/>
    <w:rsid w:val="00A315D1"/>
    <w:rsid w:val="00A3174B"/>
    <w:rsid w:val="00A31DD3"/>
    <w:rsid w:val="00A352F5"/>
    <w:rsid w:val="00A41839"/>
    <w:rsid w:val="00A4222E"/>
    <w:rsid w:val="00A43099"/>
    <w:rsid w:val="00A44CBD"/>
    <w:rsid w:val="00A45CDF"/>
    <w:rsid w:val="00A514CF"/>
    <w:rsid w:val="00A52833"/>
    <w:rsid w:val="00A52EA5"/>
    <w:rsid w:val="00A530E0"/>
    <w:rsid w:val="00A531C7"/>
    <w:rsid w:val="00A53363"/>
    <w:rsid w:val="00A53A9E"/>
    <w:rsid w:val="00A53F5D"/>
    <w:rsid w:val="00A5790D"/>
    <w:rsid w:val="00A60C1C"/>
    <w:rsid w:val="00A617E5"/>
    <w:rsid w:val="00A66E27"/>
    <w:rsid w:val="00A6783A"/>
    <w:rsid w:val="00A710A2"/>
    <w:rsid w:val="00A72CF5"/>
    <w:rsid w:val="00A77E6F"/>
    <w:rsid w:val="00A77EE8"/>
    <w:rsid w:val="00A80AD0"/>
    <w:rsid w:val="00A80D2F"/>
    <w:rsid w:val="00A80DB2"/>
    <w:rsid w:val="00A81F21"/>
    <w:rsid w:val="00A85C07"/>
    <w:rsid w:val="00A933F3"/>
    <w:rsid w:val="00A9362B"/>
    <w:rsid w:val="00A942DE"/>
    <w:rsid w:val="00A94645"/>
    <w:rsid w:val="00A95832"/>
    <w:rsid w:val="00A958AC"/>
    <w:rsid w:val="00A96793"/>
    <w:rsid w:val="00A977EC"/>
    <w:rsid w:val="00A97D35"/>
    <w:rsid w:val="00A97DCE"/>
    <w:rsid w:val="00AA101E"/>
    <w:rsid w:val="00AA2949"/>
    <w:rsid w:val="00AA42A7"/>
    <w:rsid w:val="00AA4757"/>
    <w:rsid w:val="00AA4869"/>
    <w:rsid w:val="00AA7021"/>
    <w:rsid w:val="00AA7544"/>
    <w:rsid w:val="00AB0D31"/>
    <w:rsid w:val="00AB2EC9"/>
    <w:rsid w:val="00AB4F67"/>
    <w:rsid w:val="00AC52BB"/>
    <w:rsid w:val="00AC66A4"/>
    <w:rsid w:val="00AC6AE6"/>
    <w:rsid w:val="00AC73AA"/>
    <w:rsid w:val="00AD0835"/>
    <w:rsid w:val="00AD0C07"/>
    <w:rsid w:val="00AD195A"/>
    <w:rsid w:val="00AD20B1"/>
    <w:rsid w:val="00AD2584"/>
    <w:rsid w:val="00AD2998"/>
    <w:rsid w:val="00AD321A"/>
    <w:rsid w:val="00AD365E"/>
    <w:rsid w:val="00AD42F6"/>
    <w:rsid w:val="00AD54E0"/>
    <w:rsid w:val="00AE026D"/>
    <w:rsid w:val="00AE43AB"/>
    <w:rsid w:val="00AE55CF"/>
    <w:rsid w:val="00AE5C78"/>
    <w:rsid w:val="00AE67EE"/>
    <w:rsid w:val="00AE6C86"/>
    <w:rsid w:val="00AE7A7B"/>
    <w:rsid w:val="00AE7C0C"/>
    <w:rsid w:val="00AF13EE"/>
    <w:rsid w:val="00AF1796"/>
    <w:rsid w:val="00AF30CC"/>
    <w:rsid w:val="00B00ACA"/>
    <w:rsid w:val="00B01424"/>
    <w:rsid w:val="00B05B36"/>
    <w:rsid w:val="00B05DA0"/>
    <w:rsid w:val="00B0615B"/>
    <w:rsid w:val="00B07340"/>
    <w:rsid w:val="00B11CA0"/>
    <w:rsid w:val="00B12387"/>
    <w:rsid w:val="00B12B9B"/>
    <w:rsid w:val="00B14787"/>
    <w:rsid w:val="00B15E46"/>
    <w:rsid w:val="00B1676A"/>
    <w:rsid w:val="00B16D78"/>
    <w:rsid w:val="00B17536"/>
    <w:rsid w:val="00B208E5"/>
    <w:rsid w:val="00B21DC2"/>
    <w:rsid w:val="00B22E38"/>
    <w:rsid w:val="00B24E31"/>
    <w:rsid w:val="00B259CF"/>
    <w:rsid w:val="00B26AE4"/>
    <w:rsid w:val="00B27B5C"/>
    <w:rsid w:val="00B308DF"/>
    <w:rsid w:val="00B315B7"/>
    <w:rsid w:val="00B33033"/>
    <w:rsid w:val="00B33605"/>
    <w:rsid w:val="00B348DA"/>
    <w:rsid w:val="00B34D2E"/>
    <w:rsid w:val="00B35412"/>
    <w:rsid w:val="00B3595E"/>
    <w:rsid w:val="00B35E57"/>
    <w:rsid w:val="00B36B22"/>
    <w:rsid w:val="00B36C5A"/>
    <w:rsid w:val="00B36C60"/>
    <w:rsid w:val="00B36DBC"/>
    <w:rsid w:val="00B376CC"/>
    <w:rsid w:val="00B40797"/>
    <w:rsid w:val="00B4278D"/>
    <w:rsid w:val="00B429ED"/>
    <w:rsid w:val="00B435D8"/>
    <w:rsid w:val="00B458FD"/>
    <w:rsid w:val="00B46388"/>
    <w:rsid w:val="00B46554"/>
    <w:rsid w:val="00B522B9"/>
    <w:rsid w:val="00B52F17"/>
    <w:rsid w:val="00B54659"/>
    <w:rsid w:val="00B552E0"/>
    <w:rsid w:val="00B57350"/>
    <w:rsid w:val="00B57767"/>
    <w:rsid w:val="00B5777B"/>
    <w:rsid w:val="00B600A4"/>
    <w:rsid w:val="00B619DD"/>
    <w:rsid w:val="00B61C73"/>
    <w:rsid w:val="00B63F1B"/>
    <w:rsid w:val="00B648AE"/>
    <w:rsid w:val="00B65F70"/>
    <w:rsid w:val="00B669D4"/>
    <w:rsid w:val="00B71A17"/>
    <w:rsid w:val="00B7280B"/>
    <w:rsid w:val="00B7393A"/>
    <w:rsid w:val="00B74FD1"/>
    <w:rsid w:val="00B75CE8"/>
    <w:rsid w:val="00B80638"/>
    <w:rsid w:val="00B80CFA"/>
    <w:rsid w:val="00B81E4E"/>
    <w:rsid w:val="00B81F29"/>
    <w:rsid w:val="00B83674"/>
    <w:rsid w:val="00B84334"/>
    <w:rsid w:val="00B8433B"/>
    <w:rsid w:val="00B85AE7"/>
    <w:rsid w:val="00B878FA"/>
    <w:rsid w:val="00B90566"/>
    <w:rsid w:val="00B9061C"/>
    <w:rsid w:val="00B90AD0"/>
    <w:rsid w:val="00B90BAD"/>
    <w:rsid w:val="00B919A2"/>
    <w:rsid w:val="00B919B0"/>
    <w:rsid w:val="00B92AB4"/>
    <w:rsid w:val="00B92DEE"/>
    <w:rsid w:val="00B95819"/>
    <w:rsid w:val="00B96690"/>
    <w:rsid w:val="00B97018"/>
    <w:rsid w:val="00B97C23"/>
    <w:rsid w:val="00BA04CE"/>
    <w:rsid w:val="00BA093E"/>
    <w:rsid w:val="00BA159E"/>
    <w:rsid w:val="00BA1A6D"/>
    <w:rsid w:val="00BA1B97"/>
    <w:rsid w:val="00BA2094"/>
    <w:rsid w:val="00BA22E1"/>
    <w:rsid w:val="00BA363F"/>
    <w:rsid w:val="00BA3690"/>
    <w:rsid w:val="00BA6217"/>
    <w:rsid w:val="00BA7907"/>
    <w:rsid w:val="00BB0171"/>
    <w:rsid w:val="00BB0837"/>
    <w:rsid w:val="00BB33C9"/>
    <w:rsid w:val="00BB3908"/>
    <w:rsid w:val="00BB651A"/>
    <w:rsid w:val="00BB749F"/>
    <w:rsid w:val="00BC2108"/>
    <w:rsid w:val="00BC2BAD"/>
    <w:rsid w:val="00BC4328"/>
    <w:rsid w:val="00BC584C"/>
    <w:rsid w:val="00BC76D0"/>
    <w:rsid w:val="00BC79BF"/>
    <w:rsid w:val="00BD08D9"/>
    <w:rsid w:val="00BD0AD3"/>
    <w:rsid w:val="00BD0D7D"/>
    <w:rsid w:val="00BD19F3"/>
    <w:rsid w:val="00BD46D3"/>
    <w:rsid w:val="00BE09BD"/>
    <w:rsid w:val="00BE0D1B"/>
    <w:rsid w:val="00BE191C"/>
    <w:rsid w:val="00BE3B67"/>
    <w:rsid w:val="00BE45B6"/>
    <w:rsid w:val="00BE5212"/>
    <w:rsid w:val="00BE52E5"/>
    <w:rsid w:val="00BE6072"/>
    <w:rsid w:val="00BE6916"/>
    <w:rsid w:val="00BF16EF"/>
    <w:rsid w:val="00BF415A"/>
    <w:rsid w:val="00BF6315"/>
    <w:rsid w:val="00BF67CB"/>
    <w:rsid w:val="00BF7E83"/>
    <w:rsid w:val="00BF7F0C"/>
    <w:rsid w:val="00C00103"/>
    <w:rsid w:val="00C00245"/>
    <w:rsid w:val="00C006C5"/>
    <w:rsid w:val="00C00FCC"/>
    <w:rsid w:val="00C0388B"/>
    <w:rsid w:val="00C045F6"/>
    <w:rsid w:val="00C0572F"/>
    <w:rsid w:val="00C07768"/>
    <w:rsid w:val="00C13C66"/>
    <w:rsid w:val="00C14EEA"/>
    <w:rsid w:val="00C14FC6"/>
    <w:rsid w:val="00C152D8"/>
    <w:rsid w:val="00C164F8"/>
    <w:rsid w:val="00C20A96"/>
    <w:rsid w:val="00C2137F"/>
    <w:rsid w:val="00C21E27"/>
    <w:rsid w:val="00C222A3"/>
    <w:rsid w:val="00C22E47"/>
    <w:rsid w:val="00C248D7"/>
    <w:rsid w:val="00C24CCD"/>
    <w:rsid w:val="00C27D95"/>
    <w:rsid w:val="00C30CCE"/>
    <w:rsid w:val="00C30E2A"/>
    <w:rsid w:val="00C3292A"/>
    <w:rsid w:val="00C32F88"/>
    <w:rsid w:val="00C36BEE"/>
    <w:rsid w:val="00C3761A"/>
    <w:rsid w:val="00C403C0"/>
    <w:rsid w:val="00C41556"/>
    <w:rsid w:val="00C41671"/>
    <w:rsid w:val="00C431D9"/>
    <w:rsid w:val="00C4344E"/>
    <w:rsid w:val="00C43789"/>
    <w:rsid w:val="00C43FC6"/>
    <w:rsid w:val="00C45E18"/>
    <w:rsid w:val="00C467DA"/>
    <w:rsid w:val="00C52795"/>
    <w:rsid w:val="00C52D3F"/>
    <w:rsid w:val="00C546D1"/>
    <w:rsid w:val="00C549FD"/>
    <w:rsid w:val="00C56B1A"/>
    <w:rsid w:val="00C601EC"/>
    <w:rsid w:val="00C61DED"/>
    <w:rsid w:val="00C63417"/>
    <w:rsid w:val="00C63470"/>
    <w:rsid w:val="00C636E2"/>
    <w:rsid w:val="00C63FD1"/>
    <w:rsid w:val="00C64373"/>
    <w:rsid w:val="00C708FE"/>
    <w:rsid w:val="00C71D47"/>
    <w:rsid w:val="00C7202E"/>
    <w:rsid w:val="00C720FA"/>
    <w:rsid w:val="00C73E35"/>
    <w:rsid w:val="00C74447"/>
    <w:rsid w:val="00C753EF"/>
    <w:rsid w:val="00C75C23"/>
    <w:rsid w:val="00C80A2F"/>
    <w:rsid w:val="00C810B1"/>
    <w:rsid w:val="00C83E11"/>
    <w:rsid w:val="00C83F05"/>
    <w:rsid w:val="00C856EA"/>
    <w:rsid w:val="00C85A77"/>
    <w:rsid w:val="00C87DA0"/>
    <w:rsid w:val="00C914B7"/>
    <w:rsid w:val="00C92E2D"/>
    <w:rsid w:val="00C95FB0"/>
    <w:rsid w:val="00C97693"/>
    <w:rsid w:val="00C978C5"/>
    <w:rsid w:val="00CA34B1"/>
    <w:rsid w:val="00CA35BD"/>
    <w:rsid w:val="00CA53B4"/>
    <w:rsid w:val="00CA5697"/>
    <w:rsid w:val="00CA6F24"/>
    <w:rsid w:val="00CB5325"/>
    <w:rsid w:val="00CB6B6A"/>
    <w:rsid w:val="00CB6DDC"/>
    <w:rsid w:val="00CC064F"/>
    <w:rsid w:val="00CC1534"/>
    <w:rsid w:val="00CC3C1B"/>
    <w:rsid w:val="00CC6B33"/>
    <w:rsid w:val="00CC7945"/>
    <w:rsid w:val="00CC7BBE"/>
    <w:rsid w:val="00CD0AA9"/>
    <w:rsid w:val="00CD3009"/>
    <w:rsid w:val="00CD384D"/>
    <w:rsid w:val="00CD3957"/>
    <w:rsid w:val="00CD49B9"/>
    <w:rsid w:val="00CD4E58"/>
    <w:rsid w:val="00CD6613"/>
    <w:rsid w:val="00CD6B0A"/>
    <w:rsid w:val="00CD7056"/>
    <w:rsid w:val="00CD7927"/>
    <w:rsid w:val="00CE0536"/>
    <w:rsid w:val="00CE0EC6"/>
    <w:rsid w:val="00CE11B0"/>
    <w:rsid w:val="00CE136B"/>
    <w:rsid w:val="00CE1CB9"/>
    <w:rsid w:val="00CE3C59"/>
    <w:rsid w:val="00CE4CCA"/>
    <w:rsid w:val="00CE6698"/>
    <w:rsid w:val="00CE6F6B"/>
    <w:rsid w:val="00CF4CE5"/>
    <w:rsid w:val="00CF7DF2"/>
    <w:rsid w:val="00CF7F42"/>
    <w:rsid w:val="00D00D22"/>
    <w:rsid w:val="00D0156A"/>
    <w:rsid w:val="00D02763"/>
    <w:rsid w:val="00D02D5B"/>
    <w:rsid w:val="00D035D3"/>
    <w:rsid w:val="00D03B8E"/>
    <w:rsid w:val="00D06438"/>
    <w:rsid w:val="00D10363"/>
    <w:rsid w:val="00D113EF"/>
    <w:rsid w:val="00D118F9"/>
    <w:rsid w:val="00D13437"/>
    <w:rsid w:val="00D1500E"/>
    <w:rsid w:val="00D159A7"/>
    <w:rsid w:val="00D15F30"/>
    <w:rsid w:val="00D178DD"/>
    <w:rsid w:val="00D20261"/>
    <w:rsid w:val="00D202E3"/>
    <w:rsid w:val="00D222CB"/>
    <w:rsid w:val="00D224BE"/>
    <w:rsid w:val="00D24353"/>
    <w:rsid w:val="00D26B8E"/>
    <w:rsid w:val="00D26F87"/>
    <w:rsid w:val="00D2717D"/>
    <w:rsid w:val="00D301F5"/>
    <w:rsid w:val="00D33A41"/>
    <w:rsid w:val="00D349D6"/>
    <w:rsid w:val="00D35594"/>
    <w:rsid w:val="00D35DF2"/>
    <w:rsid w:val="00D40033"/>
    <w:rsid w:val="00D40309"/>
    <w:rsid w:val="00D41773"/>
    <w:rsid w:val="00D443BE"/>
    <w:rsid w:val="00D464BF"/>
    <w:rsid w:val="00D472E2"/>
    <w:rsid w:val="00D47B4B"/>
    <w:rsid w:val="00D53397"/>
    <w:rsid w:val="00D53BF2"/>
    <w:rsid w:val="00D53FEE"/>
    <w:rsid w:val="00D5429F"/>
    <w:rsid w:val="00D56220"/>
    <w:rsid w:val="00D5741D"/>
    <w:rsid w:val="00D57E3C"/>
    <w:rsid w:val="00D6031A"/>
    <w:rsid w:val="00D6187F"/>
    <w:rsid w:val="00D621B9"/>
    <w:rsid w:val="00D6377C"/>
    <w:rsid w:val="00D637CB"/>
    <w:rsid w:val="00D6496C"/>
    <w:rsid w:val="00D66A76"/>
    <w:rsid w:val="00D708F4"/>
    <w:rsid w:val="00D71B91"/>
    <w:rsid w:val="00D7486F"/>
    <w:rsid w:val="00D74B7D"/>
    <w:rsid w:val="00D75F76"/>
    <w:rsid w:val="00D77B38"/>
    <w:rsid w:val="00D77C99"/>
    <w:rsid w:val="00D80198"/>
    <w:rsid w:val="00D80EB4"/>
    <w:rsid w:val="00D83022"/>
    <w:rsid w:val="00D836DA"/>
    <w:rsid w:val="00D85491"/>
    <w:rsid w:val="00D8597C"/>
    <w:rsid w:val="00D86DCE"/>
    <w:rsid w:val="00D86ED2"/>
    <w:rsid w:val="00D91F4A"/>
    <w:rsid w:val="00D93561"/>
    <w:rsid w:val="00D93A6F"/>
    <w:rsid w:val="00D93D7B"/>
    <w:rsid w:val="00D9492F"/>
    <w:rsid w:val="00D95275"/>
    <w:rsid w:val="00DA0E5A"/>
    <w:rsid w:val="00DA60C2"/>
    <w:rsid w:val="00DA6587"/>
    <w:rsid w:val="00DA67F9"/>
    <w:rsid w:val="00DA68FE"/>
    <w:rsid w:val="00DB1305"/>
    <w:rsid w:val="00DB24A8"/>
    <w:rsid w:val="00DB2739"/>
    <w:rsid w:val="00DB3620"/>
    <w:rsid w:val="00DB362F"/>
    <w:rsid w:val="00DB5620"/>
    <w:rsid w:val="00DB5A94"/>
    <w:rsid w:val="00DB79F3"/>
    <w:rsid w:val="00DC2563"/>
    <w:rsid w:val="00DC27BD"/>
    <w:rsid w:val="00DC35A9"/>
    <w:rsid w:val="00DC4039"/>
    <w:rsid w:val="00DC4B5B"/>
    <w:rsid w:val="00DC4E3C"/>
    <w:rsid w:val="00DC643C"/>
    <w:rsid w:val="00DC6C57"/>
    <w:rsid w:val="00DC7B2E"/>
    <w:rsid w:val="00DD0976"/>
    <w:rsid w:val="00DD214C"/>
    <w:rsid w:val="00DD3778"/>
    <w:rsid w:val="00DD44C4"/>
    <w:rsid w:val="00DD514F"/>
    <w:rsid w:val="00DD796D"/>
    <w:rsid w:val="00DE0221"/>
    <w:rsid w:val="00DE0398"/>
    <w:rsid w:val="00DE1CFA"/>
    <w:rsid w:val="00DE22B6"/>
    <w:rsid w:val="00DE4B92"/>
    <w:rsid w:val="00DE4ED9"/>
    <w:rsid w:val="00DE670F"/>
    <w:rsid w:val="00DF0905"/>
    <w:rsid w:val="00DF2796"/>
    <w:rsid w:val="00DF2A1D"/>
    <w:rsid w:val="00DF31A4"/>
    <w:rsid w:val="00DF38DF"/>
    <w:rsid w:val="00DF5338"/>
    <w:rsid w:val="00E003A7"/>
    <w:rsid w:val="00E0221D"/>
    <w:rsid w:val="00E05626"/>
    <w:rsid w:val="00E06369"/>
    <w:rsid w:val="00E0786B"/>
    <w:rsid w:val="00E10B59"/>
    <w:rsid w:val="00E13EB7"/>
    <w:rsid w:val="00E148C7"/>
    <w:rsid w:val="00E16AB2"/>
    <w:rsid w:val="00E17A93"/>
    <w:rsid w:val="00E20803"/>
    <w:rsid w:val="00E21BF5"/>
    <w:rsid w:val="00E225D2"/>
    <w:rsid w:val="00E244C0"/>
    <w:rsid w:val="00E250A2"/>
    <w:rsid w:val="00E25B27"/>
    <w:rsid w:val="00E273C1"/>
    <w:rsid w:val="00E30088"/>
    <w:rsid w:val="00E32289"/>
    <w:rsid w:val="00E32E91"/>
    <w:rsid w:val="00E33F4D"/>
    <w:rsid w:val="00E34947"/>
    <w:rsid w:val="00E34A6D"/>
    <w:rsid w:val="00E367AA"/>
    <w:rsid w:val="00E36EB8"/>
    <w:rsid w:val="00E44308"/>
    <w:rsid w:val="00E44CBD"/>
    <w:rsid w:val="00E46121"/>
    <w:rsid w:val="00E46743"/>
    <w:rsid w:val="00E4695C"/>
    <w:rsid w:val="00E52640"/>
    <w:rsid w:val="00E52F68"/>
    <w:rsid w:val="00E572B4"/>
    <w:rsid w:val="00E61193"/>
    <w:rsid w:val="00E61410"/>
    <w:rsid w:val="00E615BA"/>
    <w:rsid w:val="00E6327E"/>
    <w:rsid w:val="00E6449A"/>
    <w:rsid w:val="00E64B08"/>
    <w:rsid w:val="00E6576A"/>
    <w:rsid w:val="00E657AA"/>
    <w:rsid w:val="00E6637E"/>
    <w:rsid w:val="00E66662"/>
    <w:rsid w:val="00E7351D"/>
    <w:rsid w:val="00E73750"/>
    <w:rsid w:val="00E7740D"/>
    <w:rsid w:val="00E77C2D"/>
    <w:rsid w:val="00E80FEE"/>
    <w:rsid w:val="00E81CAE"/>
    <w:rsid w:val="00E84A36"/>
    <w:rsid w:val="00E8669A"/>
    <w:rsid w:val="00E9084D"/>
    <w:rsid w:val="00E90AB2"/>
    <w:rsid w:val="00E92F03"/>
    <w:rsid w:val="00E936BC"/>
    <w:rsid w:val="00E96B33"/>
    <w:rsid w:val="00E96D5D"/>
    <w:rsid w:val="00E96F60"/>
    <w:rsid w:val="00EA1429"/>
    <w:rsid w:val="00EA1660"/>
    <w:rsid w:val="00EA2B75"/>
    <w:rsid w:val="00EA3CA2"/>
    <w:rsid w:val="00EA6FDB"/>
    <w:rsid w:val="00EB0542"/>
    <w:rsid w:val="00EB17DA"/>
    <w:rsid w:val="00EB309B"/>
    <w:rsid w:val="00EB3B4A"/>
    <w:rsid w:val="00EB7727"/>
    <w:rsid w:val="00EC36AA"/>
    <w:rsid w:val="00EC43DC"/>
    <w:rsid w:val="00EC4A9C"/>
    <w:rsid w:val="00EC4C9E"/>
    <w:rsid w:val="00EC6EA1"/>
    <w:rsid w:val="00EC7BA4"/>
    <w:rsid w:val="00ED0569"/>
    <w:rsid w:val="00ED0660"/>
    <w:rsid w:val="00ED0D51"/>
    <w:rsid w:val="00ED16C1"/>
    <w:rsid w:val="00ED20F2"/>
    <w:rsid w:val="00ED24CE"/>
    <w:rsid w:val="00ED3C2D"/>
    <w:rsid w:val="00ED46B0"/>
    <w:rsid w:val="00ED689D"/>
    <w:rsid w:val="00EE0767"/>
    <w:rsid w:val="00EE2BD4"/>
    <w:rsid w:val="00EE4EC8"/>
    <w:rsid w:val="00EF1103"/>
    <w:rsid w:val="00EF1877"/>
    <w:rsid w:val="00EF2837"/>
    <w:rsid w:val="00EF310D"/>
    <w:rsid w:val="00EF4C40"/>
    <w:rsid w:val="00EF6189"/>
    <w:rsid w:val="00F0090F"/>
    <w:rsid w:val="00F028CD"/>
    <w:rsid w:val="00F04DD2"/>
    <w:rsid w:val="00F05DB0"/>
    <w:rsid w:val="00F10B02"/>
    <w:rsid w:val="00F11F5D"/>
    <w:rsid w:val="00F15646"/>
    <w:rsid w:val="00F16585"/>
    <w:rsid w:val="00F174B5"/>
    <w:rsid w:val="00F201B2"/>
    <w:rsid w:val="00F2126E"/>
    <w:rsid w:val="00F21904"/>
    <w:rsid w:val="00F23498"/>
    <w:rsid w:val="00F23BF5"/>
    <w:rsid w:val="00F23F2E"/>
    <w:rsid w:val="00F2457D"/>
    <w:rsid w:val="00F24A9B"/>
    <w:rsid w:val="00F24EFC"/>
    <w:rsid w:val="00F269C2"/>
    <w:rsid w:val="00F26F09"/>
    <w:rsid w:val="00F275C4"/>
    <w:rsid w:val="00F32327"/>
    <w:rsid w:val="00F3248A"/>
    <w:rsid w:val="00F3394F"/>
    <w:rsid w:val="00F365CE"/>
    <w:rsid w:val="00F37430"/>
    <w:rsid w:val="00F378AF"/>
    <w:rsid w:val="00F4051B"/>
    <w:rsid w:val="00F40934"/>
    <w:rsid w:val="00F409E3"/>
    <w:rsid w:val="00F40CF9"/>
    <w:rsid w:val="00F41132"/>
    <w:rsid w:val="00F41E1C"/>
    <w:rsid w:val="00F43696"/>
    <w:rsid w:val="00F50CF0"/>
    <w:rsid w:val="00F51626"/>
    <w:rsid w:val="00F530C8"/>
    <w:rsid w:val="00F53630"/>
    <w:rsid w:val="00F5386C"/>
    <w:rsid w:val="00F53FB8"/>
    <w:rsid w:val="00F567CB"/>
    <w:rsid w:val="00F57CC2"/>
    <w:rsid w:val="00F60983"/>
    <w:rsid w:val="00F616A7"/>
    <w:rsid w:val="00F64F62"/>
    <w:rsid w:val="00F66F86"/>
    <w:rsid w:val="00F67528"/>
    <w:rsid w:val="00F67706"/>
    <w:rsid w:val="00F67E62"/>
    <w:rsid w:val="00F67F41"/>
    <w:rsid w:val="00F73A03"/>
    <w:rsid w:val="00F74B92"/>
    <w:rsid w:val="00F762A6"/>
    <w:rsid w:val="00F80647"/>
    <w:rsid w:val="00F80FA9"/>
    <w:rsid w:val="00F829EC"/>
    <w:rsid w:val="00F8511A"/>
    <w:rsid w:val="00F851D6"/>
    <w:rsid w:val="00F851F5"/>
    <w:rsid w:val="00F85544"/>
    <w:rsid w:val="00F859B3"/>
    <w:rsid w:val="00F85D3C"/>
    <w:rsid w:val="00F85EEE"/>
    <w:rsid w:val="00F91FB0"/>
    <w:rsid w:val="00F94B24"/>
    <w:rsid w:val="00F94ED8"/>
    <w:rsid w:val="00F9518C"/>
    <w:rsid w:val="00F9731C"/>
    <w:rsid w:val="00F978CE"/>
    <w:rsid w:val="00FA0661"/>
    <w:rsid w:val="00FA12E3"/>
    <w:rsid w:val="00FA137B"/>
    <w:rsid w:val="00FA2CF0"/>
    <w:rsid w:val="00FA333E"/>
    <w:rsid w:val="00FA3442"/>
    <w:rsid w:val="00FA3947"/>
    <w:rsid w:val="00FA55F8"/>
    <w:rsid w:val="00FA6597"/>
    <w:rsid w:val="00FA765F"/>
    <w:rsid w:val="00FB025F"/>
    <w:rsid w:val="00FB05AA"/>
    <w:rsid w:val="00FB0C40"/>
    <w:rsid w:val="00FB209D"/>
    <w:rsid w:val="00FB45F8"/>
    <w:rsid w:val="00FB4F25"/>
    <w:rsid w:val="00FB51FB"/>
    <w:rsid w:val="00FB5B5F"/>
    <w:rsid w:val="00FC0C57"/>
    <w:rsid w:val="00FC2BCB"/>
    <w:rsid w:val="00FC3400"/>
    <w:rsid w:val="00FC3818"/>
    <w:rsid w:val="00FC4654"/>
    <w:rsid w:val="00FC7C3B"/>
    <w:rsid w:val="00FD1078"/>
    <w:rsid w:val="00FD1954"/>
    <w:rsid w:val="00FD28AD"/>
    <w:rsid w:val="00FD28C2"/>
    <w:rsid w:val="00FD4B3F"/>
    <w:rsid w:val="00FD5AD8"/>
    <w:rsid w:val="00FD6D83"/>
    <w:rsid w:val="00FD752E"/>
    <w:rsid w:val="00FD7536"/>
    <w:rsid w:val="00FE501E"/>
    <w:rsid w:val="00FE5EF2"/>
    <w:rsid w:val="00FE6024"/>
    <w:rsid w:val="00FE628D"/>
    <w:rsid w:val="00FE7438"/>
    <w:rsid w:val="00FE7C38"/>
    <w:rsid w:val="00FF0F95"/>
    <w:rsid w:val="00FF2270"/>
    <w:rsid w:val="00FF51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F25"/>
  </w:style>
  <w:style w:type="paragraph" w:styleId="Heading2">
    <w:name w:val="heading 2"/>
    <w:basedOn w:val="Normal"/>
    <w:link w:val="Heading2Char"/>
    <w:uiPriority w:val="9"/>
    <w:qFormat/>
    <w:rsid w:val="00F409E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Char Char Char Char Char Char Char Char Char Char Char, Char Char25,Char Char25,webb, webb"/>
    <w:basedOn w:val="Normal"/>
    <w:link w:val="NormalWebChar"/>
    <w:unhideWhenUsed/>
    <w:qFormat/>
    <w:rsid w:val="004132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1320F"/>
    <w:rPr>
      <w:color w:val="0000FF"/>
      <w:u w:val="single"/>
    </w:rPr>
  </w:style>
  <w:style w:type="character" w:customStyle="1" w:styleId="Heading2Char">
    <w:name w:val="Heading 2 Char"/>
    <w:basedOn w:val="DefaultParagraphFont"/>
    <w:link w:val="Heading2"/>
    <w:uiPriority w:val="9"/>
    <w:rsid w:val="00F409E3"/>
    <w:rPr>
      <w:rFonts w:ascii="Times New Roman" w:eastAsia="Times New Roman" w:hAnsi="Times New Roman" w:cs="Times New Roman"/>
      <w:b/>
      <w:bCs/>
      <w:sz w:val="36"/>
      <w:szCs w:val="36"/>
      <w:lang w:eastAsia="en-GB"/>
    </w:rPr>
  </w:style>
  <w:style w:type="paragraph" w:styleId="ListParagraph">
    <w:name w:val="List Paragraph"/>
    <w:aliases w:val="bullet,1.,lp1,List Paragraph 1,My checklist,List Paragraph level1,Resume Title,Citation List,heading 4,Ha,Heading 411,List Paragraph1,List Paragraph2,Bullet_1,List Paragraph11,level 1,Bullet Level 1,Bullet L1,Colorful List - Accent 11"/>
    <w:basedOn w:val="Normal"/>
    <w:link w:val="ListParagraphChar"/>
    <w:uiPriority w:val="34"/>
    <w:qFormat/>
    <w:rsid w:val="00530E04"/>
    <w:pPr>
      <w:ind w:left="720"/>
      <w:contextualSpacing/>
    </w:pPr>
  </w:style>
  <w:style w:type="table" w:styleId="TableGrid">
    <w:name w:val="Table Grid"/>
    <w:basedOn w:val="TableNormal"/>
    <w:uiPriority w:val="39"/>
    <w:rsid w:val="00067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3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276"/>
  </w:style>
  <w:style w:type="paragraph" w:styleId="Footer">
    <w:name w:val="footer"/>
    <w:basedOn w:val="Normal"/>
    <w:link w:val="FooterChar"/>
    <w:uiPriority w:val="99"/>
    <w:unhideWhenUsed/>
    <w:rsid w:val="00953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276"/>
  </w:style>
  <w:style w:type="character" w:styleId="CommentReference">
    <w:name w:val="annotation reference"/>
    <w:basedOn w:val="DefaultParagraphFont"/>
    <w:uiPriority w:val="99"/>
    <w:semiHidden/>
    <w:unhideWhenUsed/>
    <w:rsid w:val="007F2692"/>
    <w:rPr>
      <w:sz w:val="16"/>
      <w:szCs w:val="16"/>
    </w:rPr>
  </w:style>
  <w:style w:type="paragraph" w:styleId="CommentText">
    <w:name w:val="annotation text"/>
    <w:basedOn w:val="Normal"/>
    <w:link w:val="CommentTextChar"/>
    <w:uiPriority w:val="99"/>
    <w:unhideWhenUsed/>
    <w:rsid w:val="007F2692"/>
    <w:pPr>
      <w:spacing w:line="240" w:lineRule="auto"/>
    </w:pPr>
    <w:rPr>
      <w:sz w:val="20"/>
      <w:szCs w:val="20"/>
    </w:rPr>
  </w:style>
  <w:style w:type="character" w:customStyle="1" w:styleId="CommentTextChar">
    <w:name w:val="Comment Text Char"/>
    <w:basedOn w:val="DefaultParagraphFont"/>
    <w:link w:val="CommentText"/>
    <w:uiPriority w:val="99"/>
    <w:rsid w:val="007F2692"/>
    <w:rPr>
      <w:sz w:val="20"/>
      <w:szCs w:val="20"/>
    </w:rPr>
  </w:style>
  <w:style w:type="paragraph" w:styleId="CommentSubject">
    <w:name w:val="annotation subject"/>
    <w:basedOn w:val="CommentText"/>
    <w:next w:val="CommentText"/>
    <w:link w:val="CommentSubjectChar"/>
    <w:uiPriority w:val="99"/>
    <w:semiHidden/>
    <w:unhideWhenUsed/>
    <w:rsid w:val="007F2692"/>
    <w:rPr>
      <w:b/>
      <w:bCs/>
    </w:rPr>
  </w:style>
  <w:style w:type="character" w:customStyle="1" w:styleId="CommentSubjectChar">
    <w:name w:val="Comment Subject Char"/>
    <w:basedOn w:val="CommentTextChar"/>
    <w:link w:val="CommentSubject"/>
    <w:uiPriority w:val="99"/>
    <w:semiHidden/>
    <w:rsid w:val="007F2692"/>
    <w:rPr>
      <w:b/>
      <w:bCs/>
      <w:sz w:val="20"/>
      <w:szCs w:val="20"/>
    </w:rPr>
  </w:style>
  <w:style w:type="paragraph" w:styleId="Revision">
    <w:name w:val="Revision"/>
    <w:hidden/>
    <w:uiPriority w:val="99"/>
    <w:semiHidden/>
    <w:rsid w:val="007F2692"/>
    <w:pPr>
      <w:spacing w:after="0" w:line="240" w:lineRule="auto"/>
    </w:pPr>
  </w:style>
  <w:style w:type="paragraph" w:styleId="BalloonText">
    <w:name w:val="Balloon Text"/>
    <w:basedOn w:val="Normal"/>
    <w:link w:val="BalloonTextChar"/>
    <w:uiPriority w:val="99"/>
    <w:semiHidden/>
    <w:unhideWhenUsed/>
    <w:rsid w:val="00A17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36D"/>
    <w:rPr>
      <w:rFonts w:ascii="Segoe UI" w:hAnsi="Segoe UI" w:cs="Segoe UI"/>
      <w:sz w:val="18"/>
      <w:szCs w:val="18"/>
    </w:rPr>
  </w:style>
  <w:style w:type="paragraph" w:styleId="BodyText">
    <w:name w:val="Body Text"/>
    <w:basedOn w:val="Normal"/>
    <w:link w:val="BodyTextChar"/>
    <w:uiPriority w:val="99"/>
    <w:unhideWhenUsed/>
    <w:rsid w:val="00451AC3"/>
    <w:pPr>
      <w:spacing w:before="60" w:after="60" w:line="252" w:lineRule="auto"/>
      <w:ind w:firstLine="720"/>
      <w:jc w:val="both"/>
    </w:pPr>
    <w:rPr>
      <w:rFonts w:ascii="Times New Roman" w:eastAsia="MS Mincho" w:hAnsi="Times New Roman" w:cs="Times New Roman"/>
      <w:sz w:val="28"/>
      <w:szCs w:val="24"/>
      <w:lang w:val="en-US"/>
    </w:rPr>
  </w:style>
  <w:style w:type="character" w:customStyle="1" w:styleId="BodyTextChar">
    <w:name w:val="Body Text Char"/>
    <w:basedOn w:val="DefaultParagraphFont"/>
    <w:link w:val="BodyText"/>
    <w:uiPriority w:val="99"/>
    <w:rsid w:val="00451AC3"/>
    <w:rPr>
      <w:rFonts w:ascii="Times New Roman" w:eastAsia="MS Mincho" w:hAnsi="Times New Roman" w:cs="Times New Roman"/>
      <w:sz w:val="28"/>
      <w:szCs w:val="24"/>
      <w:lang w:val="en-US"/>
    </w:rPr>
  </w:style>
  <w:style w:type="character" w:customStyle="1" w:styleId="fontstyle01">
    <w:name w:val="fontstyle01"/>
    <w:basedOn w:val="DefaultParagraphFont"/>
    <w:rsid w:val="00374EC4"/>
    <w:rPr>
      <w:rFonts w:ascii="TimesNewRomanPSMT" w:hAnsi="TimesNewRomanPSMT" w:hint="default"/>
      <w:b w:val="0"/>
      <w:bCs w:val="0"/>
      <w:i w:val="0"/>
      <w:iCs w:val="0"/>
      <w:color w:val="000000"/>
      <w:sz w:val="28"/>
      <w:szCs w:val="28"/>
    </w:rPr>
  </w:style>
  <w:style w:type="paragraph" w:styleId="FootnoteText">
    <w:name w:val="footnote text"/>
    <w:basedOn w:val="Normal"/>
    <w:link w:val="FootnoteTextChar"/>
    <w:uiPriority w:val="99"/>
    <w:semiHidden/>
    <w:unhideWhenUsed/>
    <w:rsid w:val="00D464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64BF"/>
    <w:rPr>
      <w:sz w:val="20"/>
      <w:szCs w:val="20"/>
    </w:rPr>
  </w:style>
  <w:style w:type="character" w:styleId="FootnoteReference">
    <w:name w:val="footnote reference"/>
    <w:basedOn w:val="DefaultParagraphFont"/>
    <w:uiPriority w:val="99"/>
    <w:semiHidden/>
    <w:unhideWhenUsed/>
    <w:rsid w:val="00D464BF"/>
    <w:rPr>
      <w:vertAlign w:val="superscript"/>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Char Char Char Char Char Char Char Char Char Char Char Char, Char Char25 Char,Char Char25 Char"/>
    <w:link w:val="NormalWeb"/>
    <w:uiPriority w:val="99"/>
    <w:locked/>
    <w:rsid w:val="00630149"/>
    <w:rPr>
      <w:rFonts w:ascii="Times New Roman" w:eastAsia="Times New Roman" w:hAnsi="Times New Roman" w:cs="Times New Roman"/>
      <w:sz w:val="24"/>
      <w:szCs w:val="24"/>
      <w:lang w:eastAsia="en-GB"/>
    </w:rPr>
  </w:style>
  <w:style w:type="character" w:customStyle="1" w:styleId="ListParagraphChar">
    <w:name w:val="List Paragraph Char"/>
    <w:aliases w:val="bullet Char,1. Char,lp1 Char,List Paragraph 1 Char,My checklist Char,List Paragraph level1 Char,Resume Title Char,Citation List Char,heading 4 Char,Ha Char,Heading 411 Char,List Paragraph1 Char,List Paragraph2 Char,Bullet_1 Char"/>
    <w:link w:val="ListParagraph"/>
    <w:uiPriority w:val="34"/>
    <w:qFormat/>
    <w:locked/>
    <w:rsid w:val="00630149"/>
  </w:style>
  <w:style w:type="character" w:styleId="Emphasis">
    <w:name w:val="Emphasis"/>
    <w:basedOn w:val="DefaultParagraphFont"/>
    <w:uiPriority w:val="20"/>
    <w:qFormat/>
    <w:rsid w:val="009E648C"/>
    <w:rPr>
      <w:i/>
      <w:iCs/>
    </w:rPr>
  </w:style>
  <w:style w:type="character" w:customStyle="1" w:styleId="Bodytext212pt">
    <w:name w:val="Body text (2) + 12 pt"/>
    <w:basedOn w:val="DefaultParagraphFont"/>
    <w:qFormat/>
    <w:rsid w:val="009605C9"/>
    <w:rPr>
      <w:rFonts w:ascii="Times New Roman" w:eastAsia="Times New Roman" w:hAnsi="Times New Roman" w:cs="Times New Roman" w:hint="default"/>
      <w:i/>
      <w:iCs/>
      <w:color w:val="000000"/>
      <w:spacing w:val="0"/>
      <w:w w:val="100"/>
      <w:position w:val="0"/>
      <w:sz w:val="24"/>
      <w:szCs w:val="24"/>
      <w:shd w:val="clear" w:color="auto" w:fill="FFFFFF"/>
    </w:rPr>
  </w:style>
  <w:style w:type="character" w:customStyle="1" w:styleId="Bodytext2">
    <w:name w:val="Body text (2)_"/>
    <w:basedOn w:val="DefaultParagraphFont"/>
    <w:link w:val="Bodytext20"/>
    <w:qFormat/>
    <w:rsid w:val="00DA67F9"/>
    <w:rPr>
      <w:rFonts w:ascii="Times New Roman" w:eastAsia="Times New Roman" w:hAnsi="Times New Roman" w:cs="Times New Roman"/>
      <w:i/>
      <w:iCs/>
      <w:sz w:val="26"/>
      <w:szCs w:val="26"/>
      <w:shd w:val="clear" w:color="auto" w:fill="FFFFFF"/>
    </w:rPr>
  </w:style>
  <w:style w:type="paragraph" w:customStyle="1" w:styleId="Bodytext20">
    <w:name w:val="Body text (2)"/>
    <w:link w:val="Bodytext2"/>
    <w:qFormat/>
    <w:rsid w:val="00DA67F9"/>
    <w:pPr>
      <w:widowControl w:val="0"/>
      <w:shd w:val="clear" w:color="auto" w:fill="FFFFFF"/>
      <w:spacing w:before="120" w:after="0" w:line="0" w:lineRule="atLeast"/>
    </w:pPr>
    <w:rPr>
      <w:rFonts w:ascii="Times New Roman" w:eastAsia="Times New Roman" w:hAnsi="Times New Roman" w:cs="Times New Roman"/>
      <w:i/>
      <w:iCs/>
      <w:sz w:val="26"/>
      <w:szCs w:val="26"/>
    </w:rPr>
  </w:style>
  <w:style w:type="character" w:customStyle="1" w:styleId="Bodytext212pt1">
    <w:name w:val="Body text (2) + 12 pt1"/>
    <w:basedOn w:val="Bodytext2"/>
    <w:rsid w:val="00F94B24"/>
    <w:rPr>
      <w:rFonts w:ascii="Times New Roman" w:eastAsia="Times New Roman" w:hAnsi="Times New Roman" w:cs="Times New Roman" w:hint="default"/>
      <w:i/>
      <w:iCs/>
      <w:color w:val="000000"/>
      <w:spacing w:val="0"/>
      <w:w w:val="100"/>
      <w:position w:val="0"/>
      <w:sz w:val="24"/>
      <w:szCs w:val="2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F25"/>
  </w:style>
  <w:style w:type="paragraph" w:styleId="Heading2">
    <w:name w:val="heading 2"/>
    <w:basedOn w:val="Normal"/>
    <w:link w:val="Heading2Char"/>
    <w:uiPriority w:val="9"/>
    <w:qFormat/>
    <w:rsid w:val="00F409E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Char Char Char Char Char Char Char Char Char Char Char, Char Char25,Char Char25,webb, webb"/>
    <w:basedOn w:val="Normal"/>
    <w:link w:val="NormalWebChar"/>
    <w:unhideWhenUsed/>
    <w:qFormat/>
    <w:rsid w:val="004132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1320F"/>
    <w:rPr>
      <w:color w:val="0000FF"/>
      <w:u w:val="single"/>
    </w:rPr>
  </w:style>
  <w:style w:type="character" w:customStyle="1" w:styleId="Heading2Char">
    <w:name w:val="Heading 2 Char"/>
    <w:basedOn w:val="DefaultParagraphFont"/>
    <w:link w:val="Heading2"/>
    <w:uiPriority w:val="9"/>
    <w:rsid w:val="00F409E3"/>
    <w:rPr>
      <w:rFonts w:ascii="Times New Roman" w:eastAsia="Times New Roman" w:hAnsi="Times New Roman" w:cs="Times New Roman"/>
      <w:b/>
      <w:bCs/>
      <w:sz w:val="36"/>
      <w:szCs w:val="36"/>
      <w:lang w:eastAsia="en-GB"/>
    </w:rPr>
  </w:style>
  <w:style w:type="paragraph" w:styleId="ListParagraph">
    <w:name w:val="List Paragraph"/>
    <w:aliases w:val="bullet,1.,lp1,List Paragraph 1,My checklist,List Paragraph level1,Resume Title,Citation List,heading 4,Ha,Heading 411,List Paragraph1,List Paragraph2,Bullet_1,List Paragraph11,level 1,Bullet Level 1,Bullet L1,Colorful List - Accent 11"/>
    <w:basedOn w:val="Normal"/>
    <w:link w:val="ListParagraphChar"/>
    <w:uiPriority w:val="34"/>
    <w:qFormat/>
    <w:rsid w:val="00530E04"/>
    <w:pPr>
      <w:ind w:left="720"/>
      <w:contextualSpacing/>
    </w:pPr>
  </w:style>
  <w:style w:type="table" w:styleId="TableGrid">
    <w:name w:val="Table Grid"/>
    <w:basedOn w:val="TableNormal"/>
    <w:uiPriority w:val="39"/>
    <w:rsid w:val="00067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3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276"/>
  </w:style>
  <w:style w:type="paragraph" w:styleId="Footer">
    <w:name w:val="footer"/>
    <w:basedOn w:val="Normal"/>
    <w:link w:val="FooterChar"/>
    <w:uiPriority w:val="99"/>
    <w:unhideWhenUsed/>
    <w:rsid w:val="00953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276"/>
  </w:style>
  <w:style w:type="character" w:styleId="CommentReference">
    <w:name w:val="annotation reference"/>
    <w:basedOn w:val="DefaultParagraphFont"/>
    <w:uiPriority w:val="99"/>
    <w:semiHidden/>
    <w:unhideWhenUsed/>
    <w:rsid w:val="007F2692"/>
    <w:rPr>
      <w:sz w:val="16"/>
      <w:szCs w:val="16"/>
    </w:rPr>
  </w:style>
  <w:style w:type="paragraph" w:styleId="CommentText">
    <w:name w:val="annotation text"/>
    <w:basedOn w:val="Normal"/>
    <w:link w:val="CommentTextChar"/>
    <w:uiPriority w:val="99"/>
    <w:unhideWhenUsed/>
    <w:rsid w:val="007F2692"/>
    <w:pPr>
      <w:spacing w:line="240" w:lineRule="auto"/>
    </w:pPr>
    <w:rPr>
      <w:sz w:val="20"/>
      <w:szCs w:val="20"/>
    </w:rPr>
  </w:style>
  <w:style w:type="character" w:customStyle="1" w:styleId="CommentTextChar">
    <w:name w:val="Comment Text Char"/>
    <w:basedOn w:val="DefaultParagraphFont"/>
    <w:link w:val="CommentText"/>
    <w:uiPriority w:val="99"/>
    <w:rsid w:val="007F2692"/>
    <w:rPr>
      <w:sz w:val="20"/>
      <w:szCs w:val="20"/>
    </w:rPr>
  </w:style>
  <w:style w:type="paragraph" w:styleId="CommentSubject">
    <w:name w:val="annotation subject"/>
    <w:basedOn w:val="CommentText"/>
    <w:next w:val="CommentText"/>
    <w:link w:val="CommentSubjectChar"/>
    <w:uiPriority w:val="99"/>
    <w:semiHidden/>
    <w:unhideWhenUsed/>
    <w:rsid w:val="007F2692"/>
    <w:rPr>
      <w:b/>
      <w:bCs/>
    </w:rPr>
  </w:style>
  <w:style w:type="character" w:customStyle="1" w:styleId="CommentSubjectChar">
    <w:name w:val="Comment Subject Char"/>
    <w:basedOn w:val="CommentTextChar"/>
    <w:link w:val="CommentSubject"/>
    <w:uiPriority w:val="99"/>
    <w:semiHidden/>
    <w:rsid w:val="007F2692"/>
    <w:rPr>
      <w:b/>
      <w:bCs/>
      <w:sz w:val="20"/>
      <w:szCs w:val="20"/>
    </w:rPr>
  </w:style>
  <w:style w:type="paragraph" w:styleId="Revision">
    <w:name w:val="Revision"/>
    <w:hidden/>
    <w:uiPriority w:val="99"/>
    <w:semiHidden/>
    <w:rsid w:val="007F2692"/>
    <w:pPr>
      <w:spacing w:after="0" w:line="240" w:lineRule="auto"/>
    </w:pPr>
  </w:style>
  <w:style w:type="paragraph" w:styleId="BalloonText">
    <w:name w:val="Balloon Text"/>
    <w:basedOn w:val="Normal"/>
    <w:link w:val="BalloonTextChar"/>
    <w:uiPriority w:val="99"/>
    <w:semiHidden/>
    <w:unhideWhenUsed/>
    <w:rsid w:val="00A17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36D"/>
    <w:rPr>
      <w:rFonts w:ascii="Segoe UI" w:hAnsi="Segoe UI" w:cs="Segoe UI"/>
      <w:sz w:val="18"/>
      <w:szCs w:val="18"/>
    </w:rPr>
  </w:style>
  <w:style w:type="paragraph" w:styleId="BodyText">
    <w:name w:val="Body Text"/>
    <w:basedOn w:val="Normal"/>
    <w:link w:val="BodyTextChar"/>
    <w:uiPriority w:val="99"/>
    <w:unhideWhenUsed/>
    <w:rsid w:val="00451AC3"/>
    <w:pPr>
      <w:spacing w:before="60" w:after="60" w:line="252" w:lineRule="auto"/>
      <w:ind w:firstLine="720"/>
      <w:jc w:val="both"/>
    </w:pPr>
    <w:rPr>
      <w:rFonts w:ascii="Times New Roman" w:eastAsia="MS Mincho" w:hAnsi="Times New Roman" w:cs="Times New Roman"/>
      <w:sz w:val="28"/>
      <w:szCs w:val="24"/>
      <w:lang w:val="en-US"/>
    </w:rPr>
  </w:style>
  <w:style w:type="character" w:customStyle="1" w:styleId="BodyTextChar">
    <w:name w:val="Body Text Char"/>
    <w:basedOn w:val="DefaultParagraphFont"/>
    <w:link w:val="BodyText"/>
    <w:uiPriority w:val="99"/>
    <w:rsid w:val="00451AC3"/>
    <w:rPr>
      <w:rFonts w:ascii="Times New Roman" w:eastAsia="MS Mincho" w:hAnsi="Times New Roman" w:cs="Times New Roman"/>
      <w:sz w:val="28"/>
      <w:szCs w:val="24"/>
      <w:lang w:val="en-US"/>
    </w:rPr>
  </w:style>
  <w:style w:type="character" w:customStyle="1" w:styleId="fontstyle01">
    <w:name w:val="fontstyle01"/>
    <w:basedOn w:val="DefaultParagraphFont"/>
    <w:rsid w:val="00374EC4"/>
    <w:rPr>
      <w:rFonts w:ascii="TimesNewRomanPSMT" w:hAnsi="TimesNewRomanPSMT" w:hint="default"/>
      <w:b w:val="0"/>
      <w:bCs w:val="0"/>
      <w:i w:val="0"/>
      <w:iCs w:val="0"/>
      <w:color w:val="000000"/>
      <w:sz w:val="28"/>
      <w:szCs w:val="28"/>
    </w:rPr>
  </w:style>
  <w:style w:type="paragraph" w:styleId="FootnoteText">
    <w:name w:val="footnote text"/>
    <w:basedOn w:val="Normal"/>
    <w:link w:val="FootnoteTextChar"/>
    <w:uiPriority w:val="99"/>
    <w:semiHidden/>
    <w:unhideWhenUsed/>
    <w:rsid w:val="00D464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64BF"/>
    <w:rPr>
      <w:sz w:val="20"/>
      <w:szCs w:val="20"/>
    </w:rPr>
  </w:style>
  <w:style w:type="character" w:styleId="FootnoteReference">
    <w:name w:val="footnote reference"/>
    <w:basedOn w:val="DefaultParagraphFont"/>
    <w:uiPriority w:val="99"/>
    <w:semiHidden/>
    <w:unhideWhenUsed/>
    <w:rsid w:val="00D464BF"/>
    <w:rPr>
      <w:vertAlign w:val="superscript"/>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Char Char Char Char Char Char Char Char Char Char Char Char, Char Char25 Char,Char Char25 Char"/>
    <w:link w:val="NormalWeb"/>
    <w:uiPriority w:val="99"/>
    <w:locked/>
    <w:rsid w:val="00630149"/>
    <w:rPr>
      <w:rFonts w:ascii="Times New Roman" w:eastAsia="Times New Roman" w:hAnsi="Times New Roman" w:cs="Times New Roman"/>
      <w:sz w:val="24"/>
      <w:szCs w:val="24"/>
      <w:lang w:eastAsia="en-GB"/>
    </w:rPr>
  </w:style>
  <w:style w:type="character" w:customStyle="1" w:styleId="ListParagraphChar">
    <w:name w:val="List Paragraph Char"/>
    <w:aliases w:val="bullet Char,1. Char,lp1 Char,List Paragraph 1 Char,My checklist Char,List Paragraph level1 Char,Resume Title Char,Citation List Char,heading 4 Char,Ha Char,Heading 411 Char,List Paragraph1 Char,List Paragraph2 Char,Bullet_1 Char"/>
    <w:link w:val="ListParagraph"/>
    <w:uiPriority w:val="34"/>
    <w:qFormat/>
    <w:locked/>
    <w:rsid w:val="00630149"/>
  </w:style>
  <w:style w:type="character" w:styleId="Emphasis">
    <w:name w:val="Emphasis"/>
    <w:basedOn w:val="DefaultParagraphFont"/>
    <w:uiPriority w:val="20"/>
    <w:qFormat/>
    <w:rsid w:val="009E648C"/>
    <w:rPr>
      <w:i/>
      <w:iCs/>
    </w:rPr>
  </w:style>
  <w:style w:type="character" w:customStyle="1" w:styleId="Bodytext212pt">
    <w:name w:val="Body text (2) + 12 pt"/>
    <w:basedOn w:val="DefaultParagraphFont"/>
    <w:qFormat/>
    <w:rsid w:val="009605C9"/>
    <w:rPr>
      <w:rFonts w:ascii="Times New Roman" w:eastAsia="Times New Roman" w:hAnsi="Times New Roman" w:cs="Times New Roman" w:hint="default"/>
      <w:i/>
      <w:iCs/>
      <w:color w:val="000000"/>
      <w:spacing w:val="0"/>
      <w:w w:val="100"/>
      <w:position w:val="0"/>
      <w:sz w:val="24"/>
      <w:szCs w:val="24"/>
      <w:shd w:val="clear" w:color="auto" w:fill="FFFFFF"/>
    </w:rPr>
  </w:style>
  <w:style w:type="character" w:customStyle="1" w:styleId="Bodytext2">
    <w:name w:val="Body text (2)_"/>
    <w:basedOn w:val="DefaultParagraphFont"/>
    <w:link w:val="Bodytext20"/>
    <w:qFormat/>
    <w:rsid w:val="00DA67F9"/>
    <w:rPr>
      <w:rFonts w:ascii="Times New Roman" w:eastAsia="Times New Roman" w:hAnsi="Times New Roman" w:cs="Times New Roman"/>
      <w:i/>
      <w:iCs/>
      <w:sz w:val="26"/>
      <w:szCs w:val="26"/>
      <w:shd w:val="clear" w:color="auto" w:fill="FFFFFF"/>
    </w:rPr>
  </w:style>
  <w:style w:type="paragraph" w:customStyle="1" w:styleId="Bodytext20">
    <w:name w:val="Body text (2)"/>
    <w:link w:val="Bodytext2"/>
    <w:qFormat/>
    <w:rsid w:val="00DA67F9"/>
    <w:pPr>
      <w:widowControl w:val="0"/>
      <w:shd w:val="clear" w:color="auto" w:fill="FFFFFF"/>
      <w:spacing w:before="120" w:after="0" w:line="0" w:lineRule="atLeast"/>
    </w:pPr>
    <w:rPr>
      <w:rFonts w:ascii="Times New Roman" w:eastAsia="Times New Roman" w:hAnsi="Times New Roman" w:cs="Times New Roman"/>
      <w:i/>
      <w:iCs/>
      <w:sz w:val="26"/>
      <w:szCs w:val="26"/>
    </w:rPr>
  </w:style>
  <w:style w:type="character" w:customStyle="1" w:styleId="Bodytext212pt1">
    <w:name w:val="Body text (2) + 12 pt1"/>
    <w:basedOn w:val="Bodytext2"/>
    <w:rsid w:val="00F94B24"/>
    <w:rPr>
      <w:rFonts w:ascii="Times New Roman" w:eastAsia="Times New Roman" w:hAnsi="Times New Roman" w:cs="Times New Roman" w:hint="default"/>
      <w:i/>
      <w:iCs/>
      <w:color w:val="000000"/>
      <w:spacing w:val="0"/>
      <w:w w:val="100"/>
      <w:position w:val="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058138">
      <w:bodyDiv w:val="1"/>
      <w:marLeft w:val="0"/>
      <w:marRight w:val="0"/>
      <w:marTop w:val="0"/>
      <w:marBottom w:val="0"/>
      <w:divBdr>
        <w:top w:val="none" w:sz="0" w:space="0" w:color="auto"/>
        <w:left w:val="none" w:sz="0" w:space="0" w:color="auto"/>
        <w:bottom w:val="none" w:sz="0" w:space="0" w:color="auto"/>
        <w:right w:val="none" w:sz="0" w:space="0" w:color="auto"/>
      </w:divBdr>
    </w:div>
    <w:div w:id="537161401">
      <w:bodyDiv w:val="1"/>
      <w:marLeft w:val="0"/>
      <w:marRight w:val="0"/>
      <w:marTop w:val="0"/>
      <w:marBottom w:val="0"/>
      <w:divBdr>
        <w:top w:val="none" w:sz="0" w:space="0" w:color="auto"/>
        <w:left w:val="none" w:sz="0" w:space="0" w:color="auto"/>
        <w:bottom w:val="none" w:sz="0" w:space="0" w:color="auto"/>
        <w:right w:val="none" w:sz="0" w:space="0" w:color="auto"/>
      </w:divBdr>
    </w:div>
    <w:div w:id="704715353">
      <w:bodyDiv w:val="1"/>
      <w:marLeft w:val="0"/>
      <w:marRight w:val="0"/>
      <w:marTop w:val="0"/>
      <w:marBottom w:val="0"/>
      <w:divBdr>
        <w:top w:val="none" w:sz="0" w:space="0" w:color="auto"/>
        <w:left w:val="none" w:sz="0" w:space="0" w:color="auto"/>
        <w:bottom w:val="none" w:sz="0" w:space="0" w:color="auto"/>
        <w:right w:val="none" w:sz="0" w:space="0" w:color="auto"/>
      </w:divBdr>
    </w:div>
    <w:div w:id="745540133">
      <w:bodyDiv w:val="1"/>
      <w:marLeft w:val="0"/>
      <w:marRight w:val="0"/>
      <w:marTop w:val="0"/>
      <w:marBottom w:val="0"/>
      <w:divBdr>
        <w:top w:val="none" w:sz="0" w:space="0" w:color="auto"/>
        <w:left w:val="none" w:sz="0" w:space="0" w:color="auto"/>
        <w:bottom w:val="none" w:sz="0" w:space="0" w:color="auto"/>
        <w:right w:val="none" w:sz="0" w:space="0" w:color="auto"/>
      </w:divBdr>
    </w:div>
    <w:div w:id="913048845">
      <w:bodyDiv w:val="1"/>
      <w:marLeft w:val="0"/>
      <w:marRight w:val="0"/>
      <w:marTop w:val="0"/>
      <w:marBottom w:val="0"/>
      <w:divBdr>
        <w:top w:val="none" w:sz="0" w:space="0" w:color="auto"/>
        <w:left w:val="none" w:sz="0" w:space="0" w:color="auto"/>
        <w:bottom w:val="none" w:sz="0" w:space="0" w:color="auto"/>
        <w:right w:val="none" w:sz="0" w:space="0" w:color="auto"/>
      </w:divBdr>
    </w:div>
    <w:div w:id="1136491554">
      <w:bodyDiv w:val="1"/>
      <w:marLeft w:val="0"/>
      <w:marRight w:val="0"/>
      <w:marTop w:val="0"/>
      <w:marBottom w:val="0"/>
      <w:divBdr>
        <w:top w:val="none" w:sz="0" w:space="0" w:color="auto"/>
        <w:left w:val="none" w:sz="0" w:space="0" w:color="auto"/>
        <w:bottom w:val="none" w:sz="0" w:space="0" w:color="auto"/>
        <w:right w:val="none" w:sz="0" w:space="0" w:color="auto"/>
      </w:divBdr>
      <w:divsChild>
        <w:div w:id="197743719">
          <w:marLeft w:val="0"/>
          <w:marRight w:val="0"/>
          <w:marTop w:val="0"/>
          <w:marBottom w:val="0"/>
          <w:divBdr>
            <w:top w:val="none" w:sz="0" w:space="0" w:color="auto"/>
            <w:left w:val="none" w:sz="0" w:space="0" w:color="auto"/>
            <w:bottom w:val="none" w:sz="0" w:space="0" w:color="auto"/>
            <w:right w:val="none" w:sz="0" w:space="0" w:color="auto"/>
          </w:divBdr>
          <w:divsChild>
            <w:div w:id="191698829">
              <w:marLeft w:val="0"/>
              <w:marRight w:val="0"/>
              <w:marTop w:val="0"/>
              <w:marBottom w:val="0"/>
              <w:divBdr>
                <w:top w:val="none" w:sz="0" w:space="0" w:color="auto"/>
                <w:left w:val="none" w:sz="0" w:space="0" w:color="auto"/>
                <w:bottom w:val="none" w:sz="0" w:space="0" w:color="auto"/>
                <w:right w:val="none" w:sz="0" w:space="0" w:color="auto"/>
              </w:divBdr>
              <w:divsChild>
                <w:div w:id="1022710627">
                  <w:marLeft w:val="0"/>
                  <w:marRight w:val="0"/>
                  <w:marTop w:val="0"/>
                  <w:marBottom w:val="0"/>
                  <w:divBdr>
                    <w:top w:val="none" w:sz="0" w:space="0" w:color="auto"/>
                    <w:left w:val="none" w:sz="0" w:space="0" w:color="auto"/>
                    <w:bottom w:val="none" w:sz="0" w:space="0" w:color="auto"/>
                    <w:right w:val="none" w:sz="0" w:space="0" w:color="auto"/>
                  </w:divBdr>
                  <w:divsChild>
                    <w:div w:id="1652757200">
                      <w:marLeft w:val="0"/>
                      <w:marRight w:val="-90"/>
                      <w:marTop w:val="0"/>
                      <w:marBottom w:val="0"/>
                      <w:divBdr>
                        <w:top w:val="none" w:sz="0" w:space="0" w:color="auto"/>
                        <w:left w:val="none" w:sz="0" w:space="0" w:color="auto"/>
                        <w:bottom w:val="none" w:sz="0" w:space="0" w:color="auto"/>
                        <w:right w:val="none" w:sz="0" w:space="0" w:color="auto"/>
                      </w:divBdr>
                      <w:divsChild>
                        <w:div w:id="328218574">
                          <w:marLeft w:val="0"/>
                          <w:marRight w:val="0"/>
                          <w:marTop w:val="0"/>
                          <w:marBottom w:val="0"/>
                          <w:divBdr>
                            <w:top w:val="none" w:sz="0" w:space="0" w:color="auto"/>
                            <w:left w:val="none" w:sz="0" w:space="0" w:color="auto"/>
                            <w:bottom w:val="none" w:sz="0" w:space="0" w:color="auto"/>
                            <w:right w:val="none" w:sz="0" w:space="0" w:color="auto"/>
                          </w:divBdr>
                          <w:divsChild>
                            <w:div w:id="1880893970">
                              <w:marLeft w:val="0"/>
                              <w:marRight w:val="0"/>
                              <w:marTop w:val="0"/>
                              <w:marBottom w:val="0"/>
                              <w:divBdr>
                                <w:top w:val="none" w:sz="0" w:space="0" w:color="auto"/>
                                <w:left w:val="none" w:sz="0" w:space="0" w:color="auto"/>
                                <w:bottom w:val="none" w:sz="0" w:space="0" w:color="auto"/>
                                <w:right w:val="none" w:sz="0" w:space="0" w:color="auto"/>
                              </w:divBdr>
                              <w:divsChild>
                                <w:div w:id="523371169">
                                  <w:marLeft w:val="0"/>
                                  <w:marRight w:val="0"/>
                                  <w:marTop w:val="0"/>
                                  <w:marBottom w:val="0"/>
                                  <w:divBdr>
                                    <w:top w:val="none" w:sz="0" w:space="0" w:color="auto"/>
                                    <w:left w:val="none" w:sz="0" w:space="0" w:color="auto"/>
                                    <w:bottom w:val="none" w:sz="0" w:space="0" w:color="auto"/>
                                    <w:right w:val="none" w:sz="0" w:space="0" w:color="auto"/>
                                  </w:divBdr>
                                  <w:divsChild>
                                    <w:div w:id="130561125">
                                      <w:marLeft w:val="750"/>
                                      <w:marRight w:val="0"/>
                                      <w:marTop w:val="0"/>
                                      <w:marBottom w:val="0"/>
                                      <w:divBdr>
                                        <w:top w:val="none" w:sz="0" w:space="0" w:color="auto"/>
                                        <w:left w:val="none" w:sz="0" w:space="0" w:color="auto"/>
                                        <w:bottom w:val="none" w:sz="0" w:space="0" w:color="auto"/>
                                        <w:right w:val="none" w:sz="0" w:space="0" w:color="auto"/>
                                      </w:divBdr>
                                      <w:divsChild>
                                        <w:div w:id="218590993">
                                          <w:marLeft w:val="0"/>
                                          <w:marRight w:val="0"/>
                                          <w:marTop w:val="0"/>
                                          <w:marBottom w:val="0"/>
                                          <w:divBdr>
                                            <w:top w:val="none" w:sz="0" w:space="0" w:color="auto"/>
                                            <w:left w:val="none" w:sz="0" w:space="0" w:color="auto"/>
                                            <w:bottom w:val="none" w:sz="0" w:space="0" w:color="auto"/>
                                            <w:right w:val="none" w:sz="0" w:space="0" w:color="auto"/>
                                          </w:divBdr>
                                          <w:divsChild>
                                            <w:div w:id="786700597">
                                              <w:marLeft w:val="0"/>
                                              <w:marRight w:val="0"/>
                                              <w:marTop w:val="0"/>
                                              <w:marBottom w:val="0"/>
                                              <w:divBdr>
                                                <w:top w:val="none" w:sz="0" w:space="0" w:color="auto"/>
                                                <w:left w:val="none" w:sz="0" w:space="0" w:color="auto"/>
                                                <w:bottom w:val="none" w:sz="0" w:space="0" w:color="auto"/>
                                                <w:right w:val="none" w:sz="0" w:space="0" w:color="auto"/>
                                              </w:divBdr>
                                              <w:divsChild>
                                                <w:div w:id="871842388">
                                                  <w:marLeft w:val="0"/>
                                                  <w:marRight w:val="0"/>
                                                  <w:marTop w:val="0"/>
                                                  <w:marBottom w:val="0"/>
                                                  <w:divBdr>
                                                    <w:top w:val="none" w:sz="0" w:space="0" w:color="auto"/>
                                                    <w:left w:val="none" w:sz="0" w:space="0" w:color="auto"/>
                                                    <w:bottom w:val="none" w:sz="0" w:space="0" w:color="auto"/>
                                                    <w:right w:val="none" w:sz="0" w:space="0" w:color="auto"/>
                                                  </w:divBdr>
                                                  <w:divsChild>
                                                    <w:div w:id="1777099259">
                                                      <w:marLeft w:val="0"/>
                                                      <w:marRight w:val="0"/>
                                                      <w:marTop w:val="0"/>
                                                      <w:marBottom w:val="0"/>
                                                      <w:divBdr>
                                                        <w:top w:val="none" w:sz="0" w:space="0" w:color="auto"/>
                                                        <w:left w:val="none" w:sz="0" w:space="0" w:color="auto"/>
                                                        <w:bottom w:val="none" w:sz="0" w:space="0" w:color="auto"/>
                                                        <w:right w:val="none" w:sz="0" w:space="0" w:color="auto"/>
                                                      </w:divBdr>
                                                      <w:divsChild>
                                                        <w:div w:id="1167282908">
                                                          <w:marLeft w:val="0"/>
                                                          <w:marRight w:val="0"/>
                                                          <w:marTop w:val="0"/>
                                                          <w:marBottom w:val="0"/>
                                                          <w:divBdr>
                                                            <w:top w:val="none" w:sz="0" w:space="0" w:color="auto"/>
                                                            <w:left w:val="none" w:sz="0" w:space="0" w:color="auto"/>
                                                            <w:bottom w:val="none" w:sz="0" w:space="0" w:color="auto"/>
                                                            <w:right w:val="none" w:sz="0" w:space="0" w:color="auto"/>
                                                          </w:divBdr>
                                                        </w:div>
                                                      </w:divsChild>
                                                    </w:div>
                                                    <w:div w:id="2124644028">
                                                      <w:marLeft w:val="0"/>
                                                      <w:marRight w:val="0"/>
                                                      <w:marTop w:val="150"/>
                                                      <w:marBottom w:val="0"/>
                                                      <w:divBdr>
                                                        <w:top w:val="none" w:sz="0" w:space="0" w:color="auto"/>
                                                        <w:left w:val="none" w:sz="0" w:space="0" w:color="auto"/>
                                                        <w:bottom w:val="none" w:sz="0" w:space="0" w:color="auto"/>
                                                        <w:right w:val="none" w:sz="0" w:space="0" w:color="auto"/>
                                                      </w:divBdr>
                                                    </w:div>
                                                    <w:div w:id="2021738699">
                                                      <w:marLeft w:val="0"/>
                                                      <w:marRight w:val="0"/>
                                                      <w:marTop w:val="0"/>
                                                      <w:marBottom w:val="0"/>
                                                      <w:divBdr>
                                                        <w:top w:val="none" w:sz="0" w:space="0" w:color="auto"/>
                                                        <w:left w:val="none" w:sz="0" w:space="0" w:color="auto"/>
                                                        <w:bottom w:val="none" w:sz="0" w:space="0" w:color="auto"/>
                                                        <w:right w:val="none" w:sz="0" w:space="0" w:color="auto"/>
                                                      </w:divBdr>
                                                      <w:divsChild>
                                                        <w:div w:id="1029767538">
                                                          <w:marLeft w:val="0"/>
                                                          <w:marRight w:val="0"/>
                                                          <w:marTop w:val="0"/>
                                                          <w:marBottom w:val="0"/>
                                                          <w:divBdr>
                                                            <w:top w:val="none" w:sz="0" w:space="0" w:color="auto"/>
                                                            <w:left w:val="none" w:sz="0" w:space="0" w:color="auto"/>
                                                            <w:bottom w:val="none" w:sz="0" w:space="0" w:color="auto"/>
                                                            <w:right w:val="none" w:sz="0" w:space="0" w:color="auto"/>
                                                          </w:divBdr>
                                                          <w:divsChild>
                                                            <w:div w:id="1134368040">
                                                              <w:marLeft w:val="0"/>
                                                              <w:marRight w:val="0"/>
                                                              <w:marTop w:val="0"/>
                                                              <w:marBottom w:val="0"/>
                                                              <w:divBdr>
                                                                <w:top w:val="none" w:sz="0" w:space="0" w:color="auto"/>
                                                                <w:left w:val="none" w:sz="0" w:space="0" w:color="auto"/>
                                                                <w:bottom w:val="none" w:sz="0" w:space="0" w:color="auto"/>
                                                                <w:right w:val="none" w:sz="0" w:space="0" w:color="auto"/>
                                                              </w:divBdr>
                                                              <w:divsChild>
                                                                <w:div w:id="220598128">
                                                                  <w:marLeft w:val="0"/>
                                                                  <w:marRight w:val="0"/>
                                                                  <w:marTop w:val="0"/>
                                                                  <w:marBottom w:val="0"/>
                                                                  <w:divBdr>
                                                                    <w:top w:val="none" w:sz="0" w:space="0" w:color="auto"/>
                                                                    <w:left w:val="none" w:sz="0" w:space="0" w:color="auto"/>
                                                                    <w:bottom w:val="none" w:sz="0" w:space="0" w:color="auto"/>
                                                                    <w:right w:val="none" w:sz="0" w:space="0" w:color="auto"/>
                                                                  </w:divBdr>
                                                                  <w:divsChild>
                                                                    <w:div w:id="279607922">
                                                                      <w:marLeft w:val="105"/>
                                                                      <w:marRight w:val="105"/>
                                                                      <w:marTop w:val="90"/>
                                                                      <w:marBottom w:val="150"/>
                                                                      <w:divBdr>
                                                                        <w:top w:val="none" w:sz="0" w:space="0" w:color="auto"/>
                                                                        <w:left w:val="none" w:sz="0" w:space="0" w:color="auto"/>
                                                                        <w:bottom w:val="none" w:sz="0" w:space="0" w:color="auto"/>
                                                                        <w:right w:val="none" w:sz="0" w:space="0" w:color="auto"/>
                                                                      </w:divBdr>
                                                                    </w:div>
                                                                    <w:div w:id="54012709">
                                                                      <w:marLeft w:val="105"/>
                                                                      <w:marRight w:val="105"/>
                                                                      <w:marTop w:val="90"/>
                                                                      <w:marBottom w:val="150"/>
                                                                      <w:divBdr>
                                                                        <w:top w:val="none" w:sz="0" w:space="0" w:color="auto"/>
                                                                        <w:left w:val="none" w:sz="0" w:space="0" w:color="auto"/>
                                                                        <w:bottom w:val="none" w:sz="0" w:space="0" w:color="auto"/>
                                                                        <w:right w:val="none" w:sz="0" w:space="0" w:color="auto"/>
                                                                      </w:divBdr>
                                                                    </w:div>
                                                                    <w:div w:id="803698189">
                                                                      <w:marLeft w:val="105"/>
                                                                      <w:marRight w:val="105"/>
                                                                      <w:marTop w:val="90"/>
                                                                      <w:marBottom w:val="150"/>
                                                                      <w:divBdr>
                                                                        <w:top w:val="none" w:sz="0" w:space="0" w:color="auto"/>
                                                                        <w:left w:val="none" w:sz="0" w:space="0" w:color="auto"/>
                                                                        <w:bottom w:val="none" w:sz="0" w:space="0" w:color="auto"/>
                                                                        <w:right w:val="none" w:sz="0" w:space="0" w:color="auto"/>
                                                                      </w:divBdr>
                                                                    </w:div>
                                                                    <w:div w:id="1814836464">
                                                                      <w:marLeft w:val="105"/>
                                                                      <w:marRight w:val="105"/>
                                                                      <w:marTop w:val="90"/>
                                                                      <w:marBottom w:val="150"/>
                                                                      <w:divBdr>
                                                                        <w:top w:val="none" w:sz="0" w:space="0" w:color="auto"/>
                                                                        <w:left w:val="none" w:sz="0" w:space="0" w:color="auto"/>
                                                                        <w:bottom w:val="none" w:sz="0" w:space="0" w:color="auto"/>
                                                                        <w:right w:val="none" w:sz="0" w:space="0" w:color="auto"/>
                                                                      </w:divBdr>
                                                                    </w:div>
                                                                    <w:div w:id="1930037955">
                                                                      <w:marLeft w:val="105"/>
                                                                      <w:marRight w:val="105"/>
                                                                      <w:marTop w:val="90"/>
                                                                      <w:marBottom w:val="150"/>
                                                                      <w:divBdr>
                                                                        <w:top w:val="none" w:sz="0" w:space="0" w:color="auto"/>
                                                                        <w:left w:val="none" w:sz="0" w:space="0" w:color="auto"/>
                                                                        <w:bottom w:val="none" w:sz="0" w:space="0" w:color="auto"/>
                                                                        <w:right w:val="none" w:sz="0" w:space="0" w:color="auto"/>
                                                                      </w:divBdr>
                                                                    </w:div>
                                                                    <w:div w:id="188444144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5725890">
          <w:marLeft w:val="0"/>
          <w:marRight w:val="0"/>
          <w:marTop w:val="0"/>
          <w:marBottom w:val="0"/>
          <w:divBdr>
            <w:top w:val="none" w:sz="0" w:space="0" w:color="auto"/>
            <w:left w:val="none" w:sz="0" w:space="0" w:color="auto"/>
            <w:bottom w:val="none" w:sz="0" w:space="0" w:color="auto"/>
            <w:right w:val="none" w:sz="0" w:space="0" w:color="auto"/>
          </w:divBdr>
          <w:divsChild>
            <w:div w:id="949893677">
              <w:marLeft w:val="0"/>
              <w:marRight w:val="0"/>
              <w:marTop w:val="0"/>
              <w:marBottom w:val="0"/>
              <w:divBdr>
                <w:top w:val="none" w:sz="0" w:space="0" w:color="auto"/>
                <w:left w:val="none" w:sz="0" w:space="0" w:color="auto"/>
                <w:bottom w:val="none" w:sz="0" w:space="0" w:color="auto"/>
                <w:right w:val="none" w:sz="0" w:space="0" w:color="auto"/>
              </w:divBdr>
              <w:divsChild>
                <w:div w:id="17580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5491">
      <w:bodyDiv w:val="1"/>
      <w:marLeft w:val="0"/>
      <w:marRight w:val="0"/>
      <w:marTop w:val="0"/>
      <w:marBottom w:val="0"/>
      <w:divBdr>
        <w:top w:val="none" w:sz="0" w:space="0" w:color="auto"/>
        <w:left w:val="none" w:sz="0" w:space="0" w:color="auto"/>
        <w:bottom w:val="none" w:sz="0" w:space="0" w:color="auto"/>
        <w:right w:val="none" w:sz="0" w:space="0" w:color="auto"/>
      </w:divBdr>
    </w:div>
    <w:div w:id="1429546597">
      <w:bodyDiv w:val="1"/>
      <w:marLeft w:val="0"/>
      <w:marRight w:val="0"/>
      <w:marTop w:val="0"/>
      <w:marBottom w:val="0"/>
      <w:divBdr>
        <w:top w:val="none" w:sz="0" w:space="0" w:color="auto"/>
        <w:left w:val="none" w:sz="0" w:space="0" w:color="auto"/>
        <w:bottom w:val="none" w:sz="0" w:space="0" w:color="auto"/>
        <w:right w:val="none" w:sz="0" w:space="0" w:color="auto"/>
      </w:divBdr>
    </w:div>
    <w:div w:id="1689527878">
      <w:bodyDiv w:val="1"/>
      <w:marLeft w:val="0"/>
      <w:marRight w:val="0"/>
      <w:marTop w:val="0"/>
      <w:marBottom w:val="0"/>
      <w:divBdr>
        <w:top w:val="none" w:sz="0" w:space="0" w:color="auto"/>
        <w:left w:val="none" w:sz="0" w:space="0" w:color="auto"/>
        <w:bottom w:val="none" w:sz="0" w:space="0" w:color="auto"/>
        <w:right w:val="none" w:sz="0" w:space="0" w:color="auto"/>
      </w:divBdr>
    </w:div>
    <w:div w:id="1801000351">
      <w:bodyDiv w:val="1"/>
      <w:marLeft w:val="0"/>
      <w:marRight w:val="0"/>
      <w:marTop w:val="0"/>
      <w:marBottom w:val="0"/>
      <w:divBdr>
        <w:top w:val="none" w:sz="0" w:space="0" w:color="auto"/>
        <w:left w:val="none" w:sz="0" w:space="0" w:color="auto"/>
        <w:bottom w:val="none" w:sz="0" w:space="0" w:color="auto"/>
        <w:right w:val="none" w:sz="0" w:space="0" w:color="auto"/>
      </w:divBdr>
    </w:div>
    <w:div w:id="1974477580">
      <w:bodyDiv w:val="1"/>
      <w:marLeft w:val="0"/>
      <w:marRight w:val="0"/>
      <w:marTop w:val="0"/>
      <w:marBottom w:val="0"/>
      <w:divBdr>
        <w:top w:val="none" w:sz="0" w:space="0" w:color="auto"/>
        <w:left w:val="none" w:sz="0" w:space="0" w:color="auto"/>
        <w:bottom w:val="none" w:sz="0" w:space="0" w:color="auto"/>
        <w:right w:val="none" w:sz="0" w:space="0" w:color="auto"/>
      </w:divBdr>
    </w:div>
    <w:div w:id="2019691620">
      <w:bodyDiv w:val="1"/>
      <w:marLeft w:val="0"/>
      <w:marRight w:val="0"/>
      <w:marTop w:val="0"/>
      <w:marBottom w:val="0"/>
      <w:divBdr>
        <w:top w:val="none" w:sz="0" w:space="0" w:color="auto"/>
        <w:left w:val="none" w:sz="0" w:space="0" w:color="auto"/>
        <w:bottom w:val="none" w:sz="0" w:space="0" w:color="auto"/>
        <w:right w:val="none" w:sz="0" w:space="0" w:color="auto"/>
      </w:divBdr>
    </w:div>
    <w:div w:id="2097751489">
      <w:bodyDiv w:val="1"/>
      <w:marLeft w:val="0"/>
      <w:marRight w:val="0"/>
      <w:marTop w:val="0"/>
      <w:marBottom w:val="0"/>
      <w:divBdr>
        <w:top w:val="none" w:sz="0" w:space="0" w:color="auto"/>
        <w:left w:val="none" w:sz="0" w:space="0" w:color="auto"/>
        <w:bottom w:val="none" w:sz="0" w:space="0" w:color="auto"/>
        <w:right w:val="none" w:sz="0" w:space="0" w:color="auto"/>
      </w:divBdr>
    </w:div>
    <w:div w:id="213852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EB8DD2BC475F9A42B9884821CD275994" ma:contentTypeVersion="1" ma:contentTypeDescription="Upload an image." ma:contentTypeScope="" ma:versionID="1e5e756c128c037647f87c55e26e19d2">
  <xsd:schema xmlns:xsd="http://www.w3.org/2001/XMLSchema" xmlns:xs="http://www.w3.org/2001/XMLSchema" xmlns:p="http://schemas.microsoft.com/office/2006/metadata/properties" xmlns:ns1="http://schemas.microsoft.com/sharepoint/v3" xmlns:ns2="EAA5FCA5-6279-4B8C-887F-199093FA284B" xmlns:ns3="http://schemas.microsoft.com/sharepoint/v3/fields" targetNamespace="http://schemas.microsoft.com/office/2006/metadata/properties" ma:root="true" ma:fieldsID="3727713d24063f6e184856817a5b1833" ns1:_="" ns2:_="" ns3:_="">
    <xsd:import namespace="http://schemas.microsoft.com/sharepoint/v3"/>
    <xsd:import namespace="EAA5FCA5-6279-4B8C-887F-199093FA284B"/>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A5FCA5-6279-4B8C-887F-199093FA284B"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EAA5FCA5-6279-4B8C-887F-199093FA284B"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13F59D72-34F4-46AD-A330-B5FC8BA7D4A6}">
  <ds:schemaRefs>
    <ds:schemaRef ds:uri="http://schemas.openxmlformats.org/officeDocument/2006/bibliography"/>
  </ds:schemaRefs>
</ds:datastoreItem>
</file>

<file path=customXml/itemProps2.xml><?xml version="1.0" encoding="utf-8"?>
<ds:datastoreItem xmlns:ds="http://schemas.openxmlformats.org/officeDocument/2006/customXml" ds:itemID="{AE80A009-F5D1-4072-9D7E-A4CEB7E8FA56}"/>
</file>

<file path=customXml/itemProps3.xml><?xml version="1.0" encoding="utf-8"?>
<ds:datastoreItem xmlns:ds="http://schemas.openxmlformats.org/officeDocument/2006/customXml" ds:itemID="{62F65A5D-30EF-4EAA-A32B-3976D7DF4529}"/>
</file>

<file path=customXml/itemProps4.xml><?xml version="1.0" encoding="utf-8"?>
<ds:datastoreItem xmlns:ds="http://schemas.openxmlformats.org/officeDocument/2006/customXml" ds:itemID="{E1E1483A-121C-4026-B479-39EACF89CC00}"/>
</file>

<file path=docProps/app.xml><?xml version="1.0" encoding="utf-8"?>
<Properties xmlns="http://schemas.openxmlformats.org/officeDocument/2006/extended-properties" xmlns:vt="http://schemas.openxmlformats.org/officeDocument/2006/docPropsVTypes">
  <Template>Normal</Template>
  <TotalTime>0</TotalTime>
  <Pages>32</Pages>
  <Words>8883</Words>
  <Characters>50637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Thao Nguyen Thanh</dc:creator>
  <cp:keywords/>
  <dc:description/>
  <cp:lastModifiedBy>Admin</cp:lastModifiedBy>
  <cp:revision>2</cp:revision>
  <cp:lastPrinted>2025-02-12T04:22:00Z</cp:lastPrinted>
  <dcterms:created xsi:type="dcterms:W3CDTF">2025-02-17T08:31:00Z</dcterms:created>
  <dcterms:modified xsi:type="dcterms:W3CDTF">2025-02-17T08:31:00Z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0x0101009148F5A04DDD49CBA7127AADA5FB792B00AADE34325A8B49CDA8BB4DB53328F21400EB8DD2BC475F9A42B9884821CD275994</vt:lpwstr>
  </property>
</Properties>
</file>